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E0C34" w:rsidP="000060B5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61251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851"/>
        <w:gridCol w:w="3595"/>
      </w:tblGrid>
      <w:tr w:rsidR="009416DA" w:rsidRPr="00E335AA" w:rsidTr="007F785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E0C3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AE0C34" w:rsidP="00E4076D">
            <w:fldSimple w:instr=" DOCPROPERTY  Рег.№  \* MERGEFORMAT ">
              <w:r w:rsidR="009416DA" w:rsidRPr="009416DA">
                <w:t>263-П/АДМ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F7851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5E3BE7">
        <w:trPr>
          <w:trHeight w:val="446"/>
        </w:trPr>
        <w:tc>
          <w:tcPr>
            <w:tcW w:w="4820" w:type="dxa"/>
            <w:gridSpan w:val="4"/>
          </w:tcPr>
          <w:p w:rsidR="00D96BA1" w:rsidRDefault="005E3BE7" w:rsidP="005E3BE7">
            <w:pPr>
              <w:ind w:left="-170" w:right="142"/>
              <w:jc w:val="both"/>
            </w:pPr>
            <w:r>
              <w:t xml:space="preserve">О Комиссии по контролю </w:t>
            </w:r>
            <w:r>
              <w:br/>
              <w:t xml:space="preserve">за фактическим за исполнением условий конкурса по продаже муниципального имущества, являющегося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находящимся </w:t>
            </w:r>
            <w:r>
              <w:br/>
              <w:t>в неудовлетворительном состоянии</w:t>
            </w:r>
          </w:p>
        </w:tc>
        <w:tc>
          <w:tcPr>
            <w:tcW w:w="3595" w:type="dxa"/>
          </w:tcPr>
          <w:p w:rsidR="00D96BA1" w:rsidRDefault="00D96BA1" w:rsidP="005E3BE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E3BE7" w:rsidRDefault="005E3BE7" w:rsidP="009416DA">
      <w:pPr>
        <w:widowControl w:val="0"/>
        <w:ind w:firstLine="709"/>
        <w:jc w:val="both"/>
      </w:pPr>
    </w:p>
    <w:p w:rsidR="005E3BE7" w:rsidRDefault="005E3BE7" w:rsidP="005E3BE7">
      <w:pPr>
        <w:widowControl w:val="0"/>
        <w:ind w:firstLine="709"/>
        <w:jc w:val="both"/>
      </w:pPr>
      <w:r>
        <w:t xml:space="preserve">В целях контроля за исполнением и подтверждения победителем </w:t>
      </w:r>
      <w:r w:rsidR="00D6039A">
        <w:br/>
      </w:r>
      <w:r>
        <w:t xml:space="preserve">торгов исполнения условий торгов в соответствие Федеральному закону </w:t>
      </w:r>
      <w:r w:rsidR="00D6039A">
        <w:br/>
      </w:r>
      <w:r w:rsidR="00251D2E">
        <w:t>от 27.08.2012 </w:t>
      </w:r>
      <w:r w:rsidR="00D6039A">
        <w:t xml:space="preserve">г. № 860 </w:t>
      </w:r>
      <w:r>
        <w:t xml:space="preserve">«О приватизации государственного и муниципального имущества», Постановлению Правительства Российской Федерации </w:t>
      </w:r>
      <w:r w:rsidR="00251D2E">
        <w:br/>
      </w:r>
      <w:r>
        <w:t>«Об организации и проведении продажи государственного или муниципального имущества в электронной форме»</w:t>
      </w:r>
      <w:r w:rsidR="009D2C67">
        <w:t>,</w:t>
      </w:r>
    </w:p>
    <w:p w:rsidR="005E3BE7" w:rsidRDefault="005E3BE7" w:rsidP="005E3BE7">
      <w:pPr>
        <w:widowControl w:val="0"/>
        <w:ind w:firstLine="709"/>
        <w:jc w:val="both"/>
      </w:pPr>
      <w:r>
        <w:t>ПОСТАНОВЛЯЮ:</w:t>
      </w:r>
    </w:p>
    <w:p w:rsidR="005E3BE7" w:rsidRDefault="009D2C67" w:rsidP="005E3BE7">
      <w:pPr>
        <w:widowControl w:val="0"/>
        <w:ind w:firstLine="709"/>
        <w:jc w:val="both"/>
      </w:pPr>
      <w:r>
        <w:t>1. </w:t>
      </w:r>
      <w:r w:rsidR="005E3BE7">
        <w:t xml:space="preserve">Признать утратившим силу постановление Администрации Златоустовского городского округа от 14 января 2022 г. </w:t>
      </w:r>
      <w:r>
        <w:t>№ </w:t>
      </w:r>
      <w:r w:rsidR="005E3BE7">
        <w:t>10-П/АДМ</w:t>
      </w:r>
      <w:r>
        <w:br/>
      </w:r>
      <w:r w:rsidR="005E3BE7">
        <w:t xml:space="preserve">«Об утверждении Порядка разработки и утверждения условий конкурса </w:t>
      </w:r>
      <w:r>
        <w:br/>
      </w:r>
      <w:r w:rsidR="005E3BE7">
        <w:t xml:space="preserve">по продаже муниципального имущества, включённого в перечень выявленных объектов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проведения продажи, контроля </w:t>
      </w:r>
      <w:r>
        <w:br/>
      </w:r>
      <w:r w:rsidR="005E3BE7">
        <w:t>за исполнением и подтверждения победителем конкурса исполнения условий конкурса».</w:t>
      </w:r>
    </w:p>
    <w:p w:rsidR="005E3BE7" w:rsidRDefault="009D2C67" w:rsidP="005E3BE7">
      <w:pPr>
        <w:widowControl w:val="0"/>
        <w:ind w:firstLine="709"/>
        <w:jc w:val="both"/>
      </w:pPr>
      <w:r>
        <w:t>2. </w:t>
      </w:r>
      <w:r w:rsidR="005E3BE7">
        <w:t xml:space="preserve">Создать Комиссию по контролю за фактическим исполнением условий конкурса по продаже муниципального имущества, являющегося объектом культурного наследия, включенным в единый государственный реестр объектов культурного наследия (памятников истории и культуры) народов </w:t>
      </w:r>
      <w:r w:rsidR="005E3BE7">
        <w:lastRenderedPageBreak/>
        <w:t>Российской Федерации, находящимся в неудовлетворительном состоянии.</w:t>
      </w:r>
    </w:p>
    <w:p w:rsidR="005E3BE7" w:rsidRDefault="009D2C67" w:rsidP="005E3BE7">
      <w:pPr>
        <w:widowControl w:val="0"/>
        <w:ind w:firstLine="709"/>
        <w:jc w:val="both"/>
      </w:pPr>
      <w:r>
        <w:t>3. </w:t>
      </w:r>
      <w:r w:rsidR="005E3BE7">
        <w:t>Утвердить состав Комиссии по контролю за фактическим исполнением условий конкурса по продаже муниципального имущества, являющегося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находящимся в неудовлетворительном состоянии (приложение 1).</w:t>
      </w:r>
    </w:p>
    <w:p w:rsidR="005E3BE7" w:rsidRDefault="009D2C67" w:rsidP="005E3BE7">
      <w:pPr>
        <w:widowControl w:val="0"/>
        <w:ind w:firstLine="709"/>
        <w:jc w:val="both"/>
      </w:pPr>
      <w:r>
        <w:t>4. </w:t>
      </w:r>
      <w:r w:rsidR="005E3BE7">
        <w:t xml:space="preserve">Утвердить Положение о Комиссии по контролю за фактическим исполнением условий конкурса по продаже муниципального имущества, являющегося объектом культурного наследия, включенным в единый государственный реестр объектов культурного наследия (памятников </w:t>
      </w:r>
      <w:r>
        <w:br/>
      </w:r>
      <w:r w:rsidR="005E3BE7">
        <w:t xml:space="preserve">истории и культуры) народов Российской Федерации, находящимся </w:t>
      </w:r>
      <w:r>
        <w:br/>
      </w:r>
      <w:r w:rsidR="005E3BE7">
        <w:t>в неудовлетворительном состоянии (приложение 2).</w:t>
      </w:r>
    </w:p>
    <w:p w:rsidR="005E3BE7" w:rsidRDefault="009D2C67" w:rsidP="005E3BE7">
      <w:pPr>
        <w:widowControl w:val="0"/>
        <w:ind w:firstLine="709"/>
        <w:jc w:val="both"/>
      </w:pPr>
      <w:r>
        <w:t>5. </w:t>
      </w:r>
      <w:r w:rsidR="005E3BE7">
        <w:t>Пресс-службе Администрации Златоустовского городского округа (Валова И.А.) разместить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9D2C67" w:rsidP="005E3BE7">
      <w:pPr>
        <w:widowControl w:val="0"/>
        <w:ind w:firstLine="709"/>
        <w:jc w:val="both"/>
      </w:pPr>
      <w:r>
        <w:t>5. </w:t>
      </w:r>
      <w:r w:rsidR="005E3BE7"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</w:r>
      <w:r w:rsidR="005E3BE7">
        <w:t>по имуществу и финансам Жиганьшина В.Р. и заместителя Главы Златоустовского городского округа по строитель</w:t>
      </w:r>
      <w:r>
        <w:t>ству Сабанова </w:t>
      </w:r>
      <w:r w:rsidR="005E3BE7">
        <w:t xml:space="preserve">О.В. </w:t>
      </w:r>
      <w:r>
        <w:br/>
      </w:r>
      <w:r w:rsidR="005E3BE7">
        <w:t>в части их касающейся.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E3BE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5E3BE7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>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A53D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A53DA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9D2C67" w:rsidRDefault="009D2C67" w:rsidP="004574CC"/>
    <w:p w:rsidR="009D2C67" w:rsidRDefault="009D2C67" w:rsidP="004574CC"/>
    <w:p w:rsidR="009D2C67" w:rsidRDefault="009D2C67" w:rsidP="004574CC"/>
    <w:p w:rsidR="009D2C67" w:rsidRDefault="009D2C67" w:rsidP="004574CC"/>
    <w:p w:rsidR="009D2C67" w:rsidRDefault="009D2C67" w:rsidP="004574CC"/>
    <w:p w:rsidR="009D2C67" w:rsidRDefault="009D2C67" w:rsidP="004574CC"/>
    <w:p w:rsidR="009D2C67" w:rsidRDefault="009D2C67" w:rsidP="004574CC"/>
    <w:p w:rsidR="009D2C67" w:rsidRDefault="009D2C67" w:rsidP="004574CC"/>
    <w:p w:rsidR="009D2C67" w:rsidRDefault="009D2C67" w:rsidP="004574CC"/>
    <w:p w:rsidR="009D2C67" w:rsidRDefault="009D2C67" w:rsidP="004574CC"/>
    <w:p w:rsidR="009D2C67" w:rsidRDefault="009D2C67" w:rsidP="004574CC"/>
    <w:p w:rsidR="00C71005" w:rsidRDefault="00C71005" w:rsidP="004574CC"/>
    <w:p w:rsidR="00C71005" w:rsidRDefault="00C71005" w:rsidP="004574CC"/>
    <w:p w:rsidR="00C71005" w:rsidRDefault="00C71005" w:rsidP="004574CC"/>
    <w:p w:rsidR="00C71005" w:rsidRDefault="00C71005" w:rsidP="004574CC"/>
    <w:p w:rsidR="00C71005" w:rsidRDefault="00C71005" w:rsidP="004574CC"/>
    <w:p w:rsidR="009D2C67" w:rsidRDefault="009D2C67" w:rsidP="009D2C67">
      <w:pPr>
        <w:jc w:val="both"/>
        <w:rPr>
          <w:sz w:val="24"/>
          <w:szCs w:val="24"/>
        </w:rPr>
      </w:pPr>
      <w:r w:rsidRPr="009D2C67">
        <w:rPr>
          <w:sz w:val="24"/>
          <w:szCs w:val="24"/>
        </w:rPr>
        <w:t xml:space="preserve">Рассылка: </w:t>
      </w:r>
      <w:r>
        <w:rPr>
          <w:sz w:val="24"/>
          <w:szCs w:val="24"/>
        </w:rPr>
        <w:t xml:space="preserve">ОМС </w:t>
      </w:r>
      <w:r w:rsidRPr="009D2C67">
        <w:rPr>
          <w:sz w:val="24"/>
          <w:szCs w:val="24"/>
        </w:rPr>
        <w:t>«КУИ ЗГО»,</w:t>
      </w:r>
      <w:r>
        <w:rPr>
          <w:sz w:val="24"/>
          <w:szCs w:val="24"/>
        </w:rPr>
        <w:t xml:space="preserve"> пресс-служба,</w:t>
      </w:r>
      <w:r w:rsidRPr="009D2C67">
        <w:rPr>
          <w:sz w:val="24"/>
          <w:szCs w:val="24"/>
        </w:rPr>
        <w:t>Карюков А.М., Жиганьшин В.Р., УАиГ ЗГО, прокуратура</w:t>
      </w:r>
      <w:r w:rsidR="002D07A9">
        <w:rPr>
          <w:sz w:val="24"/>
          <w:szCs w:val="24"/>
        </w:rPr>
        <w:t>, ООВ</w:t>
      </w:r>
    </w:p>
    <w:p w:rsidR="002D07A9" w:rsidRDefault="002D07A9" w:rsidP="009D2C67">
      <w:pPr>
        <w:jc w:val="both"/>
        <w:rPr>
          <w:sz w:val="24"/>
          <w:szCs w:val="24"/>
        </w:rPr>
        <w:sectPr w:rsidR="002D07A9" w:rsidSect="00C7100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851" w:right="567" w:bottom="851" w:left="1701" w:header="454" w:footer="397" w:gutter="0"/>
          <w:pgNumType w:start="1"/>
          <w:cols w:space="708"/>
          <w:titlePg/>
          <w:docGrid w:linePitch="360"/>
        </w:sectPr>
      </w:pPr>
    </w:p>
    <w:p w:rsidR="009D2C67" w:rsidRDefault="009D2C67" w:rsidP="009D2C67">
      <w:pPr>
        <w:ind w:left="5103"/>
        <w:jc w:val="center"/>
      </w:pPr>
      <w:r>
        <w:lastRenderedPageBreak/>
        <w:t>ПРИЛОЖЕНИЕ 1</w:t>
      </w:r>
    </w:p>
    <w:p w:rsidR="009D2C67" w:rsidRDefault="009D2C67" w:rsidP="009D2C6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D2C67" w:rsidRDefault="009D2C67" w:rsidP="009D2C6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D2C67" w:rsidRDefault="009D2C67" w:rsidP="009D2C67">
      <w:pPr>
        <w:ind w:left="5103"/>
        <w:jc w:val="center"/>
      </w:pPr>
      <w:r>
        <w:t>Златоустовского городского округа</w:t>
      </w:r>
    </w:p>
    <w:p w:rsidR="009D2C67" w:rsidRDefault="009D2C67" w:rsidP="009D2C6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F7851">
        <w:rPr>
          <w:rFonts w:ascii="Times New Roman" w:hAnsi="Times New Roman" w:cs="Times New Roman"/>
          <w:sz w:val="28"/>
          <w:szCs w:val="28"/>
        </w:rPr>
        <w:t>20.09.2024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F7851">
        <w:rPr>
          <w:rFonts w:ascii="Times New Roman" w:hAnsi="Times New Roman" w:cs="Times New Roman"/>
          <w:sz w:val="28"/>
          <w:szCs w:val="28"/>
        </w:rPr>
        <w:t>263-П/АДМ</w:t>
      </w:r>
    </w:p>
    <w:p w:rsidR="009D2C67" w:rsidRDefault="009D2C67" w:rsidP="009D2C67">
      <w:pPr>
        <w:tabs>
          <w:tab w:val="left" w:pos="5529"/>
        </w:tabs>
        <w:suppressAutoHyphens/>
        <w:ind w:left="5103"/>
        <w:jc w:val="center"/>
      </w:pPr>
    </w:p>
    <w:p w:rsidR="009D2C67" w:rsidRDefault="009D2C67" w:rsidP="009D2C67">
      <w:pPr>
        <w:ind w:firstLine="709"/>
        <w:jc w:val="center"/>
      </w:pPr>
      <w:r>
        <w:t xml:space="preserve">Состав </w:t>
      </w:r>
    </w:p>
    <w:p w:rsidR="009D2C67" w:rsidRDefault="009D2C67" w:rsidP="009D2C67">
      <w:pPr>
        <w:ind w:firstLine="709"/>
        <w:jc w:val="center"/>
      </w:pPr>
      <w:r>
        <w:t>Комиссии по контролю за фактическим за исполнением условий конкурса по продаже муниципального имущества, являющегося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находящимся в неудовлетворительном состоянии</w:t>
      </w:r>
    </w:p>
    <w:p w:rsidR="009D2C67" w:rsidRDefault="009D2C67" w:rsidP="009D2C67">
      <w:pPr>
        <w:ind w:left="3540" w:hanging="3540"/>
        <w:jc w:val="both"/>
        <w:rPr>
          <w:lang w:eastAsia="en-US"/>
        </w:rPr>
      </w:pPr>
    </w:p>
    <w:p w:rsidR="0005731F" w:rsidRPr="00874B71" w:rsidRDefault="0005731F" w:rsidP="009D2C67">
      <w:pPr>
        <w:ind w:left="3540" w:hanging="3540"/>
        <w:jc w:val="both"/>
        <w:rPr>
          <w:lang w:eastAsia="en-US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"/>
        <w:gridCol w:w="9436"/>
      </w:tblGrid>
      <w:tr w:rsidR="009D2C67" w:rsidTr="009D2C67">
        <w:tc>
          <w:tcPr>
            <w:tcW w:w="284" w:type="dxa"/>
          </w:tcPr>
          <w:p w:rsidR="009D2C67" w:rsidRDefault="009D2C67" w:rsidP="009D2C6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462" w:type="dxa"/>
          </w:tcPr>
          <w:p w:rsidR="009D2C67" w:rsidRDefault="009D2C67" w:rsidP="00BB110C">
            <w:pPr>
              <w:jc w:val="both"/>
              <w:rPr>
                <w:lang w:eastAsia="en-US"/>
              </w:rPr>
            </w:pPr>
            <w:r w:rsidRPr="00874B71">
              <w:rPr>
                <w:lang w:eastAsia="en-US"/>
              </w:rPr>
              <w:t xml:space="preserve">руководитель </w:t>
            </w:r>
            <w:r>
              <w:rPr>
                <w:lang w:eastAsia="en-US"/>
              </w:rPr>
              <w:t>органа местного самоуправления</w:t>
            </w:r>
            <w:r w:rsidRPr="00874B71">
              <w:rPr>
                <w:lang w:eastAsia="en-US"/>
              </w:rPr>
              <w:t xml:space="preserve"> «Комитет по управл</w:t>
            </w:r>
            <w:r>
              <w:rPr>
                <w:lang w:eastAsia="en-US"/>
              </w:rPr>
              <w:t xml:space="preserve">ению имуществом Златоустовского   </w:t>
            </w:r>
            <w:r w:rsidRPr="00874B71">
              <w:rPr>
                <w:lang w:eastAsia="en-US"/>
              </w:rPr>
              <w:t>городского округа»</w:t>
            </w:r>
            <w:r>
              <w:rPr>
                <w:lang w:eastAsia="en-US"/>
              </w:rPr>
              <w:t>, председатель Комиссии</w:t>
            </w:r>
            <w:r w:rsidR="00BB110C">
              <w:rPr>
                <w:lang w:eastAsia="en-US"/>
              </w:rPr>
              <w:br/>
            </w:r>
          </w:p>
        </w:tc>
      </w:tr>
      <w:tr w:rsidR="009D2C67" w:rsidTr="009D2C67">
        <w:tc>
          <w:tcPr>
            <w:tcW w:w="284" w:type="dxa"/>
          </w:tcPr>
          <w:p w:rsidR="009D2C67" w:rsidRDefault="009D2C67" w:rsidP="009D2C6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462" w:type="dxa"/>
          </w:tcPr>
          <w:p w:rsidR="009D2C67" w:rsidRDefault="009D2C67" w:rsidP="009D2C67">
            <w:pPr>
              <w:jc w:val="both"/>
              <w:rPr>
                <w:lang w:eastAsia="en-US"/>
              </w:rPr>
            </w:pPr>
            <w:r w:rsidRPr="00874B71">
              <w:rPr>
                <w:lang w:eastAsia="en-US"/>
              </w:rPr>
              <w:t>начальник Управления архитектуры и г</w:t>
            </w:r>
            <w:r>
              <w:rPr>
                <w:lang w:eastAsia="en-US"/>
              </w:rPr>
              <w:t xml:space="preserve">радостроительства Администрации </w:t>
            </w:r>
          </w:p>
          <w:p w:rsidR="009D2C67" w:rsidRDefault="009D2C67" w:rsidP="00BB110C">
            <w:pPr>
              <w:jc w:val="both"/>
              <w:rPr>
                <w:lang w:eastAsia="en-US"/>
              </w:rPr>
            </w:pPr>
            <w:r w:rsidRPr="00874B71">
              <w:rPr>
                <w:lang w:eastAsia="en-US"/>
              </w:rPr>
              <w:t>Златоустовского городского округа</w:t>
            </w:r>
            <w:r>
              <w:rPr>
                <w:lang w:eastAsia="en-US"/>
              </w:rPr>
              <w:t>, заместитель председателя</w:t>
            </w:r>
            <w:r w:rsidRPr="00874B71">
              <w:rPr>
                <w:lang w:eastAsia="en-US"/>
              </w:rPr>
              <w:t xml:space="preserve"> Комиссии </w:t>
            </w:r>
            <w:r w:rsidR="00BB110C">
              <w:rPr>
                <w:lang w:eastAsia="en-US"/>
              </w:rPr>
              <w:br/>
            </w:r>
          </w:p>
        </w:tc>
      </w:tr>
      <w:tr w:rsidR="009D2C67" w:rsidTr="009D2C67">
        <w:tc>
          <w:tcPr>
            <w:tcW w:w="284" w:type="dxa"/>
          </w:tcPr>
          <w:p w:rsidR="009D2C67" w:rsidRDefault="009D2C67" w:rsidP="009D2C6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462" w:type="dxa"/>
          </w:tcPr>
          <w:p w:rsidR="009D2C67" w:rsidRPr="00874B71" w:rsidRDefault="009D2C67" w:rsidP="009D2C6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сектора доходов </w:t>
            </w:r>
            <w:r w:rsidR="00BB110C">
              <w:rPr>
                <w:lang w:eastAsia="en-US"/>
              </w:rPr>
              <w:t>о</w:t>
            </w:r>
            <w:r>
              <w:rPr>
                <w:lang w:eastAsia="en-US"/>
              </w:rPr>
              <w:t>тдела имущественных отношенийоргана местного самоуправления</w:t>
            </w:r>
            <w:r w:rsidRPr="00874B71">
              <w:rPr>
                <w:lang w:eastAsia="en-US"/>
              </w:rPr>
              <w:t xml:space="preserve"> «Комитет поуправлению имуществом Златоустовского городского округа»</w:t>
            </w:r>
            <w:r w:rsidR="00BE72FF">
              <w:rPr>
                <w:lang w:eastAsia="en-US"/>
              </w:rPr>
              <w:t>, секретарь</w:t>
            </w:r>
            <w:r>
              <w:rPr>
                <w:lang w:eastAsia="en-US"/>
              </w:rPr>
              <w:t xml:space="preserve"> Комиссии</w:t>
            </w:r>
          </w:p>
          <w:p w:rsidR="009D2C67" w:rsidRDefault="009D2C67" w:rsidP="009D2C67">
            <w:pPr>
              <w:jc w:val="both"/>
              <w:rPr>
                <w:lang w:eastAsia="en-US"/>
              </w:rPr>
            </w:pPr>
          </w:p>
        </w:tc>
      </w:tr>
      <w:tr w:rsidR="009D2C67" w:rsidTr="009D2C67">
        <w:tc>
          <w:tcPr>
            <w:tcW w:w="284" w:type="dxa"/>
          </w:tcPr>
          <w:p w:rsidR="009D2C67" w:rsidRDefault="009D2C67" w:rsidP="009D2C6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462" w:type="dxa"/>
          </w:tcPr>
          <w:p w:rsidR="009D2C67" w:rsidRDefault="009D2C67" w:rsidP="009D2C67">
            <w:pPr>
              <w:jc w:val="both"/>
              <w:rPr>
                <w:lang w:eastAsia="en-US"/>
              </w:rPr>
            </w:pPr>
            <w:r w:rsidRPr="00874B71">
              <w:rPr>
                <w:lang w:eastAsia="en-US"/>
              </w:rPr>
              <w:t xml:space="preserve">председатель Собрания депутатов Златоустовского городского округа </w:t>
            </w:r>
            <w:r>
              <w:rPr>
                <w:lang w:eastAsia="en-US"/>
              </w:rPr>
              <w:br/>
            </w:r>
          </w:p>
        </w:tc>
      </w:tr>
      <w:tr w:rsidR="009D2C67" w:rsidTr="009D2C67">
        <w:tc>
          <w:tcPr>
            <w:tcW w:w="284" w:type="dxa"/>
          </w:tcPr>
          <w:p w:rsidR="009D2C67" w:rsidRDefault="009D2C67" w:rsidP="009D2C6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462" w:type="dxa"/>
          </w:tcPr>
          <w:p w:rsidR="009D2C67" w:rsidRPr="00874B71" w:rsidRDefault="009D2C67" w:rsidP="009D2C6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874B71">
              <w:rPr>
                <w:lang w:eastAsia="en-US"/>
              </w:rPr>
              <w:t>редседатель Государственного Комитета охраны объектов культурного наследия Челябинской области (по согласованию)</w:t>
            </w:r>
          </w:p>
          <w:p w:rsidR="009D2C67" w:rsidRDefault="009D2C67" w:rsidP="009D2C67">
            <w:pPr>
              <w:jc w:val="both"/>
              <w:rPr>
                <w:lang w:eastAsia="en-US"/>
              </w:rPr>
            </w:pPr>
          </w:p>
        </w:tc>
      </w:tr>
    </w:tbl>
    <w:p w:rsidR="009D2C67" w:rsidRDefault="009D2C67" w:rsidP="009D2C67">
      <w:pPr>
        <w:shd w:val="clear" w:color="auto" w:fill="FFFFFF"/>
        <w:spacing w:line="315" w:lineRule="atLeast"/>
        <w:ind w:firstLine="708"/>
        <w:jc w:val="center"/>
        <w:textAlignment w:val="baseline"/>
        <w:rPr>
          <w:color w:val="2D2D2D"/>
          <w:spacing w:val="2"/>
        </w:rPr>
      </w:pPr>
    </w:p>
    <w:p w:rsidR="009D2C67" w:rsidRDefault="009D2C67" w:rsidP="009D2C67">
      <w:pPr>
        <w:shd w:val="clear" w:color="auto" w:fill="FFFFFF"/>
        <w:spacing w:line="315" w:lineRule="atLeast"/>
        <w:ind w:firstLine="708"/>
        <w:jc w:val="center"/>
        <w:textAlignment w:val="baseline"/>
        <w:rPr>
          <w:color w:val="2D2D2D"/>
          <w:spacing w:val="2"/>
        </w:rPr>
        <w:sectPr w:rsidR="009D2C67" w:rsidSect="00425AA9"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9D2C67" w:rsidRDefault="009D2C67" w:rsidP="009D2C67">
      <w:pPr>
        <w:ind w:left="5103"/>
        <w:jc w:val="center"/>
      </w:pPr>
      <w:r>
        <w:lastRenderedPageBreak/>
        <w:t>ПРИЛОЖЕНИЕ 2</w:t>
      </w:r>
    </w:p>
    <w:p w:rsidR="009D2C67" w:rsidRDefault="009D2C67" w:rsidP="009D2C6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D2C67" w:rsidRDefault="009D2C67" w:rsidP="009D2C6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D2C67" w:rsidRDefault="009D2C67" w:rsidP="009D2C67">
      <w:pPr>
        <w:ind w:left="5103"/>
        <w:jc w:val="center"/>
      </w:pPr>
      <w:r>
        <w:t>Златоустовского городского округа</w:t>
      </w:r>
    </w:p>
    <w:p w:rsidR="009D2C67" w:rsidRDefault="007F7851" w:rsidP="009D2C6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20.09.2024 г. № 263-П/АДМ</w:t>
      </w:r>
      <w:bookmarkStart w:id="0" w:name="_GoBack"/>
      <w:bookmarkEnd w:id="0"/>
    </w:p>
    <w:p w:rsidR="009D2C67" w:rsidRDefault="009D2C67" w:rsidP="009D2C67">
      <w:pPr>
        <w:tabs>
          <w:tab w:val="left" w:pos="5529"/>
        </w:tabs>
        <w:suppressAutoHyphens/>
        <w:ind w:left="5103"/>
        <w:jc w:val="center"/>
      </w:pPr>
    </w:p>
    <w:p w:rsidR="001A53DA" w:rsidRPr="0066552A" w:rsidRDefault="001A53DA" w:rsidP="001A53DA">
      <w:pPr>
        <w:shd w:val="clear" w:color="auto" w:fill="FFFFFF"/>
        <w:spacing w:line="315" w:lineRule="atLeast"/>
        <w:jc w:val="center"/>
        <w:textAlignment w:val="baseline"/>
        <w:rPr>
          <w:spacing w:val="2"/>
        </w:rPr>
      </w:pPr>
      <w:r>
        <w:t>Положение о</w:t>
      </w:r>
      <w:r>
        <w:rPr>
          <w:spacing w:val="2"/>
        </w:rPr>
        <w:t xml:space="preserve"> К</w:t>
      </w:r>
      <w:r w:rsidRPr="0066552A">
        <w:rPr>
          <w:spacing w:val="2"/>
        </w:rPr>
        <w:t xml:space="preserve">омиссии </w:t>
      </w:r>
    </w:p>
    <w:p w:rsidR="00BB110C" w:rsidRDefault="001A53DA" w:rsidP="001A53DA">
      <w:pPr>
        <w:widowControl w:val="0"/>
        <w:jc w:val="center"/>
        <w:rPr>
          <w:spacing w:val="2"/>
        </w:rPr>
      </w:pPr>
      <w:r w:rsidRPr="00431E88">
        <w:rPr>
          <w:spacing w:val="2"/>
        </w:rPr>
        <w:t>по контролю за фактическим за исполнением условий конкурса попродаже муниципального имущества, являющегося объектом культурного наследия, включенным в единый государственный реестробъектов культурного наследия (памятниковистории и культуры) народов Российской</w:t>
      </w:r>
    </w:p>
    <w:p w:rsidR="001A53DA" w:rsidRPr="00431E88" w:rsidRDefault="001A53DA" w:rsidP="001A53DA">
      <w:pPr>
        <w:widowControl w:val="0"/>
        <w:jc w:val="center"/>
        <w:rPr>
          <w:spacing w:val="2"/>
        </w:rPr>
      </w:pPr>
      <w:r w:rsidRPr="00431E88">
        <w:rPr>
          <w:spacing w:val="2"/>
        </w:rPr>
        <w:t>Федерации,находящимся в неудовлетворительном состоянии</w:t>
      </w:r>
    </w:p>
    <w:p w:rsidR="001A53DA" w:rsidRDefault="001A53DA" w:rsidP="001A53DA">
      <w:pPr>
        <w:widowControl w:val="0"/>
        <w:ind w:firstLine="709"/>
        <w:jc w:val="both"/>
      </w:pPr>
    </w:p>
    <w:p w:rsidR="001A53DA" w:rsidRDefault="001A53DA" w:rsidP="001A53DA">
      <w:pPr>
        <w:widowControl w:val="0"/>
        <w:ind w:firstLine="709"/>
        <w:jc w:val="both"/>
      </w:pPr>
      <w:r>
        <w:t xml:space="preserve">1. Комиссия </w:t>
      </w:r>
      <w:r w:rsidRPr="000C797B">
        <w:t>по контролю за фактическим исполнением условий конкурса попродаже муниципального имущества, являющегося объектом культурного наследия, включенным в единый государственный реестробъектов культурного наследия (памятниковистории и культуры) народов Российской Федерации,находящимся в неудовлетворительном состоянии</w:t>
      </w:r>
      <w:r>
        <w:t xml:space="preserve"> (далее по тексту - Комиссия)</w:t>
      </w:r>
      <w:r w:rsidRPr="004141FA">
        <w:t xml:space="preserve"> осуществля</w:t>
      </w:r>
      <w:r>
        <w:t>е</w:t>
      </w:r>
      <w:r w:rsidRPr="004141FA">
        <w:t xml:space="preserve">т </w:t>
      </w:r>
      <w:r>
        <w:t xml:space="preserve">проверку фактического исполнения условий </w:t>
      </w:r>
      <w:r>
        <w:br/>
        <w:t xml:space="preserve">конкурса по продаже объектов культурного наследия, находящихся </w:t>
      </w:r>
      <w:r>
        <w:br/>
        <w:t>в неудовлетворительном состоянии на основании итогового (сводного) отчёта, предоставленного победителем конкурса.</w:t>
      </w:r>
    </w:p>
    <w:p w:rsidR="001A53DA" w:rsidRPr="004141FA" w:rsidRDefault="001A53DA" w:rsidP="001A53DA">
      <w:pPr>
        <w:widowControl w:val="0"/>
        <w:ind w:firstLine="709"/>
        <w:jc w:val="both"/>
      </w:pPr>
      <w:r>
        <w:t>Состав Комиссии утверждается постановлением Администрации Златоустовского городского округа (далее - ЗГО).</w:t>
      </w:r>
    </w:p>
    <w:p w:rsidR="001A53DA" w:rsidRPr="004141FA" w:rsidRDefault="001A53DA" w:rsidP="001A53DA">
      <w:pPr>
        <w:widowControl w:val="0"/>
        <w:ind w:firstLine="709"/>
        <w:jc w:val="both"/>
      </w:pPr>
      <w:r>
        <w:t>2. </w:t>
      </w:r>
      <w:r w:rsidRPr="004141FA">
        <w:t>В течение 10 рабочих дней</w:t>
      </w:r>
      <w:r w:rsidR="00787D9E">
        <w:t>,</w:t>
      </w:r>
      <w:r w:rsidRPr="004141FA">
        <w:t xml:space="preserve"> со дня истечения срока выполнения условий конкурса</w:t>
      </w:r>
      <w:r w:rsidR="00787D9E">
        <w:t>,</w:t>
      </w:r>
      <w:r w:rsidRPr="004141FA">
        <w:t xml:space="preserve"> победитель конкурса направляет </w:t>
      </w:r>
      <w:r>
        <w:t>в Администрацию ЗГО</w:t>
      </w:r>
      <w:r w:rsidRPr="004141FA">
        <w:t xml:space="preserve"> сводный (итоговый) отчет о выполнении им условий конкурса в целом </w:t>
      </w:r>
      <w:r w:rsidR="00787D9E">
        <w:br/>
      </w:r>
      <w:r w:rsidRPr="004141FA">
        <w:t xml:space="preserve">с приложением документов, подтверждающих выполнение работ. </w:t>
      </w:r>
      <w:r>
        <w:t>Поступившие от победителя конкурса документы направляются председателю Комиссии.</w:t>
      </w:r>
    </w:p>
    <w:p w:rsidR="001A53DA" w:rsidRPr="004141FA" w:rsidRDefault="001A53DA" w:rsidP="001A53DA">
      <w:pPr>
        <w:widowControl w:val="0"/>
        <w:ind w:firstLine="709"/>
        <w:jc w:val="both"/>
      </w:pPr>
      <w:r>
        <w:t>3</w:t>
      </w:r>
      <w:r w:rsidR="00787D9E">
        <w:t>. </w:t>
      </w:r>
      <w:r w:rsidRPr="004141FA">
        <w:t xml:space="preserve">В течение 2 месяцев со дня </w:t>
      </w:r>
      <w:r>
        <w:t>поступления в Администрацию ЗГО</w:t>
      </w:r>
      <w:r w:rsidRPr="004141FA">
        <w:t xml:space="preserve"> сводного (итогового) отчетао выполнении условий конкурса </w:t>
      </w:r>
      <w:r>
        <w:t>К</w:t>
      </w:r>
      <w:r w:rsidRPr="004141FA">
        <w:t>омиссия осуществляет проверку фактического исполнения условий конкурса</w:t>
      </w:r>
      <w:r>
        <w:t xml:space="preserve"> в целом</w:t>
      </w:r>
      <w:r w:rsidR="00787D9E">
        <w:br/>
      </w:r>
      <w:r w:rsidRPr="004141FA">
        <w:t>на основании представленного победителем конкурса сводного (итогового) отчета.</w:t>
      </w:r>
    </w:p>
    <w:p w:rsidR="001A53DA" w:rsidRDefault="001A53DA" w:rsidP="001A53DA">
      <w:pPr>
        <w:widowControl w:val="0"/>
        <w:ind w:firstLine="709"/>
        <w:jc w:val="both"/>
      </w:pPr>
      <w:r>
        <w:t>4</w:t>
      </w:r>
      <w:r w:rsidR="00787D9E">
        <w:t>. </w:t>
      </w:r>
      <w:r>
        <w:t xml:space="preserve">По результатам рассмотрения сводного (итогового) отчёта </w:t>
      </w:r>
      <w:r w:rsidRPr="004141FA">
        <w:t>Комиссия составляет акт о выполнении победителем конкурса условий конкурса</w:t>
      </w:r>
      <w:r>
        <w:t xml:space="preserve">,подготовку которого осуществляет секретарь Комиссии. </w:t>
      </w:r>
      <w:r w:rsidRPr="004141FA">
        <w:t xml:space="preserve">Акт подписывается всеми членами комиссии, принявшими участие в работе по проверке данных сводного (итогового) отчета. </w:t>
      </w:r>
    </w:p>
    <w:p w:rsidR="001A53DA" w:rsidRDefault="00787D9E" w:rsidP="001A53DA">
      <w:pPr>
        <w:widowControl w:val="0"/>
        <w:ind w:firstLine="709"/>
        <w:jc w:val="both"/>
      </w:pPr>
      <w:r>
        <w:t>5. </w:t>
      </w:r>
      <w:r w:rsidR="001A53DA">
        <w:t xml:space="preserve">Председатель Комиссии осуществляет организацию работы </w:t>
      </w:r>
      <w:r>
        <w:br/>
      </w:r>
      <w:r w:rsidR="001A53DA">
        <w:t xml:space="preserve">Комиссии, определяет по согласованию с иными членами Комиссии форму </w:t>
      </w:r>
      <w:r>
        <w:br/>
      </w:r>
      <w:r w:rsidR="001A53DA">
        <w:t>и периодичность работы Комиссии.</w:t>
      </w:r>
    </w:p>
    <w:p w:rsidR="001A53DA" w:rsidRPr="00874B71" w:rsidRDefault="00787D9E" w:rsidP="00787D9E">
      <w:pPr>
        <w:widowControl w:val="0"/>
        <w:ind w:firstLine="709"/>
        <w:jc w:val="both"/>
        <w:rPr>
          <w:color w:val="2D2D2D"/>
          <w:spacing w:val="2"/>
        </w:rPr>
      </w:pPr>
      <w:r>
        <w:t>6. </w:t>
      </w:r>
      <w:r w:rsidR="001A53DA">
        <w:t>Участие в работе Комиссии постоянных членов Комиссии является обязательным. Допускается участие в работе Комиссии иных лиц, официально замещающих членов Комиссии.</w:t>
      </w:r>
    </w:p>
    <w:sectPr w:rsidR="001A53DA" w:rsidRPr="00874B71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12F" w:rsidRDefault="00EE012F">
      <w:r>
        <w:separator/>
      </w:r>
    </w:p>
  </w:endnote>
  <w:endnote w:type="continuationSeparator" w:id="1">
    <w:p w:rsidR="00EE012F" w:rsidRDefault="00EE0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3DA" w:rsidRPr="00FF7009" w:rsidRDefault="001A53D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Вр-383853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3DA" w:rsidRPr="00C9340B" w:rsidRDefault="001A53D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Вр-383853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12F" w:rsidRDefault="00EE012F">
      <w:r>
        <w:separator/>
      </w:r>
    </w:p>
  </w:footnote>
  <w:footnote w:type="continuationSeparator" w:id="1">
    <w:p w:rsidR="00EE012F" w:rsidRDefault="00EE0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3DA" w:rsidRPr="00FF7009" w:rsidRDefault="00AE0C34" w:rsidP="00FF7009">
    <w:pPr>
      <w:pStyle w:val="a5"/>
      <w:jc w:val="center"/>
      <w:rPr>
        <w:lang w:val="en-US"/>
      </w:rPr>
    </w:pPr>
    <w:r>
      <w:fldChar w:fldCharType="begin"/>
    </w:r>
    <w:r w:rsidR="001A53DA">
      <w:instrText xml:space="preserve"> PAGE   \* MERGEFORMAT </w:instrText>
    </w:r>
    <w:r>
      <w:fldChar w:fldCharType="separate"/>
    </w:r>
    <w:r w:rsidR="00EA4F6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3DA" w:rsidRPr="00E045E8" w:rsidRDefault="001A53D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60B5"/>
    <w:rsid w:val="000130F6"/>
    <w:rsid w:val="0001379C"/>
    <w:rsid w:val="00016AE3"/>
    <w:rsid w:val="00027141"/>
    <w:rsid w:val="00033532"/>
    <w:rsid w:val="0005731F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A53DA"/>
    <w:rsid w:val="001C1A94"/>
    <w:rsid w:val="001E53B4"/>
    <w:rsid w:val="00200670"/>
    <w:rsid w:val="002141BD"/>
    <w:rsid w:val="00251D2E"/>
    <w:rsid w:val="002532AF"/>
    <w:rsid w:val="0025570C"/>
    <w:rsid w:val="00256E1C"/>
    <w:rsid w:val="00283F4E"/>
    <w:rsid w:val="00295AF1"/>
    <w:rsid w:val="002A5889"/>
    <w:rsid w:val="002B2446"/>
    <w:rsid w:val="002C0003"/>
    <w:rsid w:val="002D07A9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3BE7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5D25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87D9E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7F7851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2C67"/>
    <w:rsid w:val="009D6D74"/>
    <w:rsid w:val="009D7E33"/>
    <w:rsid w:val="00A030CE"/>
    <w:rsid w:val="00A04D7A"/>
    <w:rsid w:val="00A113F9"/>
    <w:rsid w:val="00A12568"/>
    <w:rsid w:val="00A13FAB"/>
    <w:rsid w:val="00A14C67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0C34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B110C"/>
    <w:rsid w:val="00BC1A1B"/>
    <w:rsid w:val="00BC386A"/>
    <w:rsid w:val="00BD1361"/>
    <w:rsid w:val="00BE72FF"/>
    <w:rsid w:val="00BF6A03"/>
    <w:rsid w:val="00C16DAB"/>
    <w:rsid w:val="00C20EF1"/>
    <w:rsid w:val="00C27902"/>
    <w:rsid w:val="00C30FF0"/>
    <w:rsid w:val="00C5783D"/>
    <w:rsid w:val="00C71005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039A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A4F66"/>
    <w:rsid w:val="00EB5D64"/>
    <w:rsid w:val="00EC20D3"/>
    <w:rsid w:val="00ED1AE3"/>
    <w:rsid w:val="00ED3308"/>
    <w:rsid w:val="00ED3D66"/>
    <w:rsid w:val="00EE012F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D2C6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D2C6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2024-09-23T11:02:00Z</dcterms:created>
  <dcterms:modified xsi:type="dcterms:W3CDTF">2024-09-23T11:02:00Z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