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34FC1" w:rsidRDefault="004F6C77">
      <w:pPr>
        <w:pStyle w:val="1"/>
        <w:rPr>
          <w:color w:val="auto"/>
        </w:rPr>
      </w:pPr>
      <w:r w:rsidRPr="00B34FC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34FC1">
        <w:rPr>
          <w:rStyle w:val="a4"/>
          <w:b w:val="0"/>
          <w:bCs w:val="0"/>
          <w:color w:val="auto"/>
        </w:rPr>
        <w:t>круга Челябинской области от 20 февраля 2009 г. N 34-п "О внесении изменений в постановление главы Златоустовского городского округа от 31.10.2008г. N 295(2)-п"</w:t>
      </w:r>
    </w:p>
    <w:p w:rsidR="00000000" w:rsidRPr="00B34FC1" w:rsidRDefault="004F6C77"/>
    <w:p w:rsidR="00000000" w:rsidRPr="00B34FC1" w:rsidRDefault="004F6C77">
      <w:r w:rsidRPr="00B34FC1">
        <w:t xml:space="preserve">В целях исполнения </w:t>
      </w:r>
      <w:r w:rsidRPr="00B34FC1">
        <w:rPr>
          <w:rStyle w:val="a4"/>
          <w:color w:val="auto"/>
        </w:rPr>
        <w:t>пост</w:t>
      </w:r>
      <w:r w:rsidRPr="00B34FC1">
        <w:rPr>
          <w:rStyle w:val="a4"/>
          <w:color w:val="auto"/>
        </w:rPr>
        <w:t>ановления</w:t>
      </w:r>
      <w:r w:rsidRPr="00B34FC1">
        <w:t xml:space="preserve"> Правительства РФ от 19.04.2005 г. N 239 "Об утверждении Положения о разработке, утверждении и реализации ведомственных целевых программ", постановляю:</w:t>
      </w:r>
    </w:p>
    <w:p w:rsidR="00000000" w:rsidRPr="00B34FC1" w:rsidRDefault="004F6C77">
      <w:bookmarkStart w:id="0" w:name="sub_10"/>
      <w:r w:rsidRPr="00B34FC1">
        <w:t xml:space="preserve">1. </w:t>
      </w:r>
      <w:r w:rsidRPr="00B34FC1">
        <w:rPr>
          <w:rStyle w:val="a4"/>
          <w:color w:val="auto"/>
        </w:rPr>
        <w:t>Приложение</w:t>
      </w:r>
      <w:r w:rsidRPr="00B34FC1">
        <w:t xml:space="preserve"> к постановлению главы Златоустовского городского округа от 31.10.2008г. N 295(2)-п "Об утверждении ведомственной целевой программы "Мероприятия в сфере жилищно-коммунального хозяйства и транспорта Златоустовского городского округа на 2009-2010 годы" излож</w:t>
      </w:r>
      <w:r w:rsidRPr="00B34FC1">
        <w:t xml:space="preserve">ить в </w:t>
      </w:r>
      <w:r w:rsidRPr="00B34FC1">
        <w:rPr>
          <w:rStyle w:val="a4"/>
          <w:color w:val="auto"/>
        </w:rPr>
        <w:t xml:space="preserve">новой редакции </w:t>
      </w:r>
      <w:r w:rsidRPr="00B34FC1">
        <w:t>(приложение 1).</w:t>
      </w:r>
    </w:p>
    <w:p w:rsidR="00000000" w:rsidRPr="00B34FC1" w:rsidRDefault="004F6C77">
      <w:bookmarkStart w:id="1" w:name="sub_2"/>
      <w:bookmarkEnd w:id="0"/>
      <w:r w:rsidRPr="00B34FC1">
        <w:t xml:space="preserve">2. </w:t>
      </w:r>
      <w:r w:rsidRPr="00B34FC1">
        <w:rPr>
          <w:rStyle w:val="a4"/>
          <w:color w:val="auto"/>
        </w:rPr>
        <w:t>Опубликовать</w:t>
      </w:r>
      <w:r w:rsidRPr="00B34FC1">
        <w:t xml:space="preserve"> настоящее постановление в средствах массовой информации.</w:t>
      </w:r>
    </w:p>
    <w:p w:rsidR="00000000" w:rsidRPr="00B34FC1" w:rsidRDefault="004F6C77">
      <w:bookmarkStart w:id="2" w:name="sub_3"/>
      <w:bookmarkEnd w:id="1"/>
      <w:r w:rsidRPr="00B34FC1">
        <w:t>3. Контроль за исполнением нас</w:t>
      </w:r>
      <w:r w:rsidRPr="00B34FC1">
        <w:t>тоящего распоряжения возложить на заместителя главы Златоустовского городского округа по строительству инфраструктуре Храмова А.В.</w:t>
      </w:r>
    </w:p>
    <w:bookmarkEnd w:id="2"/>
    <w:p w:rsidR="00000000" w:rsidRPr="00B34FC1" w:rsidRDefault="004F6C77"/>
    <w:p w:rsidR="00000000" w:rsidRPr="00B34FC1" w:rsidRDefault="004F6C77">
      <w:pPr>
        <w:ind w:firstLine="0"/>
        <w:jc w:val="right"/>
      </w:pPr>
      <w:r w:rsidRPr="00B34FC1">
        <w:t>Д.П. Мигашкин</w:t>
      </w:r>
    </w:p>
    <w:p w:rsidR="00000000" w:rsidRPr="00B34FC1" w:rsidRDefault="004F6C77"/>
    <w:p w:rsidR="00000000" w:rsidRPr="00B34FC1" w:rsidRDefault="004F6C77">
      <w:pPr>
        <w:ind w:firstLine="0"/>
        <w:jc w:val="right"/>
      </w:pPr>
      <w:bookmarkStart w:id="3" w:name="sub_1"/>
      <w:r w:rsidRPr="00B34FC1">
        <w:rPr>
          <w:rStyle w:val="a3"/>
          <w:color w:val="auto"/>
        </w:rPr>
        <w:t>Приложение 1</w:t>
      </w:r>
    </w:p>
    <w:bookmarkEnd w:id="3"/>
    <w:p w:rsidR="00000000" w:rsidRPr="00B34FC1" w:rsidRDefault="004F6C77">
      <w:pPr>
        <w:ind w:firstLine="0"/>
        <w:jc w:val="right"/>
      </w:pPr>
      <w:r w:rsidRPr="00B34FC1">
        <w:rPr>
          <w:rStyle w:val="a3"/>
          <w:color w:val="auto"/>
        </w:rPr>
        <w:t xml:space="preserve">к ведомственной программе </w:t>
      </w:r>
    </w:p>
    <w:p w:rsidR="00000000" w:rsidRPr="00B34FC1" w:rsidRDefault="004F6C77">
      <w:pPr>
        <w:ind w:firstLine="0"/>
        <w:jc w:val="right"/>
      </w:pPr>
      <w:r w:rsidRPr="00B34FC1">
        <w:rPr>
          <w:rStyle w:val="a3"/>
          <w:color w:val="auto"/>
        </w:rPr>
        <w:t>"Мероприятия в сфере ЖКХ и</w:t>
      </w:r>
    </w:p>
    <w:p w:rsidR="00000000" w:rsidRPr="00B34FC1" w:rsidRDefault="004F6C77">
      <w:pPr>
        <w:ind w:firstLine="0"/>
        <w:jc w:val="right"/>
      </w:pPr>
      <w:r w:rsidRPr="00B34FC1">
        <w:rPr>
          <w:rStyle w:val="a3"/>
          <w:color w:val="auto"/>
        </w:rPr>
        <w:t>транспорта ЗГО на 2009-2001</w:t>
      </w:r>
      <w:r w:rsidRPr="00B34FC1">
        <w:rPr>
          <w:rStyle w:val="a3"/>
          <w:color w:val="auto"/>
        </w:rPr>
        <w:t xml:space="preserve"> гг."</w:t>
      </w:r>
    </w:p>
    <w:p w:rsidR="00000000" w:rsidRPr="00B34FC1" w:rsidRDefault="004F6C77"/>
    <w:p w:rsidR="00000000" w:rsidRPr="00B34FC1" w:rsidRDefault="004F6C77">
      <w:pPr>
        <w:pStyle w:val="1"/>
        <w:rPr>
          <w:color w:val="auto"/>
        </w:rPr>
      </w:pPr>
      <w:r w:rsidRPr="00B34FC1">
        <w:rPr>
          <w:color w:val="auto"/>
        </w:rPr>
        <w:t>Внепрограммные мероприятия в сфере ЖКХ и транспорта на 2009-2011 гг.</w:t>
      </w:r>
    </w:p>
    <w:p w:rsidR="00000000" w:rsidRPr="00B34FC1" w:rsidRDefault="004F6C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484"/>
        <w:gridCol w:w="1288"/>
        <w:gridCol w:w="1149"/>
        <w:gridCol w:w="1149"/>
        <w:gridCol w:w="1288"/>
      </w:tblGrid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N </w:t>
            </w:r>
          </w:p>
          <w:p w:rsidR="00000000" w:rsidRPr="004F6C77" w:rsidRDefault="004F6C77">
            <w:pPr>
              <w:pStyle w:val="a5"/>
              <w:jc w:val="center"/>
            </w:pPr>
            <w:r w:rsidRPr="004F6C77">
              <w:t>п/п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Наименование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Финансирование, тыс. руб.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2009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2010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2011 год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Содержание и текущий ремонт уличного освещения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42130,2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14043,4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14043,4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14043,4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текущее содержание линии наружного освещения и праздничной иллюминации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42130,2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14043,4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14043,4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14043,4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капитальный ремонт и реконструкция линии наружного освещения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bookmarkStart w:id="4" w:name="_GoBack"/>
            <w:bookmarkEnd w:id="4"/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Содержание автомобильных дорог общего пользования, мостов и иных транспортных инженерных сооружений в границах городского округа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77720,4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25906,8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25906,8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25906,8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реконструкция, капитальный и текущий ремонт искусственных мостовых сооружений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текущее содержание автомобильных дорог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60882,7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19706,8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19706,8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19706,8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текущее содержание и текущий ремонт инженерных сооружений на автомобильных дорогах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12300,0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4100,0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4100,0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4100,0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текущий (ямочный) ремонт дорог и тротуаров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6300,0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2100,0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2100,0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 xml:space="preserve">Внедрение и содержание технических средств, организации дорожного </w:t>
            </w:r>
            <w:r w:rsidRPr="004F6C77">
              <w:lastRenderedPageBreak/>
              <w:t>движения (за счет субсидий из областного бюджета)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lastRenderedPageBreak/>
              <w:t>7652,3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2370,8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2536,7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2744,8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разметка дорог - пешеходные переходы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1070,185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331,56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354,761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383,864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разметка дорог - сплошная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969,351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300,32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321,335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347,696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техническое обслуживание светофорных объектов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2844,533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881,28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942,949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1020,304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техническое обслуживание световозвращающих знаков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1752,27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542,88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580,869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628,521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покраска светофорных объектов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462,759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143,37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153,402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165,987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монтаж световозвращающих знаков на стойке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304,634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94,38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100,985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109,269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монтаж УЗДП 3 группы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248,568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77,01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82,399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89,159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Содержание технических средств, организация регулирования дорожного движения (оплата за эл. энергию светофорных объектов)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1162,2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387,4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387,4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387,4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Мероприятия в области жилищного хозяйства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текущий ремонт муниципальных квартир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текущий ремонт служебных квартир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Мероприятия в области коммунального хозяйства (подготовка объектов ЖКХ и энергетики ЗГО к сезонной эксплуатации)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замена ветхих тепловых сетей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замена ветхих водопроводных сетей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замена ветхих канализационных сетей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замена пожарных гидрантов и водопроводных колонок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Содержание мест захоронения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3899,4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1299,8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1299,8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1299,8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городские кладбища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3599,4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1199,8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1199,8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1199,8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сельские кладбища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300,0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100,0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Организация благоустройства и озеленения территории городского округа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7295,1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2431,7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2431,7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2431,7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озеленение (уход за газонами; подрезка деревьев и кустарников, посадка деревьев и кустарников, цветников и уход за клумбами)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7295,1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2431,7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2431,7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2431,7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отлов бездомных животных;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прочие виды работ (спиливание высокорастущих деревьев)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Благоустройство территорий КТОС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3376,0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1120,0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2256,0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кап. ремонт уличного освещения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1000,0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вывоз мусора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326,0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120,0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206,0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отсыпка дорог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600,0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300,0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спиливание высокорастущих деревьев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500,0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500,0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 xml:space="preserve">установка детских городков и </w:t>
            </w:r>
            <w:r w:rsidRPr="004F6C77">
              <w:lastRenderedPageBreak/>
              <w:t>спортивных площадок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lastRenderedPageBreak/>
              <w:t>450,0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250,0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lastRenderedPageBreak/>
              <w:t>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Вознаграждение председателей КТОС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2034,0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678,0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678,0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678,0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Создание благоприятных условий для проживания и отдыха жителей ЗГО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асфальтирование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установка детских городков и спортивных площадок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</w:pPr>
            <w:r w:rsidRPr="004F6C77">
              <w:t>текущий ремонт штакетников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-</w:t>
            </w:r>
          </w:p>
        </w:tc>
      </w:tr>
      <w:tr w:rsidR="00B34FC1" w:rsidRPr="004F6C77">
        <w:tblPrEx>
          <w:tblCellMar>
            <w:top w:w="0" w:type="dxa"/>
            <w:bottom w:w="0" w:type="dxa"/>
          </w:tblCellMar>
        </w:tblPrEx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6"/>
            </w:pPr>
            <w:r w:rsidRPr="004F6C77">
              <w:t>ИТОГО: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4F6C77" w:rsidRDefault="004F6C77">
            <w:pPr>
              <w:pStyle w:val="a5"/>
              <w:jc w:val="center"/>
            </w:pPr>
            <w:r w:rsidRPr="004F6C77">
              <w:t>145269,6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48237,9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49539,8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4F6C77" w:rsidRDefault="004F6C77">
            <w:pPr>
              <w:pStyle w:val="a5"/>
              <w:jc w:val="center"/>
            </w:pPr>
            <w:r w:rsidRPr="004F6C77">
              <w:t>47491,9</w:t>
            </w:r>
          </w:p>
        </w:tc>
      </w:tr>
    </w:tbl>
    <w:p w:rsidR="004F6C77" w:rsidRPr="00B34FC1" w:rsidRDefault="004F6C77"/>
    <w:sectPr w:rsidR="004F6C77" w:rsidRPr="00B34FC1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77" w:rsidRDefault="004F6C77">
      <w:r>
        <w:separator/>
      </w:r>
    </w:p>
  </w:endnote>
  <w:endnote w:type="continuationSeparator" w:id="0">
    <w:p w:rsidR="004F6C77" w:rsidRDefault="004F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F6C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F6C77" w:rsidRDefault="004F6C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F6C77" w:rsidRDefault="004F6C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F6C77" w:rsidRDefault="004F6C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77" w:rsidRDefault="004F6C77">
      <w:r>
        <w:separator/>
      </w:r>
    </w:p>
  </w:footnote>
  <w:footnote w:type="continuationSeparator" w:id="0">
    <w:p w:rsidR="004F6C77" w:rsidRDefault="004F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FC1"/>
    <w:rsid w:val="004F6C77"/>
    <w:rsid w:val="00B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2022-08-11T06:36:00Z</dcterms:created>
  <dcterms:modified xsi:type="dcterms:W3CDTF">2022-08-11T06:36:00Z</dcterms:modified>
</cp:coreProperties>
</file>