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70F69" w:rsidRDefault="005441E3">
      <w:pPr>
        <w:pStyle w:val="1"/>
        <w:rPr>
          <w:color w:val="auto"/>
        </w:rPr>
      </w:pPr>
      <w:r w:rsidRPr="00E70F69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E70F69">
        <w:rPr>
          <w:rStyle w:val="a4"/>
          <w:b w:val="0"/>
          <w:bCs w:val="0"/>
          <w:color w:val="auto"/>
        </w:rPr>
        <w:t>круга Челябинской области от 27 марта 2007 г. N 54-п "О порядке признания безнадежными к взысканию и списания недоимки и задолженности по местным налогам, пеням и штрафам к ним"</w:t>
      </w:r>
    </w:p>
    <w:p w:rsidR="00000000" w:rsidRPr="00E70F69" w:rsidRDefault="005441E3"/>
    <w:p w:rsidR="00000000" w:rsidRPr="00E70F69" w:rsidRDefault="005441E3">
      <w:r w:rsidRPr="00E70F69">
        <w:t xml:space="preserve">Во исполнение </w:t>
      </w:r>
      <w:r w:rsidRPr="00E70F69">
        <w:rPr>
          <w:rStyle w:val="a4"/>
          <w:color w:val="auto"/>
        </w:rPr>
        <w:t>статьи 59</w:t>
      </w:r>
      <w:r w:rsidRPr="00E70F69">
        <w:t xml:space="preserve"> части первой Налогового кодекса Российской Федерации и в соответствии с рек</w:t>
      </w:r>
      <w:bookmarkStart w:id="0" w:name="_GoBack"/>
      <w:bookmarkEnd w:id="0"/>
      <w:r w:rsidRPr="00E70F69">
        <w:t xml:space="preserve">омендациями, изложенными в </w:t>
      </w:r>
      <w:r w:rsidRPr="00E70F69">
        <w:rPr>
          <w:rStyle w:val="a4"/>
          <w:color w:val="auto"/>
        </w:rPr>
        <w:t>пункте 7</w:t>
      </w:r>
      <w:r w:rsidRPr="00E70F69">
        <w:t xml:space="preserve"> постановления Правительства Российской Федерации </w:t>
      </w:r>
      <w:r w:rsidRPr="00E70F69">
        <w:t xml:space="preserve">от 12 февраля 2001 года N 100 "О порядке признания безнадежными к взысканию и списания недоимки и задолженности по пеням и штрафам по Федеральным налогам и сборам, а также задолженности по страховым взносам в государственные социальные внебюджетные фонды, </w:t>
      </w:r>
      <w:r w:rsidRPr="00E70F69">
        <w:t xml:space="preserve">начисленным пеням и штрафам" и </w:t>
      </w:r>
      <w:r w:rsidRPr="00E70F69">
        <w:rPr>
          <w:rStyle w:val="a4"/>
          <w:color w:val="auto"/>
        </w:rPr>
        <w:t>пункте 4</w:t>
      </w:r>
      <w:r w:rsidRPr="00E70F69">
        <w:t xml:space="preserve"> постановления Губернатора Челябинской области от 1 февраля 2007 года N 37 "О порядке признания безнадежными к взысканию и списания недоимки и</w:t>
      </w:r>
      <w:r w:rsidRPr="00E70F69">
        <w:t xml:space="preserve"> задолженности по пеням и штрафам по региональным налогам", постановляю:</w:t>
      </w:r>
    </w:p>
    <w:p w:rsidR="00000000" w:rsidRPr="00E70F69" w:rsidRDefault="005441E3">
      <w:bookmarkStart w:id="1" w:name="sub_1001"/>
      <w:r w:rsidRPr="00E70F69">
        <w:t xml:space="preserve">1. Установить, что признание безнадежными к взысканию и списание недоимки и задолженности по местным налогам, пеням и штрафам к ним осуществляется в порядке, определенном </w:t>
      </w:r>
      <w:r w:rsidRPr="00E70F69">
        <w:rPr>
          <w:rStyle w:val="a4"/>
          <w:color w:val="auto"/>
        </w:rPr>
        <w:t>постановлением</w:t>
      </w:r>
      <w:r w:rsidRPr="00E70F69">
        <w:t xml:space="preserve"> Правительства Российской Федерации от 12 февраля 2001 года N 100 "О порядке признания безнадежными к взысканию и списания недоимки и задолженности по пеням и штрафам по</w:t>
      </w:r>
      <w:r w:rsidRPr="00E70F69">
        <w:t xml:space="preserve"> Федеральным налогам и сборам, а также задолженности по страховым взносам в государственные социальные внебюджетные фонды, начисленным пеням и штрафам".</w:t>
      </w:r>
    </w:p>
    <w:p w:rsidR="00000000" w:rsidRPr="00E70F69" w:rsidRDefault="005441E3">
      <w:bookmarkStart w:id="2" w:name="sub_1002"/>
      <w:bookmarkEnd w:id="1"/>
      <w:r w:rsidRPr="00E70F69">
        <w:t>2. Предложить инспекции Федеральной налоговой службы России по г. Златоусту Челябинской</w:t>
      </w:r>
      <w:r w:rsidRPr="00E70F69">
        <w:t xml:space="preserve"> области (Шалагина М.И.) ежеквартально, до 20 числа месяца, следующего за отчетным кварталом, представлять финансовому управлению Златоустовского городского округа (Удиванов А.В.) информацию нарастающим итогом с начала года о суммах, признанных безнадежным</w:t>
      </w:r>
      <w:r w:rsidRPr="00E70F69">
        <w:t>и к взысканию и списанных, недоимки и задолженности по местным налогам, пеням и штрафам к ним.</w:t>
      </w:r>
    </w:p>
    <w:p w:rsidR="00000000" w:rsidRPr="00E70F69" w:rsidRDefault="005441E3">
      <w:bookmarkStart w:id="3" w:name="sub_1003"/>
      <w:bookmarkEnd w:id="2"/>
      <w:r w:rsidRPr="00E70F69">
        <w:t>3. Установить, что решение о признании безнадежной к взысканию и списании задолженности по местным налогам, пеням и штрафам по ним принимается ин</w:t>
      </w:r>
      <w:r w:rsidRPr="00E70F69">
        <w:t>спекцией Федеральной налоговой службы России по г. Златоусту Челябинской области независимо от размера задолженности.</w:t>
      </w:r>
    </w:p>
    <w:p w:rsidR="00000000" w:rsidRPr="00E70F69" w:rsidRDefault="005441E3">
      <w:bookmarkStart w:id="4" w:name="sub_1004"/>
      <w:bookmarkEnd w:id="3"/>
      <w:r w:rsidRPr="00E70F69">
        <w:t xml:space="preserve">4. Признать утратившим силу </w:t>
      </w:r>
      <w:r w:rsidRPr="00E70F69">
        <w:rPr>
          <w:rStyle w:val="a4"/>
          <w:color w:val="auto"/>
        </w:rPr>
        <w:t>постановление</w:t>
      </w:r>
      <w:r w:rsidRPr="00E70F69">
        <w:t xml:space="preserve"> главы го</w:t>
      </w:r>
      <w:r w:rsidRPr="00E70F69">
        <w:t>рода Златоуста Челябинской области от 23 мая 2001 года N 689 "О порядке признания безнадежными к взысканию и списания недоимки и задолженности по пеням по местным налогам и сборам".</w:t>
      </w:r>
    </w:p>
    <w:p w:rsidR="00000000" w:rsidRPr="00E70F69" w:rsidRDefault="005441E3">
      <w:bookmarkStart w:id="5" w:name="sub_1005"/>
      <w:bookmarkEnd w:id="4"/>
      <w:r w:rsidRPr="00E70F69">
        <w:t xml:space="preserve">5. </w:t>
      </w:r>
      <w:r w:rsidRPr="00E70F69">
        <w:rPr>
          <w:rStyle w:val="a4"/>
          <w:color w:val="auto"/>
        </w:rPr>
        <w:t>Опубликовать</w:t>
      </w:r>
      <w:r w:rsidRPr="00E70F69">
        <w:t xml:space="preserve"> настоящее постановление в средствах массовой информации.</w:t>
      </w:r>
    </w:p>
    <w:p w:rsidR="00000000" w:rsidRPr="00E70F69" w:rsidRDefault="005441E3">
      <w:bookmarkStart w:id="6" w:name="sub_1006"/>
      <w:bookmarkEnd w:id="5"/>
      <w:r w:rsidRPr="00E70F69">
        <w:t>6. Организацию исполнения настоящего постановления возложить на заместителя главы Златоустовского городского округа по бюджетно-финансовым вопросам руков</w:t>
      </w:r>
      <w:r w:rsidRPr="00E70F69">
        <w:t>одителя финансового управления Златоустовского городского округа Удиванова А.В..</w:t>
      </w:r>
    </w:p>
    <w:bookmarkEnd w:id="6"/>
    <w:p w:rsidR="00000000" w:rsidRPr="00E70F69" w:rsidRDefault="005441E3"/>
    <w:p w:rsidR="00000000" w:rsidRPr="00E70F69" w:rsidRDefault="005441E3">
      <w:pPr>
        <w:pStyle w:val="a6"/>
      </w:pPr>
      <w:r w:rsidRPr="00E70F69">
        <w:t>Исполняющий обязанности главы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E70F69" w:rsidRPr="005441E3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5441E3" w:rsidRDefault="005441E3">
            <w:pPr>
              <w:pStyle w:val="a6"/>
            </w:pPr>
            <w:r w:rsidRPr="005441E3">
              <w:t>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5441E3" w:rsidRDefault="005441E3">
            <w:pPr>
              <w:pStyle w:val="a5"/>
              <w:jc w:val="right"/>
            </w:pPr>
            <w:r w:rsidRPr="005441E3">
              <w:t>А.В. Удиванов</w:t>
            </w:r>
          </w:p>
        </w:tc>
      </w:tr>
    </w:tbl>
    <w:p w:rsidR="005441E3" w:rsidRPr="00E70F69" w:rsidRDefault="005441E3"/>
    <w:sectPr w:rsidR="005441E3" w:rsidRPr="00E70F69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1E3" w:rsidRDefault="005441E3">
      <w:r>
        <w:separator/>
      </w:r>
    </w:p>
  </w:endnote>
  <w:endnote w:type="continuationSeparator" w:id="0">
    <w:p w:rsidR="005441E3" w:rsidRDefault="0054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1E3" w:rsidRDefault="005441E3">
      <w:r>
        <w:separator/>
      </w:r>
    </w:p>
  </w:footnote>
  <w:footnote w:type="continuationSeparator" w:id="0">
    <w:p w:rsidR="005441E3" w:rsidRDefault="00544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441E3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0F69"/>
    <w:rsid w:val="005441E3"/>
    <w:rsid w:val="00E7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2022-08-09T09:06:00Z</dcterms:created>
  <dcterms:modified xsi:type="dcterms:W3CDTF">2022-08-09T09:06:00Z</dcterms:modified>
</cp:coreProperties>
</file>