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572EF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3889615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4587"/>
      </w:tblGrid>
      <w:tr w:rsidR="009416DA" w:rsidRPr="00E335AA" w:rsidTr="00CD044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92AB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E92AB3" w:rsidP="00E4076D">
            <w:fldSimple w:instr=" DOCPROPERTY  Рег.№  \* MERGEFORMAT ">
              <w:r w:rsidR="009416DA" w:rsidRPr="009416DA">
                <w:t>99-П/АДМ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D0442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CD0442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CD0442">
            <w:pPr>
              <w:ind w:right="287"/>
              <w:jc w:val="both"/>
            </w:pPr>
            <w:r>
              <w:t xml:space="preserve">О внесении изменений </w:t>
            </w:r>
            <w:r w:rsidR="00CD0442">
              <w:br/>
            </w:r>
            <w:r>
              <w:t>в постановление администрации Златоустовского городского округа от 28.12.2015</w:t>
            </w:r>
            <w:r w:rsidR="00CD0442">
              <w:t> </w:t>
            </w:r>
            <w:r>
              <w:t>г. №</w:t>
            </w:r>
            <w:r w:rsidR="00CD0442">
              <w:t> </w:t>
            </w:r>
            <w:r>
              <w:t xml:space="preserve">507-П </w:t>
            </w:r>
            <w:r w:rsidR="00CD0442">
              <w:br/>
            </w:r>
            <w:r>
              <w:t xml:space="preserve">«О порядке использования бюджетных ассигнований резервного фонда Администрации Златоустовского городского округа, а также средств, иным образом зарезервированных </w:t>
            </w:r>
            <w:r w:rsidR="00CD0442">
              <w:br/>
            </w:r>
            <w:r>
              <w:t>в составе утвержденных бюджетных ассигнований»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CD0442" w:rsidP="009416DA">
      <w:pPr>
        <w:widowControl w:val="0"/>
        <w:ind w:firstLine="709"/>
        <w:jc w:val="both"/>
      </w:pPr>
      <w:r w:rsidRPr="00CD0442">
        <w:t>В соответствии со статьей 81 Бюджетного кодекса Российской Федерации, Положением о бюджетном процессе муниципального образования - Златоустовский городской округ,</w:t>
      </w:r>
    </w:p>
    <w:p w:rsidR="00CC4E26" w:rsidRPr="007B02FF" w:rsidRDefault="00F12903" w:rsidP="0003511B">
      <w:pPr>
        <w:widowControl w:val="0"/>
        <w:ind w:firstLine="708"/>
        <w:jc w:val="both"/>
      </w:pPr>
      <w:r>
        <w:t>ПОСТАНОВЛЯЮ:</w:t>
      </w:r>
    </w:p>
    <w:p w:rsidR="0003511B" w:rsidRDefault="0003511B" w:rsidP="0003511B">
      <w:pPr>
        <w:widowControl w:val="0"/>
        <w:ind w:firstLine="709"/>
        <w:jc w:val="both"/>
      </w:pPr>
      <w:r>
        <w:t>1. Внести в Порядок использования бюджетных ассигнований резервного фонда администрации Златоустовского городского округа, а также средств, иным образом зарезервированных в составе утвержденных бюджетных ассигнований, утвержденный постановлением администрации Златоустовского городского округа от 28.12.2015 года № 507-П, следующие изменения:</w:t>
      </w:r>
    </w:p>
    <w:p w:rsidR="0003511B" w:rsidRDefault="0003511B" w:rsidP="0003511B">
      <w:pPr>
        <w:widowControl w:val="0"/>
        <w:ind w:firstLine="709"/>
        <w:jc w:val="both"/>
      </w:pPr>
      <w:r>
        <w:t>1) пункт 2 дополнить абзацем следующего содержания:</w:t>
      </w:r>
    </w:p>
    <w:p w:rsidR="0003511B" w:rsidRDefault="0003511B" w:rsidP="0003511B">
      <w:pPr>
        <w:widowControl w:val="0"/>
        <w:ind w:firstLine="709"/>
        <w:jc w:val="both"/>
      </w:pPr>
      <w:r>
        <w:t xml:space="preserve">«Размер резервного фонда, а также объем иных зарезервированных средств в составе утвержденных бюджетных ассигнований может изменяться </w:t>
      </w:r>
      <w:r>
        <w:br/>
        <w:t>в течение года при внесении соответствующих изменений в решение о бюджете на очередной финансовый год.»;</w:t>
      </w:r>
    </w:p>
    <w:p w:rsidR="0003511B" w:rsidRDefault="0003511B" w:rsidP="0003511B">
      <w:pPr>
        <w:widowControl w:val="0"/>
        <w:ind w:firstLine="709"/>
        <w:jc w:val="both"/>
      </w:pPr>
      <w:r>
        <w:t>2) абзац третий пункта 8 изложить в следующей редакции:</w:t>
      </w:r>
    </w:p>
    <w:p w:rsidR="0003511B" w:rsidRDefault="0003511B" w:rsidP="0003511B">
      <w:pPr>
        <w:widowControl w:val="0"/>
        <w:ind w:firstLine="709"/>
        <w:jc w:val="both"/>
      </w:pPr>
      <w:r>
        <w:t xml:space="preserve">«Подготовку и согласование проектов распоряжений администрации Златоустовского городского округа о выделении средств из резервного фонда </w:t>
      </w:r>
      <w:r>
        <w:br/>
        <w:t xml:space="preserve">и иных зарезервированных средств с указанием их суммы и целевого </w:t>
      </w:r>
      <w:r>
        <w:lastRenderedPageBreak/>
        <w:t>направления расходования осуществляет по письменному поручению главы Златоустовского городского округа Финансовое управление Златоустовского городского округа на основании заключений главных распорядителей бюджетных средств, содержащих обоснование причин возникновения непредвиденных (незапланированных) расходов и необходимости выделения денежных средств резервного фонда и использования (перераспределения) иных зарезервированных средств.»;</w:t>
      </w:r>
    </w:p>
    <w:p w:rsidR="0003511B" w:rsidRDefault="0003511B" w:rsidP="0003511B">
      <w:pPr>
        <w:widowControl w:val="0"/>
        <w:ind w:firstLine="709"/>
        <w:jc w:val="both"/>
      </w:pPr>
      <w:r>
        <w:t>3) пункт 11 изложить в следующей редакции:</w:t>
      </w:r>
    </w:p>
    <w:p w:rsidR="0003511B" w:rsidRDefault="0003511B" w:rsidP="0003511B">
      <w:pPr>
        <w:widowControl w:val="0"/>
        <w:ind w:firstLine="709"/>
        <w:jc w:val="both"/>
      </w:pPr>
      <w:r>
        <w:t>«11. Ответственность за результативность, адресность и целевой характер использования выделенных бюджетных средств из резервного фонда несут главные распорядители и получатели бюджетных средств.</w:t>
      </w:r>
    </w:p>
    <w:p w:rsidR="0003511B" w:rsidRDefault="0003511B" w:rsidP="0003511B">
      <w:pPr>
        <w:widowControl w:val="0"/>
        <w:ind w:firstLine="709"/>
        <w:jc w:val="both"/>
      </w:pPr>
      <w:r>
        <w:t xml:space="preserve">Средства бюджета Златоустовского городского округа, выделяемые </w:t>
      </w:r>
      <w:r>
        <w:br/>
        <w:t>из резервного фонда, подлежат использованию строго по целевому назначению, определенному соответствующим распоряжением администрации Златоустовского городского округа, и не могут быть направлены на иные цели.»;</w:t>
      </w:r>
    </w:p>
    <w:p w:rsidR="0003511B" w:rsidRDefault="0003511B" w:rsidP="0003511B">
      <w:pPr>
        <w:widowControl w:val="0"/>
        <w:ind w:firstLine="709"/>
        <w:jc w:val="both"/>
      </w:pPr>
      <w:r>
        <w:t>4) пункт 13 исключить;</w:t>
      </w:r>
    </w:p>
    <w:p w:rsidR="0003511B" w:rsidRDefault="0003511B" w:rsidP="0003511B">
      <w:pPr>
        <w:widowControl w:val="0"/>
        <w:ind w:firstLine="709"/>
        <w:jc w:val="both"/>
      </w:pPr>
      <w:r>
        <w:t>5) пункт 14 изложить в следующей редакции:</w:t>
      </w:r>
    </w:p>
    <w:p w:rsidR="0003511B" w:rsidRDefault="0003511B" w:rsidP="0003511B">
      <w:pPr>
        <w:widowControl w:val="0"/>
        <w:ind w:firstLine="709"/>
        <w:jc w:val="both"/>
      </w:pPr>
      <w:r>
        <w:t xml:space="preserve">«14. Расходование средств, выделенных за счет иных зарезервированных средств, осуществляется в соответствии с их целевой направленностью, установленной распоряжением администрации Златоустовского городского округа, и отражается главными распорядителями и получателями средств бюджета в составе месячной, квартальной и годовой отчетности </w:t>
      </w:r>
      <w:r w:rsidR="008F07B6">
        <w:br/>
      </w:r>
      <w:r>
        <w:t>по соответствующим разделам классификации расходов бюджетов Российской Федерации.».</w:t>
      </w:r>
    </w:p>
    <w:p w:rsidR="0003511B" w:rsidRDefault="0003511B" w:rsidP="0003511B">
      <w:pPr>
        <w:widowControl w:val="0"/>
        <w:ind w:firstLine="709"/>
        <w:jc w:val="both"/>
      </w:pPr>
      <w:r>
        <w:t>2.</w:t>
      </w:r>
      <w:r w:rsidR="008F07B6">
        <w:t> </w:t>
      </w:r>
      <w:r>
        <w:t>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разместить настоящее постановление на официальном сайте Златоустовского городского округа в сети «Интернет».</w:t>
      </w:r>
    </w:p>
    <w:p w:rsidR="0003511B" w:rsidRDefault="0003511B" w:rsidP="0003511B">
      <w:pPr>
        <w:widowControl w:val="0"/>
        <w:ind w:firstLine="709"/>
        <w:jc w:val="both"/>
      </w:pPr>
      <w:r>
        <w:t>3.</w:t>
      </w:r>
      <w:r w:rsidR="008F07B6">
        <w:t> </w:t>
      </w:r>
      <w:r>
        <w:t xml:space="preserve">Организацию выполнения настоящего постановления возложить </w:t>
      </w:r>
      <w:r w:rsidR="008F07B6">
        <w:br/>
      </w:r>
      <w:r>
        <w:t xml:space="preserve">на руководителя Финансового управления Златоустовского городского округа </w:t>
      </w:r>
      <w:proofErr w:type="spellStart"/>
      <w:r>
        <w:t>Царькову</w:t>
      </w:r>
      <w:proofErr w:type="spellEnd"/>
      <w:r>
        <w:t xml:space="preserve"> Т.Н.</w:t>
      </w:r>
    </w:p>
    <w:p w:rsidR="009416DA" w:rsidRDefault="0003511B" w:rsidP="0003511B">
      <w:pPr>
        <w:widowControl w:val="0"/>
        <w:ind w:firstLine="709"/>
        <w:jc w:val="both"/>
      </w:pPr>
      <w:r>
        <w:t>4.</w:t>
      </w:r>
      <w:r w:rsidR="008F07B6">
        <w:t> </w:t>
      </w:r>
      <w:r>
        <w:t xml:space="preserve">Контроль за выполнением настоящего постановления </w:t>
      </w:r>
      <w:r w:rsidR="008F07B6">
        <w:t xml:space="preserve">оставляю </w:t>
      </w:r>
      <w:r w:rsidR="00E92AB3">
        <w:br/>
      </w:r>
      <w:r w:rsidR="008F07B6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CD044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CD0442" w:rsidP="00392DA7">
            <w:r>
              <w:t>Исполняющий обязанности г</w:t>
            </w:r>
            <w:r w:rsidR="00347398">
              <w:t>лав</w:t>
            </w:r>
            <w:r>
              <w:t>ы</w:t>
            </w:r>
            <w:r w:rsidR="00347398">
              <w:t xml:space="preserve"> </w:t>
            </w:r>
            <w:r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CD0442" w:rsidP="00112032">
            <w:pPr>
              <w:jc w:val="right"/>
            </w:pPr>
            <w:r>
              <w:t>А.А</w:t>
            </w:r>
            <w:r w:rsidR="00347398">
              <w:t xml:space="preserve">. </w:t>
            </w:r>
            <w:r>
              <w:t>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Вр-415178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Вр-415178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3511B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2EFE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07B6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0442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2AB3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0B56D5A4-28CE-4C10-AD0C-2B5A2077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Газимуллина Елена Александровна 3</cp:lastModifiedBy>
  <cp:revision>2</cp:revision>
  <cp:lastPrinted>2010-08-02T08:59:00Z</cp:lastPrinted>
  <dcterms:created xsi:type="dcterms:W3CDTF">2025-03-19T06:41:00Z</dcterms:created>
  <dcterms:modified xsi:type="dcterms:W3CDTF">2025-03-19T06:41:00Z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