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53DC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470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453DC0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53DC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12.08.2024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453DC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224-П/АДМ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53DC0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53DC0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DC0BD2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DC0BD2">
              <w:t>городского округа от 24.11.2021 </w:t>
            </w:r>
            <w:r>
              <w:t xml:space="preserve">г. </w:t>
            </w:r>
            <w:r w:rsidR="00DC0BD2">
              <w:br/>
              <w:t>№ </w:t>
            </w:r>
            <w:r>
              <w:t>530-П/</w:t>
            </w:r>
            <w:proofErr w:type="gramStart"/>
            <w:r>
              <w:t>АДМ</w:t>
            </w:r>
            <w:proofErr w:type="gramEnd"/>
            <w:r>
              <w:t xml:space="preserve"> «Об утверждении перечня главных администраторов доходов бюджета Златоустовского городского округа и порядка внесения изменений в перечень главных администраторов доходов бюджета Златоустовского городского округа»</w:t>
            </w:r>
            <w:r w:rsidR="00DC0BD2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C0BD2" w:rsidP="009416DA">
      <w:pPr>
        <w:widowControl w:val="0"/>
        <w:ind w:firstLine="709"/>
        <w:jc w:val="both"/>
      </w:pPr>
      <w:r w:rsidRPr="00DC0BD2">
        <w:t>В целях уточнения действующего муниципального правового акта,</w:t>
      </w:r>
    </w:p>
    <w:p w:rsidR="00DC0BD2" w:rsidRDefault="00F12903" w:rsidP="00DC0BD2">
      <w:pPr>
        <w:widowControl w:val="0"/>
        <w:ind w:firstLine="708"/>
        <w:jc w:val="both"/>
      </w:pPr>
      <w:r>
        <w:t>ПОСТАНОВЛЯЮ:</w:t>
      </w:r>
    </w:p>
    <w:p w:rsidR="00DC0BD2" w:rsidRDefault="00DC0BD2" w:rsidP="00DC0BD2">
      <w:pPr>
        <w:widowControl w:val="0"/>
        <w:ind w:firstLine="708"/>
        <w:jc w:val="both"/>
      </w:pPr>
      <w:r>
        <w:t>1. Перечень главных администраторов доходов бюджета Златоустовского городского округа, утвержденный постановлением администрации Златоустовского городского округа от 24.11.2021 г. № 530-П/</w:t>
      </w:r>
      <w:proofErr w:type="gramStart"/>
      <w:r>
        <w:t>АДМ</w:t>
      </w:r>
      <w:proofErr w:type="gramEnd"/>
      <w:r>
        <w:t xml:space="preserve"> изложить </w:t>
      </w:r>
      <w:r>
        <w:br/>
        <w:t>в новой редакции (приложение).</w:t>
      </w:r>
    </w:p>
    <w:p w:rsidR="00DC0BD2" w:rsidRDefault="00DC0BD2" w:rsidP="00DC0BD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DC0BD2" w:rsidRDefault="00DC0BD2" w:rsidP="00DC0BD2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9416DA" w:rsidRDefault="00DC0BD2" w:rsidP="00DC0BD2">
      <w:pPr>
        <w:widowControl w:val="0"/>
        <w:ind w:firstLine="709"/>
        <w:jc w:val="both"/>
      </w:pPr>
      <w:r>
        <w:t xml:space="preserve">4. Настоящее постановление вступает в законную силу </w:t>
      </w:r>
      <w:proofErr w:type="gramStart"/>
      <w:r>
        <w:t>с даты подписания</w:t>
      </w:r>
      <w:proofErr w:type="gramEnd"/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C0BD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C190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44053E" wp14:editId="388A14D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DC0BD2">
            <w:r>
              <w:t>О.Ю. Решетников</w:t>
            </w:r>
          </w:p>
        </w:tc>
      </w:tr>
    </w:tbl>
    <w:p w:rsidR="00CF1C4C" w:rsidRDefault="00CF1C4C" w:rsidP="004574CC"/>
    <w:p w:rsidR="00DC0BD2" w:rsidRDefault="00DC0BD2" w:rsidP="00DC0B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Рассылка: ФУ, ООВ, прокуратура, СД, бухгалтерия, МКУ </w:t>
      </w:r>
      <w:proofErr w:type="spellStart"/>
      <w:r>
        <w:rPr>
          <w:sz w:val="24"/>
          <w:szCs w:val="24"/>
        </w:rPr>
        <w:t>УОиМП</w:t>
      </w:r>
      <w:proofErr w:type="spellEnd"/>
      <w:r>
        <w:rPr>
          <w:sz w:val="24"/>
          <w:szCs w:val="24"/>
        </w:rPr>
        <w:t xml:space="preserve">, МКУ </w:t>
      </w: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>, МКУ УК, УСЗН, ОМС «КУИ ЗГО», МКУ ЗГО «УЖКХ», КСП, пресс-служба</w:t>
      </w:r>
    </w:p>
    <w:p w:rsidR="007C1901" w:rsidRPr="007C1901" w:rsidRDefault="007C1901" w:rsidP="007C1901">
      <w:pPr>
        <w:ind w:left="5103"/>
        <w:jc w:val="center"/>
      </w:pPr>
      <w:r w:rsidRPr="007C1901">
        <w:t>ПРИЛОЖЕНИЕ</w:t>
      </w:r>
    </w:p>
    <w:p w:rsidR="007C1901" w:rsidRPr="007C1901" w:rsidRDefault="007C1901" w:rsidP="007C19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1901">
        <w:rPr>
          <w:lang w:eastAsia="ar-SA"/>
        </w:rPr>
        <w:t>Утверждено</w:t>
      </w:r>
    </w:p>
    <w:p w:rsidR="007C1901" w:rsidRPr="007C1901" w:rsidRDefault="007C1901" w:rsidP="007C19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1901">
        <w:rPr>
          <w:lang w:eastAsia="ar-SA"/>
        </w:rPr>
        <w:t>постановлением администрации</w:t>
      </w:r>
    </w:p>
    <w:p w:rsidR="007C1901" w:rsidRPr="007C1901" w:rsidRDefault="007C1901" w:rsidP="007C1901">
      <w:pPr>
        <w:ind w:left="5103"/>
        <w:jc w:val="center"/>
      </w:pPr>
      <w:r w:rsidRPr="007C1901">
        <w:t>Златоустовского городского округа</w:t>
      </w:r>
    </w:p>
    <w:p w:rsidR="007C1901" w:rsidRPr="007C1901" w:rsidRDefault="007C1901" w:rsidP="007C19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1901">
        <w:rPr>
          <w:lang w:eastAsia="ar-SA"/>
        </w:rPr>
        <w:t xml:space="preserve">от </w:t>
      </w:r>
      <w:r w:rsidR="00453DC0">
        <w:rPr>
          <w:lang w:eastAsia="ar-SA"/>
        </w:rPr>
        <w:t>12.08.2024 г.</w:t>
      </w:r>
      <w:r w:rsidRPr="007C1901">
        <w:rPr>
          <w:lang w:eastAsia="ar-SA"/>
        </w:rPr>
        <w:t xml:space="preserve"> № </w:t>
      </w:r>
      <w:r w:rsidR="00453DC0">
        <w:rPr>
          <w:lang w:eastAsia="ar-SA"/>
        </w:rPr>
        <w:t>224-П/АДМ</w:t>
      </w:r>
      <w:bookmarkStart w:id="0" w:name="_GoBack"/>
      <w:bookmarkEnd w:id="0"/>
    </w:p>
    <w:p w:rsidR="007C1901" w:rsidRPr="007C1901" w:rsidRDefault="007C1901" w:rsidP="007C1901">
      <w:pPr>
        <w:tabs>
          <w:tab w:val="left" w:pos="5529"/>
        </w:tabs>
        <w:suppressAutoHyphens/>
        <w:ind w:left="5103"/>
        <w:jc w:val="center"/>
      </w:pPr>
    </w:p>
    <w:p w:rsidR="007C1901" w:rsidRDefault="007C1901" w:rsidP="007C1901">
      <w:pPr>
        <w:jc w:val="right"/>
      </w:pPr>
    </w:p>
    <w:p w:rsidR="007C1901" w:rsidRPr="007C1901" w:rsidRDefault="007C1901" w:rsidP="0038464C">
      <w:pPr>
        <w:jc w:val="center"/>
      </w:pPr>
      <w:r w:rsidRPr="007C1901">
        <w:t xml:space="preserve">Перечень </w:t>
      </w:r>
      <w:r w:rsidR="0038464C">
        <w:br/>
      </w:r>
      <w:r w:rsidRPr="007C1901">
        <w:t xml:space="preserve">главных администраторов доходов бюджета </w:t>
      </w:r>
      <w:r w:rsidR="0038464C">
        <w:br/>
      </w:r>
      <w:r w:rsidRPr="007C1901">
        <w:t>Златоустовского городского округа</w:t>
      </w:r>
    </w:p>
    <w:p w:rsidR="007C1901" w:rsidRDefault="007C1901" w:rsidP="007C1901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2"/>
        <w:gridCol w:w="5243"/>
      </w:tblGrid>
      <w:tr w:rsidR="0038464C" w:rsidRPr="0038464C" w:rsidTr="000B677F">
        <w:trPr>
          <w:trHeight w:val="20"/>
          <w:jc w:val="center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after="200"/>
              <w:ind w:left="-57" w:right="34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Наименование главного администратора доходов бюджета городского округа, наименование кода вида (подвида) доходов бюджета городского округа</w:t>
            </w:r>
          </w:p>
        </w:tc>
      </w:tr>
      <w:tr w:rsidR="000B677F" w:rsidRPr="0038464C" w:rsidTr="000B677F">
        <w:trPr>
          <w:trHeight w:val="84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0B677F" w:rsidP="000B677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Главного админис</w:t>
            </w:r>
            <w:r w:rsidR="0038464C" w:rsidRPr="0038464C">
              <w:rPr>
                <w:sz w:val="24"/>
                <w:szCs w:val="24"/>
              </w:rPr>
              <w:t>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Вида (подвида) </w:t>
            </w:r>
          </w:p>
          <w:p w:rsidR="0038464C" w:rsidRPr="0038464C" w:rsidRDefault="0038464C" w:rsidP="0038464C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доходов бюджета городского округа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60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Министерство дорожного хозяйства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транспорта Челябинской области</w:t>
            </w:r>
          </w:p>
        </w:tc>
      </w:tr>
      <w:tr w:rsidR="000B677F" w:rsidRPr="0038464C" w:rsidTr="000B677F">
        <w:trPr>
          <w:trHeight w:val="15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37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Контрольно-счетная палата Челябинской области</w:t>
            </w:r>
          </w:p>
        </w:tc>
      </w:tr>
      <w:tr w:rsidR="000B677F" w:rsidRPr="0038464C" w:rsidTr="000B677F">
        <w:trPr>
          <w:trHeight w:val="22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сельского хозяйства Челябинской области</w:t>
            </w:r>
          </w:p>
        </w:tc>
      </w:tr>
      <w:tr w:rsidR="000B677F" w:rsidRPr="0038464C" w:rsidTr="000B677F">
        <w:trPr>
          <w:trHeight w:val="20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7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экологии Челябинской области</w:t>
            </w:r>
          </w:p>
        </w:tc>
      </w:tr>
      <w:tr w:rsidR="000B677F" w:rsidRPr="0038464C" w:rsidTr="000B677F">
        <w:trPr>
          <w:trHeight w:val="33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3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строительства и инфраструктуры Челябинской области</w:t>
            </w:r>
          </w:p>
        </w:tc>
      </w:tr>
      <w:tr w:rsidR="000B677F" w:rsidRPr="0038464C" w:rsidTr="000B677F">
        <w:trPr>
          <w:trHeight w:val="24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54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образования и науки Челябинской области</w:t>
            </w:r>
          </w:p>
        </w:tc>
      </w:tr>
      <w:tr w:rsidR="000B677F" w:rsidRPr="0038464C" w:rsidTr="000B677F">
        <w:trPr>
          <w:trHeight w:val="2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56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Государственный комитет по делам архивов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управление юстиции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управление по труду и занятости населения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управление лесами Челябинской области</w:t>
            </w:r>
          </w:p>
        </w:tc>
      </w:tr>
      <w:tr w:rsidR="000B677F" w:rsidRPr="0038464C" w:rsidTr="000B677F">
        <w:trPr>
          <w:trHeight w:val="20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40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lastRenderedPageBreak/>
              <w:t>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контрольное управление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Избирательная комиссия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</w:rPr>
              <w:t>Уральское межрегиональное управление Федеральной службы по надзору в сфере природопользования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1 12 01010 01 0000 120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за выбросы загрязняющих веществ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атмосферный воздух стационарными объектами </w:t>
            </w:r>
            <w:r w:rsidRPr="0038464C">
              <w:rPr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1 12 01030 01 0000 120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за сбросы загрязняющих веществ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водные объекты </w:t>
            </w:r>
            <w:r w:rsidRPr="0038464C">
              <w:rPr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1 12 01041 01 0000 120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за размещение отходов производства </w:t>
            </w:r>
            <w:r w:rsidRPr="0038464C">
              <w:rPr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1 12 01042 01 0000 120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за размещение твердых коммунальных отходов </w:t>
            </w:r>
            <w:r w:rsidRPr="0038464C">
              <w:rPr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0B677F" w:rsidRPr="0038464C" w:rsidTr="000B677F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общественной безопасности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управление «Государственная жилищная инспекция Челябинской области»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64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0B677F" w:rsidRPr="0038464C" w:rsidTr="000B677F">
        <w:trPr>
          <w:trHeight w:val="27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Уральское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Собрание депутатов Златоустовского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1 08 07150 01 1000 110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Государственная пошлина за выдачу разрешения на установку рекламной конструкции (сумма платежа (перерасчеты, недоимка и задолженность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соответствующему платежу))</w:t>
            </w:r>
            <w:r w:rsidRPr="0038464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1 11 09044 04 0002 120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том числе казённых), плата за использование места организованной торговли сезонными товарами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677F" w:rsidRPr="0038464C" w:rsidTr="000B677F">
        <w:trPr>
          <w:trHeight w:val="42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57" w:right="-57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1 14 02043 04 0000 410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том числе казенных), в части реализации основных средств по указанному имуществу</w:t>
            </w:r>
          </w:p>
        </w:tc>
      </w:tr>
      <w:tr w:rsidR="000B677F" w:rsidRPr="0038464C" w:rsidTr="000B677F">
        <w:trPr>
          <w:trHeight w:val="191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1 14 02042 04 0000 440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2 02 20079 04 0000 150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0B677F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переселение граждан из жилищного фонда, признанного непригодным для проживания,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(или) жилищного фонда с высоким уровнем износа (более 70 процентов)</w:t>
            </w:r>
          </w:p>
        </w:tc>
      </w:tr>
      <w:tr w:rsidR="000B677F" w:rsidRPr="0038464C" w:rsidTr="000B677F">
        <w:trPr>
          <w:trHeight w:val="221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2 02 20299 04 0000 150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обеспечение мероприятий по переселению граждан из аварийного жилищного фонда,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том числе переселению граждан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0B677F" w:rsidRPr="0038464C" w:rsidTr="000B677F">
        <w:trPr>
          <w:trHeight w:val="38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2 02 20300 04 0000 150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2 02 20302 04 0000 150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обеспечение мероприятий по переселению граждан из аварийного жилищного фонда,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том числе переселению граждан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B677F" w:rsidRPr="0038464C" w:rsidTr="000B677F">
        <w:trPr>
          <w:trHeight w:val="106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2 02 20303 04 0000 150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0B677F" w:rsidRPr="0038464C" w:rsidTr="000B677F">
        <w:trPr>
          <w:trHeight w:val="65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2 02 25242 04 0000 150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ликвидацию несанкционированных свалок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границах городов и наиболее опасных объектов накопленного вреда окружающей среде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2 02 25527 04 0000 150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государственную поддержку малого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среднего предпринимательства,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а также физических лиц, применяющих специальный налоговый режим «Налог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профессиональный доход», в субъектах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2 02 27112 04 0000 150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</w:t>
            </w:r>
            <w:proofErr w:type="spellStart"/>
            <w:r w:rsidRPr="0038464C">
              <w:rPr>
                <w:sz w:val="24"/>
                <w:szCs w:val="24"/>
              </w:rPr>
              <w:t>софинансирование</w:t>
            </w:r>
            <w:proofErr w:type="spellEnd"/>
            <w:r w:rsidRPr="0038464C">
              <w:rPr>
                <w:sz w:val="24"/>
                <w:szCs w:val="24"/>
              </w:rPr>
              <w:t xml:space="preserve"> капитальных вложений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объекты муниципальной собственности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2 02 30024 04 0000 150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2 02 35120 04 0000 150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2 02 35930 04 0000 150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государственную регистрацию актов гражданского состояния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2 02 49001 04 0000 150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2 19 25527 04 0000 150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из бюджетов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2 02 25171 04 0000 150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образовательных организациях</w:t>
            </w:r>
          </w:p>
        </w:tc>
      </w:tr>
      <w:tr w:rsidR="000B677F" w:rsidRPr="0038464C" w:rsidTr="000B677F">
        <w:trPr>
          <w:trHeight w:val="195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2 02 25172 04 0000 150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адаптированным основным общеобразовательным программам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2 02 25304 04 0000 150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организацию бесплатного горячего питания обучающихся, получающих начальное общее образование в государственных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муниципальных образовательных организациях</w:t>
            </w:r>
          </w:p>
        </w:tc>
      </w:tr>
      <w:tr w:rsidR="000B677F" w:rsidRPr="0038464C" w:rsidTr="000B677F">
        <w:trPr>
          <w:trHeight w:val="26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2 02 25750 04 0000 150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</w:tr>
      <w:tr w:rsidR="000B677F" w:rsidRPr="0038464C" w:rsidTr="000B677F">
        <w:trPr>
          <w:trHeight w:val="42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Прочие субсидии бюджетам городских округов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2 02 30024 04 0000 150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компенсацию части платы, взимаемой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с родителей (законных представителей)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присмотр и уход за детьми, посещающими образовательные организации, реализующие общеобразовательные программы дошкольного образования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2 02 45179 04 0000 150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взаимодействию с детскими общественными объединениями в образовательных организациях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2 02 45303 04 0000 150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0B677F" w:rsidRPr="0038464C" w:rsidTr="000B677F">
        <w:trPr>
          <w:trHeight w:val="157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2 19 25304 04 0000 150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государственных и муниципальных образовательных организациях, из бюджетов городских округов</w:t>
            </w:r>
          </w:p>
        </w:tc>
      </w:tr>
      <w:tr w:rsidR="000B677F" w:rsidRPr="0038464C" w:rsidTr="000B677F">
        <w:trPr>
          <w:trHeight w:val="157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2 19 45179 04 0000 150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Возврат остатков иных межбюджетных трансфертов на проведение мероприятий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обеспечению деятельности советников директора по воспитанию и взаимодействию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с детскими общественными объединениями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общеобразовательных организациях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из бюджетов городских округов</w:t>
            </w:r>
          </w:p>
        </w:tc>
      </w:tr>
      <w:tr w:rsidR="000B677F" w:rsidRPr="0038464C" w:rsidTr="000B677F">
        <w:trPr>
          <w:trHeight w:val="33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0B677F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0B677F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2 19 45303 04 0000 150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2"/>
                <w:szCs w:val="22"/>
              </w:rPr>
            </w:pPr>
            <w:r w:rsidRPr="0038464C">
              <w:rPr>
                <w:sz w:val="24"/>
                <w:szCs w:val="24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</w:t>
            </w:r>
            <w:r w:rsidR="000B677F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Финансовое управление Златоустовского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2 02 15001 04 0000 150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Дотации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выравнивание бюджетной обеспеченности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из бюджета субъекта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2 02 15002 04 0000 150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Дотации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поддержку мер по обеспечению сбалансированности бюджетов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2 02 15009 04 0000 150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Дотации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0B677F" w:rsidRPr="0038464C" w:rsidTr="000B677F">
        <w:trPr>
          <w:trHeight w:val="41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2 02 19999 04 0000 150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2 08 04000 04 0000 150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Перечисления из бюджетов городских округов (в бюджеты городских округов)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излишне взысканные суммы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57" w:right="-57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2 08 10000 04 0000 150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Перечисления из бюджетов городских округов (в бюджеты городских округов)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для осуществления взыскания</w:t>
            </w:r>
          </w:p>
        </w:tc>
      </w:tr>
      <w:tr w:rsidR="000B677F" w:rsidRPr="0038464C" w:rsidTr="000B677F">
        <w:trPr>
          <w:trHeight w:val="17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2 02 25519 04 0000 150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поддержку отрасли культуры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2 02 25555 04 0000 150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</w:tr>
      <w:tr w:rsidR="000B677F" w:rsidRPr="0038464C" w:rsidTr="000B677F">
        <w:trPr>
          <w:trHeight w:val="81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2 02 25590 04 0000 150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техническое оснащение региональных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муниципальных музеев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2 02 45454 04 0000 150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0B677F" w:rsidRPr="0038464C" w:rsidTr="000B677F">
        <w:trPr>
          <w:trHeight w:val="83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2 19 25555 04 0000 150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0B677F" w:rsidRPr="0038464C" w:rsidTr="000B677F">
        <w:trPr>
          <w:trHeight w:val="20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57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0B677F" w:rsidRPr="0038464C" w:rsidTr="000B677F">
        <w:trPr>
          <w:trHeight w:val="79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1 14 02042 04 0000 440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автономных учреждений), в части реализации материальных запасов по указанному имуществу</w:t>
            </w:r>
          </w:p>
        </w:tc>
      </w:tr>
      <w:tr w:rsidR="000B677F" w:rsidRPr="0038464C" w:rsidTr="000B677F">
        <w:trPr>
          <w:trHeight w:val="31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2 02 30013 04 0000 150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предоставление гражданам субсидий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оплату жилого помещения и коммунальных услуг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2 02 30024 04 0000 150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2 02 30027 04 0000 150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содержание ребенка, находящегося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под опекой, попечительством,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а также вознаграждение, причитающееся опекуну (попечителю), приемному родителю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2 02 35082 04 0000 150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2 02 35220 04 0000 150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111DB3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осуществление переданного полномочия Российской Федерации по осуществлению ежегодной денежной выплаты лицам, награждённым нагрудным знаком «Почётный донор России»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2 02 35250 04 0000 150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оплату жилищно-коммунальных услуг отдельным категориям граждан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2 02 49999 04 0000 150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2 19 35250 04 0000 150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0B677F" w:rsidRPr="0038464C" w:rsidTr="000B677F">
        <w:trPr>
          <w:trHeight w:val="20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1 11 01040 04 0000 120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или дивидендов по акциям, принадлежащим городским округам </w:t>
            </w:r>
          </w:p>
        </w:tc>
      </w:tr>
      <w:tr w:rsidR="000B677F" w:rsidRPr="0038464C" w:rsidTr="000B677F">
        <w:trPr>
          <w:trHeight w:val="85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1 11 02084 04 0000 120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0B677F" w:rsidRPr="0038464C" w:rsidTr="000B677F">
        <w:trPr>
          <w:trHeight w:val="168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1 11 05012 04 0000 120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Доходы, получаемые в виде арендной платы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земельные участки, государственная собственность на которые не разграничена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которые расположены в границах городских округов, а также средства от продажи права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заключение договоров аренды указанных земельных участков </w:t>
            </w:r>
          </w:p>
        </w:tc>
      </w:tr>
      <w:tr w:rsidR="000B677F" w:rsidRPr="0038464C" w:rsidTr="000B677F">
        <w:trPr>
          <w:trHeight w:val="34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1 11 05024 04 0000 120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Доходы, получаемые в виде арендной платы,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а также средства от продажи права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</w:t>
            </w:r>
            <w:r w:rsidR="00D57EC2">
              <w:rPr>
                <w:sz w:val="24"/>
                <w:szCs w:val="24"/>
              </w:rPr>
              <w:t>)</w:t>
            </w:r>
            <w:proofErr w:type="gramEnd"/>
          </w:p>
        </w:tc>
      </w:tr>
      <w:tr w:rsidR="000B677F" w:rsidRPr="0038464C" w:rsidTr="000B677F">
        <w:trPr>
          <w:trHeight w:val="41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1 11 05034 04 0000 120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созданных ими учреждений (за исключением имущества муниципальных бюджетных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автономных учреждений)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1 11 05074 04 0000 120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сдачи в аренду имущества, составляющего казну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(за исключением земельных участков)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1 11 05312 04 0000 120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или муниципальными учреждениями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отношении земельных участков, государственная собственность на которые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не разграничена и которые расположены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границах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1 11 05324 04 0000 120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или муниципальными учреждениями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отношении земельных участков, находящихся в собственности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1 11 07014 04 0000 120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0B677F" w:rsidRPr="0038464C" w:rsidTr="000B677F">
        <w:trPr>
          <w:trHeight w:val="169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1 11 08040 04 0000 120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том числе казённых), в залог, в доверительное управление</w:t>
            </w:r>
          </w:p>
        </w:tc>
      </w:tr>
      <w:tr w:rsidR="000B677F" w:rsidRPr="0038464C" w:rsidTr="000B677F">
        <w:trPr>
          <w:trHeight w:val="111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1 11 09014 04 0000 120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распоряжения правами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0B677F" w:rsidRPr="0038464C" w:rsidTr="000B677F">
        <w:trPr>
          <w:trHeight w:val="8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1 11 09024 04 0000 120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распоряжения правами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результаты научно-технической деятельности, находящимися в собственности городских округов</w:t>
            </w:r>
          </w:p>
        </w:tc>
      </w:tr>
      <w:tr w:rsidR="000B677F" w:rsidRPr="0038464C" w:rsidTr="000B677F">
        <w:trPr>
          <w:trHeight w:val="79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1 11 09034 04 0000 120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38464C">
              <w:rPr>
                <w:sz w:val="24"/>
                <w:szCs w:val="24"/>
              </w:rPr>
              <w:t>имущества</w:t>
            </w:r>
            <w:proofErr w:type="gramEnd"/>
            <w:r w:rsidRPr="0038464C">
              <w:rPr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0B677F" w:rsidRPr="0038464C" w:rsidTr="000B677F">
        <w:trPr>
          <w:trHeight w:val="222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1 11 09044 04 0001 120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том числе казённых), плата за пользование жилым помещением (плата за наем) муниципального жилого фонда</w:t>
            </w:r>
            <w:r w:rsidRPr="003846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0B677F" w:rsidRPr="0038464C" w:rsidTr="000B677F">
        <w:trPr>
          <w:trHeight w:val="83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1 11 09044 04 0003 120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42"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том числе казённых) (проценты, предусмотренные Федеральным законом </w:t>
            </w:r>
            <w:r w:rsidR="00D57EC2">
              <w:rPr>
                <w:sz w:val="24"/>
                <w:szCs w:val="24"/>
              </w:rPr>
              <w:br/>
              <w:t>от 22.07.2008 г. № </w:t>
            </w:r>
            <w:r w:rsidRPr="0038464C">
              <w:rPr>
                <w:sz w:val="24"/>
                <w:szCs w:val="24"/>
              </w:rPr>
              <w:t>159-ФЗ «Об особенностях отчуждения недвижимого имущества, находящегося в государственной собственности и арендуемого субъектами малого и среднего предпринимательства, и о внесении изменений в отдельные законодательные акты</w:t>
            </w:r>
            <w:proofErr w:type="gramEnd"/>
            <w:r w:rsidRPr="0038464C">
              <w:rPr>
                <w:sz w:val="24"/>
                <w:szCs w:val="24"/>
              </w:rPr>
              <w:t xml:space="preserve"> </w:t>
            </w:r>
            <w:proofErr w:type="gramStart"/>
            <w:r w:rsidRPr="0038464C">
              <w:rPr>
                <w:sz w:val="24"/>
                <w:szCs w:val="24"/>
              </w:rPr>
              <w:t>Российской Федерации»)</w:t>
            </w:r>
            <w:r w:rsidRPr="0038464C">
              <w:rPr>
                <w:sz w:val="24"/>
                <w:szCs w:val="24"/>
                <w:vertAlign w:val="superscript"/>
              </w:rPr>
              <w:t xml:space="preserve"> 1</w:t>
            </w:r>
            <w:proofErr w:type="gramEnd"/>
          </w:p>
        </w:tc>
      </w:tr>
      <w:tr w:rsidR="000B677F" w:rsidRPr="0038464C" w:rsidTr="000B677F">
        <w:trPr>
          <w:trHeight w:val="24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1 11 09080 04 0005 120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Плата, поступившая в рамках договора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предоставление права на размещение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которые не разграничена (за установку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эксплуатацию рекламных конструкций)</w:t>
            </w:r>
            <w:r w:rsidRPr="003846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0B677F" w:rsidRPr="0038464C" w:rsidTr="00D57EC2">
        <w:trPr>
          <w:trHeight w:val="34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1 11 09080 04 0006 120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Плата, поступившая в рамках договора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предоставление права на размещение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которые не разграничена (за размещение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эксплуатацию нестационарного торгового объекта)</w:t>
            </w:r>
            <w:r w:rsidRPr="003846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1 14 01040 04 0000 410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продажи квартир, находящихся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собственности городских округов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1 14 02042 04 0000 410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автономных учреждений), в части реализации основных средств по указанному имуществу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1 14 02042 04 0000 440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автономных учреждений), в части реализации материальных запасов по указанному имуществу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1 14 02043 04 0000 410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том числе казённых), в части реализации основных средств по указанному имуществу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1 14 02043 04 0000 440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том числе казённых), в части реализации материальных запасов по указанному имуществу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1 14 03040 04 0000 410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собственность городских округов (в части реализации основных средств по указанному имуществу)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1 14 03040 04 0000 440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собственность городских округов (в части реализации материальных запасов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указанному имуществу)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1 14 04040 04 0000 420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1 14 06012 04 0000 430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не разграничена и которые расположены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границах городских округов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1 14 06024 04 0000 430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1 14 06312 04 0000 430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(или) земельных участков, государственная собственность на которые не разграничена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которые расположены в границах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1 14 06324 04 0000 430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1 14 13040 04 0000 410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1 14 14040 04 0000 410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Денежные средства, полученные от реализации иного имущества, обращенного в собственность городского округа, подлежащие зачислению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бюджет городского округа (в части реализации основных средств по указанному имуществу)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1 14 14040 04 0000 440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Денежные средства, полученные от реализации иного имущества, обращенного в собственность городского округа, подлежащие зачислению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бюджет городского округа (в части реализации материальных запасов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указанному имуществу)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2 02 20079 04 0000 150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переселение граждан из жилищного фонда, признанного непригодным для проживания,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(или) жилищного фонда с высоким уровнем износа (более 70 процентов)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2 02 25497 04 0000 150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</w:tr>
      <w:tr w:rsidR="000B677F" w:rsidRPr="0038464C" w:rsidTr="00D57EC2">
        <w:trPr>
          <w:trHeight w:val="62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tabs>
                <w:tab w:val="center" w:pos="1482"/>
              </w:tabs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</w:rPr>
              <w:t>2 02 25511 04 0000 150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rFonts w:eastAsia="Calibri"/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rFonts w:eastAsia="Calibri"/>
                <w:sz w:val="24"/>
                <w:szCs w:val="24"/>
              </w:rPr>
              <w:br/>
            </w:r>
            <w:r w:rsidRPr="0038464C">
              <w:rPr>
                <w:rFonts w:eastAsia="Calibri"/>
                <w:sz w:val="24"/>
                <w:szCs w:val="24"/>
              </w:rPr>
              <w:t>на проведение комплексных кадастровых работ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2 02 35082 04 0000 150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Муниципальное казённое учреждение Управление по физической культуре и спорту Златоустовского городского округа </w:t>
            </w:r>
          </w:p>
        </w:tc>
      </w:tr>
      <w:tr w:rsidR="000B677F" w:rsidRPr="0038464C" w:rsidTr="000B677F">
        <w:trPr>
          <w:trHeight w:val="85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2 02 25081 04 0000 150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государственную поддержку организаций, входящих в систему спортивной подготовки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2 02 25228 04 0000 150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оснащение объектов спортивной инфраструктуры спортивно-технологическим оборудованием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2 02 25229 04 0000 150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приобретение спортивного оборудования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</w:tr>
      <w:tr w:rsidR="000B677F" w:rsidRPr="0038464C" w:rsidTr="000B677F">
        <w:trPr>
          <w:trHeight w:val="27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85" w:right="-85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2 02 29999 04 0000 150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after="200"/>
              <w:ind w:left="42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3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5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after="200"/>
              <w:ind w:left="-85" w:right="-85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D57EC2" w:rsidP="0038464C">
            <w:pPr>
              <w:spacing w:after="200"/>
              <w:ind w:left="42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Контрольно-</w:t>
            </w:r>
            <w:r w:rsidR="0038464C" w:rsidRPr="0038464C">
              <w:rPr>
                <w:snapToGrid w:val="0"/>
                <w:color w:val="000000"/>
                <w:sz w:val="24"/>
                <w:szCs w:val="24"/>
              </w:rPr>
              <w:t>счетная палата Златоустовского городского округа</w:t>
            </w:r>
          </w:p>
        </w:tc>
      </w:tr>
      <w:tr w:rsidR="000B677F" w:rsidRPr="0038464C" w:rsidTr="000B677F">
        <w:trPr>
          <w:trHeight w:val="16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87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after="200"/>
              <w:ind w:left="-57" w:right="-57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8464C">
              <w:rPr>
                <w:snapToGrid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after="200"/>
              <w:ind w:left="-85" w:right="-85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4C" w:rsidRPr="0038464C" w:rsidRDefault="00AC0DFA" w:rsidP="0038464C">
            <w:pPr>
              <w:spacing w:after="200"/>
              <w:ind w:left="42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="0038464C" w:rsidRPr="0038464C">
              <w:rPr>
                <w:snapToGrid w:val="0"/>
                <w:color w:val="000000"/>
                <w:sz w:val="24"/>
                <w:szCs w:val="24"/>
              </w:rPr>
              <w:t>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1 08 07173 01 1000 110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и задолженность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соответствующему платежу))</w:t>
            </w:r>
            <w:r w:rsidRPr="003846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57" w:right="-57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1 14 02042 04 0000 440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автономных учреждений), в части реализации материальных запасов по указанному имуществу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2 02 20041 04 0000 150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строительство, модернизацию, ремонт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содержание автомобильных дорог общего пользования, в том числе дорог в поселениях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(за исключением автомобильных дорог федерального значения)</w:t>
            </w:r>
          </w:p>
        </w:tc>
      </w:tr>
      <w:tr w:rsidR="000B677F" w:rsidRPr="0038464C" w:rsidTr="000B677F">
        <w:trPr>
          <w:trHeight w:val="105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2 02 25065 04 0000 150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2 02 25243 04 0000 150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строительство и реконструкцию (модернизацию) объектов питьевого водоснабжения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2 02 25555 04 0000 150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2 02 27112 04 0000 150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Субсидии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</w:t>
            </w:r>
            <w:proofErr w:type="spellStart"/>
            <w:r w:rsidRPr="0038464C">
              <w:rPr>
                <w:sz w:val="24"/>
                <w:szCs w:val="24"/>
              </w:rPr>
              <w:t>софинансирование</w:t>
            </w:r>
            <w:proofErr w:type="spellEnd"/>
            <w:r w:rsidRPr="0038464C">
              <w:rPr>
                <w:sz w:val="24"/>
                <w:szCs w:val="24"/>
              </w:rPr>
              <w:t xml:space="preserve"> капитальных вложений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объекты муниципальной собственности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2 02 29999 04 0000 150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2 02 30024 04 0000 150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2 19 25555 04 0000 150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0B677F" w:rsidRPr="0038464C" w:rsidTr="000B677F">
        <w:trPr>
          <w:trHeight w:val="21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Управление Федеральной службы по надзору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сфере защиты прав потребителей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благополучия человека по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Управление Федеральной антимонопольной службы по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Управление Федеральной налоговой службы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по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1 01 02010 01 0000 110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со </w:t>
            </w:r>
            <w:hyperlink r:id="rId10" w:history="1">
              <w:r w:rsidRPr="00D57EC2">
                <w:rPr>
                  <w:sz w:val="24"/>
                  <w:szCs w:val="24"/>
                </w:rPr>
                <w:t>статьями 227</w:t>
              </w:r>
            </w:hyperlink>
            <w:r w:rsidRPr="00D57EC2">
              <w:rPr>
                <w:sz w:val="24"/>
                <w:szCs w:val="24"/>
              </w:rPr>
              <w:t xml:space="preserve">, </w:t>
            </w:r>
            <w:hyperlink r:id="rId11" w:history="1">
              <w:r w:rsidRPr="00D57EC2">
                <w:rPr>
                  <w:sz w:val="24"/>
                  <w:szCs w:val="24"/>
                </w:rPr>
                <w:t>227.1</w:t>
              </w:r>
            </w:hyperlink>
            <w:r w:rsidRPr="0038464C">
              <w:rPr>
                <w:sz w:val="24"/>
                <w:szCs w:val="24"/>
              </w:rPr>
              <w:t xml:space="preserve"> и </w:t>
            </w:r>
            <w:hyperlink r:id="rId12" w:history="1">
              <w:r w:rsidRPr="00D57EC2">
                <w:rPr>
                  <w:sz w:val="24"/>
                  <w:szCs w:val="24"/>
                </w:rPr>
                <w:t>228</w:t>
              </w:r>
            </w:hyperlink>
            <w:r w:rsidRPr="0038464C">
              <w:rPr>
                <w:sz w:val="24"/>
                <w:szCs w:val="24"/>
              </w:rPr>
              <w:t xml:space="preserve"> Налогового кодекса Российской Федерации,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а также доходов от долевого участия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организации, полученных физическим лицом - налоговым резидентом Российской Федерации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виде дивидендов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B677F" w:rsidRPr="0038464C" w:rsidTr="000B677F">
        <w:trPr>
          <w:trHeight w:val="111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1 01 02020 01 0000 110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D57EC2">
                <w:rPr>
                  <w:sz w:val="24"/>
                  <w:szCs w:val="24"/>
                </w:rPr>
                <w:t>статьей 227</w:t>
              </w:r>
            </w:hyperlink>
            <w:r w:rsidRPr="0038464C">
              <w:rPr>
                <w:sz w:val="24"/>
                <w:szCs w:val="24"/>
              </w:rPr>
              <w:t xml:space="preserve"> Налогового кодекса Российской Федерации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1 01 02030 01 0000 110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со </w:t>
            </w:r>
            <w:hyperlink r:id="rId14" w:history="1">
              <w:r w:rsidRPr="00D57EC2">
                <w:rPr>
                  <w:sz w:val="24"/>
                  <w:szCs w:val="24"/>
                </w:rPr>
                <w:t>статьей 228</w:t>
              </w:r>
            </w:hyperlink>
            <w:r w:rsidRPr="0038464C">
              <w:rPr>
                <w:sz w:val="24"/>
                <w:szCs w:val="24"/>
              </w:rPr>
              <w:t xml:space="preserve"> Налогового кодекса Российской Федерации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(за исключением доходов от долевого участия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организации, полученных физическим лицом - налоговым резидентом Российской Федерации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виде дивидендов)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1 01 02040 01 0000 110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найму на основании патента в соответствии со </w:t>
            </w:r>
            <w:hyperlink r:id="rId15" w:history="1">
              <w:r w:rsidRPr="00D57EC2">
                <w:rPr>
                  <w:sz w:val="24"/>
                  <w:szCs w:val="24"/>
                </w:rPr>
                <w:t>статьей 227.1</w:t>
              </w:r>
            </w:hyperlink>
            <w:r w:rsidRPr="0038464C">
              <w:rPr>
                <w:sz w:val="24"/>
                <w:szCs w:val="24"/>
              </w:rPr>
              <w:t xml:space="preserve"> Налогового кодекса Российской Федерации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1 01 02050 01 0000 110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1 01 02080 01 0000 110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>Налог на доходы физических лиц в част</w:t>
            </w:r>
            <w:r w:rsidR="00D57EC2">
              <w:rPr>
                <w:sz w:val="24"/>
                <w:szCs w:val="24"/>
              </w:rPr>
              <w:t>и суммы налога, превышающей 650 </w:t>
            </w:r>
            <w:r w:rsidRPr="0038464C">
              <w:rPr>
                <w:sz w:val="24"/>
                <w:szCs w:val="24"/>
              </w:rPr>
              <w:t>000 рублей, относящейся к част</w:t>
            </w:r>
            <w:r w:rsidR="00D57EC2">
              <w:rPr>
                <w:sz w:val="24"/>
                <w:szCs w:val="24"/>
              </w:rPr>
              <w:t>и налоговой базы, превышающей 5 000 </w:t>
            </w:r>
            <w:r w:rsidRPr="0038464C">
              <w:rPr>
                <w:sz w:val="24"/>
                <w:szCs w:val="24"/>
              </w:rPr>
              <w:t xml:space="preserve">000 рублей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доходы физических лиц в отношении доходов от долевого участия в организац</w:t>
            </w:r>
            <w:r w:rsidR="00D57EC2">
              <w:rPr>
                <w:sz w:val="24"/>
                <w:szCs w:val="24"/>
              </w:rPr>
              <w:t>ии, полученных</w:t>
            </w:r>
            <w:proofErr w:type="gramEnd"/>
            <w:r w:rsidR="00D57EC2">
              <w:rPr>
                <w:sz w:val="24"/>
                <w:szCs w:val="24"/>
              </w:rPr>
              <w:t xml:space="preserve"> физическим лицом - </w:t>
            </w:r>
            <w:r w:rsidRPr="0038464C">
              <w:rPr>
                <w:sz w:val="24"/>
                <w:szCs w:val="24"/>
              </w:rPr>
              <w:t>налоговым резидентом Российской Федерации в виде дивидендов)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1 01 02130 01 0000 110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</w:t>
            </w:r>
            <w:r w:rsidR="00D57EC2">
              <w:rPr>
                <w:sz w:val="24"/>
                <w:szCs w:val="24"/>
              </w:rPr>
              <w:t>ии, полученных физическим лицом - </w:t>
            </w:r>
            <w:r w:rsidRPr="0038464C">
              <w:rPr>
                <w:sz w:val="24"/>
                <w:szCs w:val="24"/>
              </w:rPr>
              <w:t xml:space="preserve">налоговым резидентом Российской Федерации в виде дивидендов (в части суммы налога,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не превышающей 650 000 рублей)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16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1 01 02140 01 0000 110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</w:t>
            </w:r>
            <w:r w:rsidR="00D57EC2">
              <w:rPr>
                <w:sz w:val="24"/>
                <w:szCs w:val="24"/>
              </w:rPr>
              <w:t>ии, полученных физическим лицом - </w:t>
            </w:r>
            <w:r w:rsidRPr="0038464C">
              <w:rPr>
                <w:sz w:val="24"/>
                <w:szCs w:val="24"/>
              </w:rPr>
              <w:t>налоговым резидентом Российской Федерации в виде дивидендов (в части суммы налога, превышающей 650 000 рублей)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1 03 02231 01 0000 110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местными бюджетами с учетом установленных дифференцированных нормативов отчислений в местные бюджеты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1 03 02241 01 0000 110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инжекторных</w:t>
            </w:r>
            <w:proofErr w:type="spellEnd"/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1 03 02251 01 0000 110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местными бюджетами с учетом установленных дифференцированных нормативов отчислений в местные бюджеты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1 03 02261 01 0000 110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 местными бюджетами с учетом установленных дифференцированных нормативов отчислений в местные бюджеты </w:t>
            </w:r>
            <w:r w:rsidR="00D57EC2">
              <w:rPr>
                <w:rFonts w:eastAsia="Calibri"/>
                <w:sz w:val="24"/>
                <w:szCs w:val="24"/>
                <w:shd w:val="clear" w:color="auto" w:fill="FFFFFF"/>
              </w:rPr>
              <w:br/>
            </w:r>
            <w:r w:rsidRPr="0038464C">
              <w:rPr>
                <w:rFonts w:eastAsia="Calibri"/>
                <w:sz w:val="24"/>
                <w:szCs w:val="24"/>
                <w:shd w:val="clear" w:color="auto" w:fill="FFFFFF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1 05 01011 01 0000 110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1 05 01012 01 0000 110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01 января 2011 года)</w:t>
            </w:r>
            <w:r w:rsidRPr="0038464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1 05 01021 01 0000 110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величину расходов (в том числе минимальный налог, зачисляемый в бюджеты субъектов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1 05 01022 01 0000 110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величину расходов (за налоговые периоды, истекшие до 01 января 2011 года)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1 05 01050 01 0000 110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01 января 2016 года)</w:t>
            </w:r>
            <w:r w:rsidRPr="003846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1 05 02010 02 0000 110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Единый налог на вмененный доход для единых видов деятельности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1 05 02020 02 0000 110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Единый налог на вмененный доход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для отдельных видов деятельности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(за налоговые периоды, истекшие до 01 января 2011 года)</w:t>
            </w:r>
            <w:r w:rsidRPr="0038464C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1 05 03010 01 0000 110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1 05 03020 01 0000 110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Единый сельскохозяйственный налог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(за налоговые периоды, истекшие до 01 января 2011 года)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1 05 04010 02 0000 110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 w:rsidRPr="0038464C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1 06 01020 04 0000 110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к объектам налогообложения, расположенным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границах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1 06 06032 04 0000 110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границах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1 06 06042 04 0000 110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1 08 03010 01 0000 110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38464C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0B677F" w:rsidRPr="0038464C" w:rsidTr="000B677F">
        <w:trPr>
          <w:trHeight w:val="80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1 09 04052 04 0000 110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Земельный налог (по обязательствам, возникшим до 01 января 2006 года), мобилизуемый на территориях городских округов</w:t>
            </w:r>
          </w:p>
        </w:tc>
      </w:tr>
      <w:tr w:rsidR="000B677F" w:rsidRPr="0038464C" w:rsidTr="000B677F">
        <w:trPr>
          <w:trHeight w:val="48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1 09 07012 04 0000 110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Налог на рекламу, мобилизуемый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территориях городских округов</w:t>
            </w:r>
          </w:p>
        </w:tc>
      </w:tr>
      <w:tr w:rsidR="000B677F" w:rsidRPr="0038464C" w:rsidTr="000B677F">
        <w:trPr>
          <w:trHeight w:val="27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1 09 07032 04 0000 110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нужды образования и другие цели, мобилизуемые на территориях городских округов</w:t>
            </w:r>
          </w:p>
        </w:tc>
      </w:tr>
      <w:tr w:rsidR="000B677F" w:rsidRPr="0038464C" w:rsidTr="000B677F">
        <w:trPr>
          <w:trHeight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1 09 07052 04 0000 110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69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0B677F" w:rsidRPr="0038464C" w:rsidTr="000B677F">
        <w:trPr>
          <w:trHeight w:val="19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70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Управление Министерства юстиции Российской Федерации по Челябинской области</w:t>
            </w:r>
          </w:p>
        </w:tc>
      </w:tr>
      <w:tr w:rsidR="000B677F" w:rsidRPr="0038464C" w:rsidTr="000B677F">
        <w:trPr>
          <w:trHeight w:val="20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картографии по Челябинской области</w:t>
            </w:r>
          </w:p>
        </w:tc>
      </w:tr>
      <w:tr w:rsidR="000B677F" w:rsidRPr="0038464C" w:rsidTr="000B677F">
        <w:trPr>
          <w:trHeight w:val="29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Управление Федеральной службы судебных приставов по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Прокуратура Челябинской области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Уральское Управление Федеральной службы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экологическому, технологическому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атомному надзору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Иные доходы бюджета городского округа, администрирование которых может осуществляться главными администраторами доходов, в пределах их компетенции: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1 13 01074 04 0000 130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1 13 01530 04 0000 130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1 13 01994 04 0000 130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1 13 02064 04 0000 130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городских округов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1 13 02994 04 0000 130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1 15 02040 04 0000 140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1 16 01053 01 0000 140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162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1 16 01054 01 0000 140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D57EC2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1 16 01063 01 0000 140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здоровье, санитарно-эпидемиологическое благополучие населения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общественную нравственность,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1 16 01064 01 0000 140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здоровье, санитарно-эпидемиологическое благополучие населения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общественную нравственность,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1 16 01073 01 0000 140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охраны собственности,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1 16 01074 01 0000 140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1 16 01083 01 0000 140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F62CE6">
                <w:rPr>
                  <w:sz w:val="24"/>
                  <w:szCs w:val="24"/>
                </w:rPr>
                <w:t>главой 8</w:t>
              </w:r>
            </w:hyperlink>
            <w:r w:rsidRPr="0038464C">
              <w:rPr>
                <w:sz w:val="24"/>
                <w:szCs w:val="24"/>
              </w:rPr>
              <w:t xml:space="preserve">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охраны окружающей среды, природопользования и обращения с животными, налагаемые мировыми судьями, комиссиями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делам несовершеннолетних и защите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их прав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38464C">
              <w:rPr>
                <w:sz w:val="24"/>
                <w:szCs w:val="24"/>
                <w:vertAlign w:val="superscript"/>
              </w:rPr>
              <w:t>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1 16 01084 01 0000 140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охраны окружающей среды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природопользования, выявленные должностными лицами органов муниципального контроля</w:t>
            </w:r>
          </w:p>
        </w:tc>
      </w:tr>
      <w:tr w:rsidR="000B677F" w:rsidRPr="0038464C" w:rsidTr="00F62CE6">
        <w:trPr>
          <w:trHeight w:val="29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1 16 01093 01 0000 140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промышленности, строительстве и энергетике, налагаемые мировыми судьями, комиссиями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делам несовершеннолетних и защите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1 16 01094 01 0000 140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промышленности, строительстве и энергетике, выявленные должностными лицами органов муниципального контроля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191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1 16 01103 01 0000 140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10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сельском хозяйстве, ветеринарии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мелиорации земель,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1 16 01113 01 0000 140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на транспорте, налагаемые мировыми судьями, комиссиями по делам несовершеннолетних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1 16 01114 01 0000 140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транспорте,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1 16 01123 01 0000 140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12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дорожного движения,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1 16 01133 01 0000 140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связи и информации,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20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1 16 01143 01 0000 140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предпринимательской деятельности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деятельности саморегулируемых организаций, налагаемые мировыми судьями, комиссиями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по делам несовершеннолетних и защите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1 16 01153 01 0000 140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F62CE6">
                <w:rPr>
                  <w:sz w:val="24"/>
                  <w:szCs w:val="24"/>
                </w:rPr>
                <w:t>главой 15</w:t>
              </w:r>
            </w:hyperlink>
            <w:r w:rsidRPr="0038464C">
              <w:rPr>
                <w:sz w:val="24"/>
                <w:szCs w:val="24"/>
              </w:rPr>
              <w:t xml:space="preserve">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18" w:history="1">
              <w:r w:rsidRPr="00F62CE6">
                <w:rPr>
                  <w:sz w:val="24"/>
                  <w:szCs w:val="24"/>
                </w:rPr>
                <w:t>пункте 6 статьи 46</w:t>
              </w:r>
            </w:hyperlink>
            <w:r w:rsidRPr="0038464C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защите их прав</w:t>
            </w:r>
            <w:proofErr w:type="gramStart"/>
            <w:r w:rsidRPr="0038464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38464C">
              <w:rPr>
                <w:sz w:val="24"/>
                <w:szCs w:val="24"/>
                <w:vertAlign w:val="superscript"/>
              </w:rPr>
              <w:t>,3</w:t>
            </w:r>
          </w:p>
        </w:tc>
      </w:tr>
      <w:tr w:rsidR="000B677F" w:rsidRPr="0038464C" w:rsidTr="000B677F">
        <w:trPr>
          <w:trHeight w:val="126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1 16 01154 01 0000 140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F62CE6">
                <w:rPr>
                  <w:sz w:val="24"/>
                  <w:szCs w:val="24"/>
                </w:rPr>
                <w:t>главой 15</w:t>
              </w:r>
            </w:hyperlink>
            <w:r w:rsidRPr="0038464C">
              <w:rPr>
                <w:sz w:val="24"/>
                <w:szCs w:val="24"/>
              </w:rPr>
              <w:t xml:space="preserve">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0" w:history="1">
              <w:r w:rsidRPr="00F62CE6">
                <w:rPr>
                  <w:sz w:val="24"/>
                  <w:szCs w:val="24"/>
                </w:rPr>
                <w:t>пункте 6 статьи 46</w:t>
              </w:r>
            </w:hyperlink>
            <w:r w:rsidRPr="0038464C">
              <w:rPr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1 16 01173 01 0000 140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1 16 01174 01 0000 140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1 16 01183 01 0000 140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18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защиты государственной границы Российской Федерации и обеспечения режима пребывания иностранных граждан или лиц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без гражданства на территории Российской Федерации, налагаемые мировыми судьями, комиссиями по делам несовершеннолетних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1 16 01184 01 0000 140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18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области защиты государственной границы Российской Федерации и обеспечения режима пребывания иностранных граждан или лиц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1 16 01193 01 0000 140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173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1 16 01194 01 0000 140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2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1 16 01203 01 0000 140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общественный порядок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и общественную безопасность, налагаемые мировыми судьями, комиссиями по делам несовершеннолетних и защите их прав </w:t>
            </w:r>
            <w:r w:rsidRPr="0038464C">
              <w:rPr>
                <w:sz w:val="24"/>
                <w:szCs w:val="24"/>
                <w:vertAlign w:val="superscript"/>
              </w:rPr>
              <w:t>2,3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1 16 01204 01 0000 140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административные правонарушения, посягающие на общественный порядок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общественную безопасность, выявленные должностными лицами органов муниципального контроля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1 16 02020 02 0000 140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об административных правонарушениях,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нарушение муниципальных правовых актов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1 16 07010 04 0000 140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1 16 07030 04 0000 140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Штрафы, неустойки, пени, уплаченные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 договором аренды лесного участка или договором купли-продажи лесных насаждений в случае неисполнения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1 16 07040 04 0000 140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Штрафы, неустойки, пени, уплаченные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 договором водопользования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1 16 07090 04 0000 140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Иные штрафы, неустойки, пени, уплаченные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 законом или договором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1 16 09040 04 0000 140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Денежные средства, изымаемые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собственность городского округа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соответствии с решениями судов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(за исключением обвинительных приговоров судов)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1 16 10031 04 0000 140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1 16 10032 04 0000 140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муниципальными бюджетными (автономными) учреждениями, унитарными предприятиями)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1 16 10061 04 0000 140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Платежи в целях возмещения убытков, причиненных уклонением от заключения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бюджет городского округа за нарушение законодательства Российской Федерации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за счет средств муниципального дорожного</w:t>
            </w:r>
            <w:proofErr w:type="gramEnd"/>
            <w:r w:rsidRPr="0038464C">
              <w:rPr>
                <w:sz w:val="24"/>
                <w:szCs w:val="24"/>
              </w:rPr>
              <w:t xml:space="preserve"> фонда)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1 16 10062 04 0000 140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Платежи в целях возмещения убытков, причиненных уклонением от заключения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с муниципальным органом городского округа (муниципальным казенным учреждением) муниципального контракта, финансируемого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в сфере закупок товаров, работ, услуг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для обеспечения государственных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муниципальных нужд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1 16 10100 04 0000 140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1 16 10123 01 0041 140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01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r w:rsidRPr="0038464C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1 16 10129 01 0000 140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01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0B677F" w:rsidRPr="0038464C" w:rsidTr="000B677F">
        <w:trPr>
          <w:trHeight w:val="330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</w:rPr>
            </w:pPr>
            <w:proofErr w:type="gramStart"/>
            <w:r w:rsidRPr="0038464C">
              <w:rPr>
                <w:sz w:val="24"/>
                <w:szCs w:val="24"/>
              </w:rPr>
              <w:t xml:space="preserve">Платежи по искам о возмещении вреда, причиненного окружающей среде,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а также платежи, уплачиваемые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при добровольном возмещении вреда, причиненного окружающей среде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</w:t>
            </w:r>
            <w:proofErr w:type="gramEnd"/>
            <w:r w:rsidRPr="0038464C">
              <w:rPr>
                <w:sz w:val="24"/>
                <w:szCs w:val="24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1 17 01040 04 0000 180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Невыясненные поступления, зачисляемые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бюджеты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1 17 05040 04 0000 180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1 17 14020 04 0000 150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</w:tr>
      <w:tr w:rsidR="000B677F" w:rsidRPr="0038464C" w:rsidTr="000B677F">
        <w:trPr>
          <w:trHeight w:val="54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1 17 15020 04 0000 150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Инициативные платежи, зачисляемые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в бюджеты городских округов</w:t>
            </w:r>
          </w:p>
        </w:tc>
      </w:tr>
      <w:tr w:rsidR="000B677F" w:rsidRPr="0038464C" w:rsidTr="000B677F">
        <w:trPr>
          <w:trHeight w:val="67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1 17 16000 04 0000 180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0B677F" w:rsidRPr="0038464C" w:rsidTr="000B677F">
        <w:trPr>
          <w:trHeight w:val="76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2 02 30024 04 0000 150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Субвенции бюджетам городских округов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</w:tr>
      <w:tr w:rsidR="000B677F" w:rsidRPr="0038464C" w:rsidTr="000B677F">
        <w:trPr>
          <w:trHeight w:val="49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2 02 49999 04 0000 150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2 03 04099 04 0000 150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Прочие безвозмездные поступления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от государственных (муниципальных) организаций в бюджеты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-85" w:right="-85"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2 04 04099 04 0000 150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autoSpaceDE w:val="0"/>
              <w:autoSpaceDN w:val="0"/>
              <w:adjustRightInd w:val="0"/>
              <w:spacing w:after="200"/>
              <w:ind w:left="42"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Прочие безвозмездные поступления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от негосударственных организаций в бюджеты городских округов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2 18 04010 04 0000 150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бюджетов городских округов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от возврата бюджетными учреждениями остатков субсидий прошлых лет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2 18 04020 04 0000 150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бюджетов городских округов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 xml:space="preserve">от возврата автономными учреждениями остатков субсидий прошлых лет 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2 18 04030 04 0000 150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Доходы бюджетов городских округов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от возврата иными организациями остатков субсидий прошлых лет</w:t>
            </w:r>
          </w:p>
        </w:tc>
      </w:tr>
      <w:tr w:rsidR="000B677F" w:rsidRPr="0038464C" w:rsidTr="000B677F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4C" w:rsidRPr="0038464C" w:rsidRDefault="0038464C" w:rsidP="0038464C">
            <w:pPr>
              <w:spacing w:line="276" w:lineRule="auto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>2 19 60010 04 0000 150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4C" w:rsidRPr="0038464C" w:rsidRDefault="0038464C" w:rsidP="0038464C">
            <w:pPr>
              <w:spacing w:line="276" w:lineRule="auto"/>
              <w:ind w:left="42"/>
              <w:contextualSpacing/>
              <w:jc w:val="both"/>
              <w:rPr>
                <w:sz w:val="24"/>
                <w:szCs w:val="24"/>
              </w:rPr>
            </w:pPr>
            <w:r w:rsidRPr="0038464C">
              <w:rPr>
                <w:sz w:val="24"/>
                <w:szCs w:val="24"/>
              </w:rPr>
              <w:t xml:space="preserve">Возврат прочих остатков субсидий, субвенций </w:t>
            </w:r>
            <w:r w:rsidR="00F62CE6">
              <w:rPr>
                <w:sz w:val="24"/>
                <w:szCs w:val="24"/>
              </w:rPr>
              <w:br/>
            </w:r>
            <w:r w:rsidRPr="0038464C">
              <w:rPr>
                <w:sz w:val="24"/>
                <w:szCs w:val="24"/>
              </w:rPr>
              <w:t>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F62CE6" w:rsidRDefault="00F62CE6" w:rsidP="0038464C">
      <w:pPr>
        <w:spacing w:after="200"/>
        <w:ind w:firstLine="709"/>
        <w:jc w:val="both"/>
        <w:rPr>
          <w:szCs w:val="24"/>
        </w:rPr>
      </w:pPr>
    </w:p>
    <w:p w:rsidR="0038464C" w:rsidRPr="0038464C" w:rsidRDefault="0038464C" w:rsidP="0038464C">
      <w:pPr>
        <w:spacing w:after="200"/>
        <w:ind w:firstLine="709"/>
        <w:jc w:val="both"/>
        <w:rPr>
          <w:szCs w:val="24"/>
        </w:rPr>
      </w:pPr>
      <w:r w:rsidRPr="0038464C">
        <w:rPr>
          <w:szCs w:val="24"/>
        </w:rPr>
        <w:t>Примечание:</w:t>
      </w:r>
    </w:p>
    <w:p w:rsidR="0038464C" w:rsidRPr="0038464C" w:rsidRDefault="0038464C" w:rsidP="0038464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8464C">
        <w:rPr>
          <w:szCs w:val="24"/>
          <w:vertAlign w:val="superscript"/>
        </w:rPr>
        <w:t>1</w:t>
      </w:r>
      <w:r w:rsidRPr="0038464C">
        <w:rPr>
          <w:szCs w:val="24"/>
        </w:rPr>
        <w:t xml:space="preserve"> Администрирование данных поступлений осуществляется </w:t>
      </w:r>
      <w:r w:rsidR="00F62CE6">
        <w:rPr>
          <w:szCs w:val="24"/>
        </w:rPr>
        <w:br/>
      </w:r>
      <w:r w:rsidRPr="0038464C">
        <w:rPr>
          <w:szCs w:val="24"/>
        </w:rPr>
        <w:t xml:space="preserve">с применением кодов подвидов доходов, предусмотренных приказом Финансового управления Златоустовского городского округа от 09.12.2015 года № 137 «Об утверждении перечня кодов подвидов по видам доходов». </w:t>
      </w:r>
    </w:p>
    <w:p w:rsidR="0038464C" w:rsidRPr="0038464C" w:rsidRDefault="0038464C" w:rsidP="0038464C">
      <w:pPr>
        <w:ind w:firstLine="709"/>
        <w:jc w:val="both"/>
        <w:rPr>
          <w:szCs w:val="24"/>
        </w:rPr>
      </w:pPr>
      <w:r w:rsidRPr="0038464C">
        <w:rPr>
          <w:szCs w:val="24"/>
          <w:vertAlign w:val="superscript"/>
        </w:rPr>
        <w:t>2</w:t>
      </w:r>
      <w:proofErr w:type="gramStart"/>
      <w:r w:rsidRPr="0038464C">
        <w:rPr>
          <w:szCs w:val="24"/>
        </w:rPr>
        <w:t> В</w:t>
      </w:r>
      <w:proofErr w:type="gramEnd"/>
      <w:r w:rsidRPr="0038464C">
        <w:rPr>
          <w:szCs w:val="24"/>
        </w:rPr>
        <w:t xml:space="preserve"> части доходов, зачисляемых в бюджет Златоустовского городского округа. </w:t>
      </w:r>
    </w:p>
    <w:p w:rsidR="0038464C" w:rsidRPr="0038464C" w:rsidRDefault="0038464C" w:rsidP="0038464C">
      <w:pPr>
        <w:keepNext/>
        <w:ind w:firstLine="709"/>
        <w:jc w:val="both"/>
        <w:outlineLvl w:val="0"/>
        <w:rPr>
          <w:szCs w:val="24"/>
        </w:rPr>
      </w:pPr>
      <w:r w:rsidRPr="0038464C">
        <w:rPr>
          <w:szCs w:val="24"/>
          <w:vertAlign w:val="superscript"/>
        </w:rPr>
        <w:t>3 </w:t>
      </w:r>
      <w:r w:rsidRPr="0038464C">
        <w:rPr>
          <w:rFonts w:eastAsia="Calibri"/>
          <w:szCs w:val="24"/>
        </w:rPr>
        <w:t xml:space="preserve">Администрирование данных поступлений осуществляется </w:t>
      </w:r>
      <w:r w:rsidR="00F62CE6">
        <w:rPr>
          <w:rFonts w:eastAsia="Calibri"/>
          <w:szCs w:val="24"/>
        </w:rPr>
        <w:br/>
      </w:r>
      <w:r w:rsidRPr="0038464C">
        <w:rPr>
          <w:rFonts w:eastAsia="Calibri"/>
          <w:szCs w:val="24"/>
        </w:rPr>
        <w:t xml:space="preserve">с применением кодов подвидов доходов, предусмотренных приказом </w:t>
      </w:r>
      <w:r w:rsidRPr="0038464C">
        <w:rPr>
          <w:szCs w:val="24"/>
        </w:rPr>
        <w:t>Министерства финансов Челябинской области от 02 февраля 2015 г. № 3-НП «Об утверждении перечней кодов подвидов по видам доходов».</w:t>
      </w:r>
    </w:p>
    <w:p w:rsidR="0038464C" w:rsidRPr="007C1901" w:rsidRDefault="0038464C" w:rsidP="0038464C">
      <w:pPr>
        <w:jc w:val="both"/>
      </w:pPr>
    </w:p>
    <w:sectPr w:rsidR="0038464C" w:rsidRPr="007C1901" w:rsidSect="00DC0BD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C2" w:rsidRDefault="00D57EC2">
      <w:r>
        <w:separator/>
      </w:r>
    </w:p>
  </w:endnote>
  <w:endnote w:type="continuationSeparator" w:id="0">
    <w:p w:rsidR="00D57EC2" w:rsidRDefault="00D5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2" w:rsidRPr="00FF7009" w:rsidRDefault="00D57EC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Вр-376685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2" w:rsidRPr="00C9340B" w:rsidRDefault="00D57EC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Вр-376685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C2" w:rsidRDefault="00D57EC2">
      <w:r>
        <w:separator/>
      </w:r>
    </w:p>
  </w:footnote>
  <w:footnote w:type="continuationSeparator" w:id="0">
    <w:p w:rsidR="00D57EC2" w:rsidRDefault="00D57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2" w:rsidRPr="00FF7009" w:rsidRDefault="00D57EC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53D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2" w:rsidRPr="00E045E8" w:rsidRDefault="00D57EC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677F"/>
    <w:rsid w:val="000C680A"/>
    <w:rsid w:val="000D23DE"/>
    <w:rsid w:val="000F1E06"/>
    <w:rsid w:val="00110850"/>
    <w:rsid w:val="00111DB3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697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64C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3DC0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5D68"/>
    <w:rsid w:val="007307DD"/>
    <w:rsid w:val="00765B23"/>
    <w:rsid w:val="00772510"/>
    <w:rsid w:val="007856A4"/>
    <w:rsid w:val="00790B33"/>
    <w:rsid w:val="007A692C"/>
    <w:rsid w:val="007A7C68"/>
    <w:rsid w:val="007B06C8"/>
    <w:rsid w:val="007C1901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0DFA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EC2"/>
    <w:rsid w:val="00D650D1"/>
    <w:rsid w:val="00D74830"/>
    <w:rsid w:val="00D82961"/>
    <w:rsid w:val="00D96BA1"/>
    <w:rsid w:val="00D97CF1"/>
    <w:rsid w:val="00DB1693"/>
    <w:rsid w:val="00DB1EF8"/>
    <w:rsid w:val="00DC0BD2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C99"/>
    <w:rsid w:val="00F22728"/>
    <w:rsid w:val="00F26FAC"/>
    <w:rsid w:val="00F30BD1"/>
    <w:rsid w:val="00F3455C"/>
    <w:rsid w:val="00F61C0E"/>
    <w:rsid w:val="00F62CE6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846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38464C"/>
    <w:rPr>
      <w:rFonts w:ascii="Calibri" w:hAnsi="Calibri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8464C"/>
  </w:style>
  <w:style w:type="character" w:styleId="ac">
    <w:name w:val="FollowedHyperlink"/>
    <w:uiPriority w:val="99"/>
    <w:unhideWhenUsed/>
    <w:rsid w:val="0038464C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38464C"/>
    <w:pPr>
      <w:ind w:left="720"/>
      <w:contextualSpacing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3846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38464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3"/>
    <w:rsid w:val="00384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846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38464C"/>
    <w:rPr>
      <w:rFonts w:ascii="Calibri" w:hAnsi="Calibri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8464C"/>
  </w:style>
  <w:style w:type="character" w:styleId="ac">
    <w:name w:val="FollowedHyperlink"/>
    <w:uiPriority w:val="99"/>
    <w:unhideWhenUsed/>
    <w:rsid w:val="0038464C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38464C"/>
    <w:pPr>
      <w:ind w:left="720"/>
      <w:contextualSpacing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3846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38464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3"/>
    <w:rsid w:val="00384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3D0C6273224B1818DFC848933F7CDF225234BC7C20B050FA1E79844E51775512A18DCD9D1F0EC69B78AC8D7605B84AD76893650CD654c036I" TargetMode="External"/><Relationship Id="rId18" Type="http://schemas.openxmlformats.org/officeDocument/2006/relationships/hyperlink" Target="https://login.consultant.ru/link/?req=doc&amp;base=LAW&amp;n=480810&amp;dst=481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0746&amp;dst=101491" TargetMode="External"/><Relationship Id="rId17" Type="http://schemas.openxmlformats.org/officeDocument/2006/relationships/hyperlink" Target="https://login.consultant.ru/link/?req=doc&amp;base=LAW&amp;n=480454&amp;dst=893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454&amp;dst=10314" TargetMode="External"/><Relationship Id="rId20" Type="http://schemas.openxmlformats.org/officeDocument/2006/relationships/hyperlink" Target="https://login.consultant.ru/link/?req=doc&amp;base=LAW&amp;n=480810&amp;dst=481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746&amp;dst=10877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9D17AA172158A4E4D05ED35A30718B2B1E351EA2ED2661A8B8A2E72E581284463BD91A9005E1269A0A2794A00F27C97BFBB5F0CDBDA1052DCJ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0746&amp;dst=3019" TargetMode="External"/><Relationship Id="rId19" Type="http://schemas.openxmlformats.org/officeDocument/2006/relationships/hyperlink" Target="https://login.consultant.ru/link/?req=doc&amp;base=LAW&amp;n=480454&amp;dst=89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80746&amp;dst=10149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7853</Words>
  <Characters>44767</Characters>
  <Application>Microsoft Office Word</Application>
  <DocSecurity>4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2024-08-13T04:38:00Z</dcterms:created>
  <dcterms:modified xsi:type="dcterms:W3CDTF">2024-08-13T04:38:00Z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