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7E8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82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7542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75427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475427">
            <w:pPr>
              <w:ind w:left="-170"/>
              <w:jc w:val="both"/>
            </w:pPr>
            <w:r>
              <w:t>Об отказе в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5427" w:rsidRDefault="00475427" w:rsidP="009416DA">
      <w:pPr>
        <w:widowControl w:val="0"/>
        <w:ind w:firstLine="709"/>
        <w:jc w:val="both"/>
      </w:pPr>
    </w:p>
    <w:p w:rsidR="00475427" w:rsidRDefault="00475427" w:rsidP="00475427">
      <w:pPr>
        <w:widowControl w:val="0"/>
        <w:ind w:firstLine="709"/>
        <w:jc w:val="both"/>
      </w:pPr>
      <w:r>
        <w:t xml:space="preserve">С учетом заключения о результатах публичных слушаний </w:t>
      </w:r>
      <w:r w:rsidR="00B7024A">
        <w:br/>
      </w:r>
      <w:r>
        <w:t>от 18.07.2024</w:t>
      </w:r>
      <w:r w:rsidR="00B7024A">
        <w:t> </w:t>
      </w:r>
      <w:r>
        <w:t xml:space="preserve">г., рекомендаций комиссии по отдельным вопросам землепользования на территории Златоустовского городского округа </w:t>
      </w:r>
      <w:r w:rsidR="00B7024A">
        <w:br/>
        <w:t>от 23.07.2024 </w:t>
      </w:r>
      <w:r>
        <w:t>г.</w:t>
      </w:r>
      <w:r w:rsidR="00B7024A" w:rsidRPr="00B7024A">
        <w:t xml:space="preserve"> №</w:t>
      </w:r>
      <w:r w:rsidR="00B7024A">
        <w:t> </w:t>
      </w:r>
      <w:r w:rsidR="00B7024A" w:rsidRPr="00B7024A">
        <w:t>14</w:t>
      </w:r>
      <w:r>
        <w:t xml:space="preserve">, руководствуясь статьей 39 Градостроительного кодекса Российской Федерации: </w:t>
      </w:r>
    </w:p>
    <w:p w:rsidR="00475427" w:rsidRDefault="00B7024A" w:rsidP="00475427">
      <w:pPr>
        <w:widowControl w:val="0"/>
        <w:ind w:firstLine="709"/>
        <w:jc w:val="both"/>
      </w:pPr>
      <w:r>
        <w:t>1. </w:t>
      </w:r>
      <w:r w:rsidR="00475427">
        <w:t xml:space="preserve">Отказать </w:t>
      </w:r>
      <w:proofErr w:type="spellStart"/>
      <w:r w:rsidR="00475427">
        <w:t>Бодрягиной</w:t>
      </w:r>
      <w:proofErr w:type="spellEnd"/>
      <w:r w:rsidR="00475427">
        <w:t xml:space="preserve"> Е.Г. в предоставлении разрешения на условно разрешенный вид использования земельного участка «автомобильные мойки», с учетом заключения о результатах публичных слушаний. </w:t>
      </w:r>
      <w:proofErr w:type="gramStart"/>
      <w:r w:rsidR="00475427">
        <w:t xml:space="preserve">В соответствии </w:t>
      </w:r>
      <w:r>
        <w:br/>
      </w:r>
      <w:r w:rsidR="00475427">
        <w:t>со сложившемся порядком землепользования, земельный участок площадью 722 кв.</w:t>
      </w:r>
      <w:r>
        <w:t> </w:t>
      </w:r>
      <w:r w:rsidR="00475427">
        <w:t>м</w:t>
      </w:r>
      <w:r>
        <w:t>етра</w:t>
      </w:r>
      <w:r w:rsidR="00475427">
        <w:t>, расположенного по адресному ориентиру:</w:t>
      </w:r>
      <w:proofErr w:type="gramEnd"/>
      <w:r w:rsidR="00475427">
        <w:t xml:space="preserve"> Челябинская обл., </w:t>
      </w:r>
      <w:r>
        <w:br/>
        <w:t>г. Златоуст, п. </w:t>
      </w:r>
      <w:proofErr w:type="spellStart"/>
      <w:r w:rsidR="00475427">
        <w:t>Айский</w:t>
      </w:r>
      <w:proofErr w:type="spellEnd"/>
      <w:r w:rsidR="00475427">
        <w:t>, юго-восточнее автозаправочной ста</w:t>
      </w:r>
      <w:r>
        <w:t>нции, (территориальная зона О</w:t>
      </w:r>
      <w:proofErr w:type="gramStart"/>
      <w:r>
        <w:t>1</w:t>
      </w:r>
      <w:proofErr w:type="gramEnd"/>
      <w:r>
        <w:t xml:space="preserve"> -</w:t>
      </w:r>
      <w:r w:rsidR="00475427">
        <w:t xml:space="preserve"> Многофункциональная общественно-деловая зона) относится к землям общего пользования, на котором расположены пешеходные дорожки и благоустройство территории. В соответствии с пунктом 12 статьи 1 Градостроительного кодекса Р</w:t>
      </w:r>
      <w:r>
        <w:t xml:space="preserve">оссийской </w:t>
      </w:r>
      <w:r w:rsidR="00475427">
        <w:t>Ф</w:t>
      </w:r>
      <w:r>
        <w:t>едерации</w:t>
      </w:r>
      <w:r w:rsidR="00475427">
        <w:t xml:space="preserve"> территории общего пользования предназначены для беспрепятственного использования неопределенным кругом лиц. В соответствии с Классификатором видов разрешенного использования земельных участков, утверждённым Федеральной службой государственной регистрации, кадастра и кар</w:t>
      </w:r>
      <w:r>
        <w:t>тографии от 10 ноября 2020 г. № </w:t>
      </w:r>
      <w:proofErr w:type="gramStart"/>
      <w:r w:rsidR="00475427">
        <w:t>П</w:t>
      </w:r>
      <w:proofErr w:type="gramEnd"/>
      <w:r w:rsidR="00475427">
        <w:t>/0412, и градостроительным регламентом территориальной зоны О1 (многофункциональная общественно-деловая зо</w:t>
      </w:r>
      <w:r w:rsidR="008238F0">
        <w:t>на</w:t>
      </w:r>
      <w:r w:rsidR="00475427">
        <w:t>) вид разрешённого использования «автом</w:t>
      </w:r>
      <w:r w:rsidR="008238F0">
        <w:t>обильные мойки», подразумевает</w:t>
      </w:r>
      <w:r w:rsidR="00475427">
        <w:t xml:space="preserve"> размещение автомобильных моек и магазинов сопутствующей торговли. Использование земельного участка в целях размещения указанных объектов исключает возможность беспрепятственного использования соответствующей территории неограниченным кругом лиц.</w:t>
      </w:r>
    </w:p>
    <w:p w:rsidR="00B7024A" w:rsidRDefault="00B7024A" w:rsidP="00B7024A">
      <w:pPr>
        <w:widowControl w:val="0"/>
        <w:ind w:firstLine="709"/>
        <w:jc w:val="both"/>
      </w:pPr>
      <w:r>
        <w:lastRenderedPageBreak/>
        <w:t>2. Пресс-службе а</w:t>
      </w:r>
      <w:r w:rsidR="00475427">
        <w:t>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</w:t>
      </w:r>
      <w:r>
        <w:t>ского округа в сети «Интернет».</w:t>
      </w:r>
    </w:p>
    <w:p w:rsidR="009416DA" w:rsidRDefault="00B7024A" w:rsidP="00B7024A">
      <w:pPr>
        <w:widowControl w:val="0"/>
        <w:ind w:firstLine="709"/>
        <w:jc w:val="both"/>
      </w:pPr>
      <w:r>
        <w:t>3. </w:t>
      </w:r>
      <w:r w:rsidR="00475427">
        <w:t>Организацию и контроль выполнения настоящего распоря</w:t>
      </w:r>
      <w:r>
        <w:t>жения возложить на заместителя г</w:t>
      </w:r>
      <w:r w:rsidR="00475427">
        <w:t xml:space="preserve">лавы Златоустовского городского округа </w:t>
      </w:r>
      <w:r>
        <w:br/>
      </w:r>
      <w:r w:rsidR="00475427"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7542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75427">
              <w:rPr>
                <w:sz w:val="24"/>
                <w:szCs w:val="24"/>
              </w:rPr>
              <w:t>ОМС «КУИ ЗГО»</w:t>
            </w:r>
            <w:r w:rsidR="00475427" w:rsidRPr="00475427">
              <w:rPr>
                <w:sz w:val="24"/>
                <w:szCs w:val="24"/>
              </w:rPr>
              <w:t>, п</w:t>
            </w:r>
            <w:r w:rsidR="00475427">
              <w:rPr>
                <w:sz w:val="24"/>
                <w:szCs w:val="24"/>
              </w:rPr>
              <w:t>рокуратура, пресс-служба</w:t>
            </w:r>
            <w:r w:rsidR="00475427" w:rsidRPr="00475427">
              <w:rPr>
                <w:sz w:val="24"/>
                <w:szCs w:val="24"/>
              </w:rPr>
              <w:t>, Росреестр</w:t>
            </w:r>
            <w:r w:rsidR="00475427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47542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4822974" wp14:editId="607D0A9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755C73" w:rsidP="00755C73">
            <w:pPr>
              <w:jc w:val="right"/>
            </w:pPr>
            <w:r w:rsidRPr="00D57B6C"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755C7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86" w:rsidRDefault="00705E86">
      <w:r>
        <w:separator/>
      </w:r>
    </w:p>
  </w:endnote>
  <w:endnote w:type="continuationSeparator" w:id="0">
    <w:p w:rsidR="00705E86" w:rsidRDefault="0070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86" w:rsidRDefault="00705E86">
      <w:r>
        <w:separator/>
      </w:r>
    </w:p>
  </w:footnote>
  <w:footnote w:type="continuationSeparator" w:id="0">
    <w:p w:rsidR="00705E86" w:rsidRDefault="0070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7E8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7270"/>
    <w:rsid w:val="002935A0"/>
    <w:rsid w:val="00295AF1"/>
    <w:rsid w:val="002A5889"/>
    <w:rsid w:val="002B2446"/>
    <w:rsid w:val="002D62C6"/>
    <w:rsid w:val="002D7E83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427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05E86"/>
    <w:rsid w:val="00717977"/>
    <w:rsid w:val="007307DD"/>
    <w:rsid w:val="00755C7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38F0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24A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5E83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2024-08-20T09:09:00Z</dcterms:created>
  <dcterms:modified xsi:type="dcterms:W3CDTF">2024-08-20T09:09:00Z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