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1CE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949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B1CE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8B1CE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2466-р/АДМ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A910F3">
            <w:pPr>
              <w:jc w:val="both"/>
            </w:pPr>
            <w:r>
              <w:t xml:space="preserve">О создании межведомственного штаба по организации работы </w:t>
            </w:r>
            <w:r w:rsidR="00A910F3">
              <w:br/>
            </w:r>
            <w:r>
              <w:t xml:space="preserve">и подбору кандидатов на службу </w:t>
            </w:r>
            <w:r w:rsidR="00F61354">
              <w:br/>
            </w:r>
            <w:r>
              <w:t>по контракту в Вооруженны</w:t>
            </w:r>
            <w:r w:rsidR="0007155E">
              <w:t>е</w:t>
            </w:r>
            <w:r>
              <w:t xml:space="preserve"> силы Российской Федерации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10F3" w:rsidRDefault="00A910F3" w:rsidP="009416DA">
      <w:pPr>
        <w:widowControl w:val="0"/>
        <w:ind w:firstLine="709"/>
        <w:jc w:val="both"/>
      </w:pPr>
    </w:p>
    <w:p w:rsidR="009416DA" w:rsidRDefault="00D96C04" w:rsidP="00D96C04">
      <w:pPr>
        <w:widowControl w:val="0"/>
        <w:ind w:firstLine="709"/>
        <w:jc w:val="both"/>
      </w:pPr>
      <w:r w:rsidRPr="00D96C04">
        <w:t>В целях уточнения состава межведомственного штаба по организации работы и подбору кандидатов на службу по контракту в Вооруженные силы Российской Федерации</w:t>
      </w:r>
      <w:r>
        <w:t>:</w:t>
      </w:r>
    </w:p>
    <w:p w:rsidR="00D96C04" w:rsidRDefault="00D96C04" w:rsidP="00D96C04">
      <w:pPr>
        <w:widowControl w:val="0"/>
        <w:ind w:firstLine="708"/>
        <w:jc w:val="both"/>
      </w:pPr>
      <w:r>
        <w:t>1. Приложение к распоряжению от 03.04.2023 г. № 942-р/АДМ</w:t>
      </w:r>
      <w:r>
        <w:br/>
        <w:t xml:space="preserve">«О создании межведомственного штаба по организации работы и подбору кандидатов на службу по контракту в Вооруженные силы Российской Федерации» (в редакции от 11.04.2023 г. № 1066-р/АДМ, от 12.12.2023 г. </w:t>
      </w:r>
      <w:r>
        <w:br/>
        <w:t>№ 3966-р/АДМ) изложить в новой редакции (приложение).</w:t>
      </w:r>
    </w:p>
    <w:p w:rsidR="00D96C04" w:rsidRDefault="00D96C04" w:rsidP="00D96C04">
      <w:pPr>
        <w:widowControl w:val="0"/>
        <w:ind w:firstLine="708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06295" w:rsidRPr="00E335AA" w:rsidRDefault="00D96C04" w:rsidP="00D96C04">
      <w:pPr>
        <w:widowControl w:val="0"/>
        <w:ind w:firstLine="708"/>
        <w:jc w:val="both"/>
      </w:pPr>
      <w:r>
        <w:t>3. Организацию и контроль за выполнением настоящего распоряжения возложить на руководителя Аппарата Администрации Златоустовского городского округа Цивилева И.Ю.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910F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910F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3B48FF" w:rsidRDefault="003B48FF" w:rsidP="004574CC"/>
    <w:p w:rsidR="003B48FF" w:rsidRDefault="003B48FF">
      <w:r>
        <w:br w:type="page"/>
      </w:r>
    </w:p>
    <w:p w:rsidR="003B48FF" w:rsidRPr="003B48FF" w:rsidRDefault="003B48FF" w:rsidP="003B48FF">
      <w:pPr>
        <w:tabs>
          <w:tab w:val="left" w:pos="5529"/>
        </w:tabs>
        <w:suppressAutoHyphens/>
        <w:ind w:left="5103"/>
        <w:jc w:val="center"/>
      </w:pPr>
      <w:r w:rsidRPr="003B48FF">
        <w:lastRenderedPageBreak/>
        <w:t>ПРИЛОЖЕНИЕ</w:t>
      </w:r>
    </w:p>
    <w:p w:rsidR="003B48FF" w:rsidRPr="003B48FF" w:rsidRDefault="003B48FF" w:rsidP="003B48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48FF">
        <w:rPr>
          <w:lang w:eastAsia="ar-SA"/>
        </w:rPr>
        <w:t>Утверждено</w:t>
      </w:r>
    </w:p>
    <w:p w:rsidR="003B48FF" w:rsidRPr="003B48FF" w:rsidRDefault="003B48FF" w:rsidP="003B48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48FF">
        <w:rPr>
          <w:lang w:eastAsia="ar-SA"/>
        </w:rPr>
        <w:t>распоряжением Администрации</w:t>
      </w:r>
    </w:p>
    <w:p w:rsidR="003B48FF" w:rsidRPr="003B48FF" w:rsidRDefault="003B48FF" w:rsidP="003B48FF">
      <w:pPr>
        <w:ind w:left="5103"/>
        <w:jc w:val="center"/>
      </w:pPr>
      <w:r w:rsidRPr="003B48FF">
        <w:t>Златоустовского городского округа</w:t>
      </w:r>
    </w:p>
    <w:p w:rsidR="003B48FF" w:rsidRPr="003B48FF" w:rsidRDefault="003B48FF" w:rsidP="003B48FF">
      <w:pPr>
        <w:suppressAutoHyphens/>
        <w:ind w:left="5103"/>
        <w:jc w:val="center"/>
      </w:pPr>
      <w:r w:rsidRPr="003B48FF">
        <w:t xml:space="preserve">от </w:t>
      </w:r>
      <w:r w:rsidR="002805FE" w:rsidRPr="002805FE">
        <w:t>29.07.2025 г.</w:t>
      </w:r>
      <w:r w:rsidRPr="003B48FF">
        <w:t>№ </w:t>
      </w:r>
      <w:r w:rsidR="002805FE" w:rsidRPr="002805FE">
        <w:t>2466-р/АДМ</w:t>
      </w:r>
      <w:bookmarkStart w:id="0" w:name="_GoBack"/>
      <w:bookmarkEnd w:id="0"/>
    </w:p>
    <w:p w:rsidR="00CF1C4C" w:rsidRDefault="00CF1C4C" w:rsidP="004574CC"/>
    <w:p w:rsidR="003B48FF" w:rsidRDefault="003B48FF" w:rsidP="004574CC"/>
    <w:p w:rsidR="003B48FF" w:rsidRPr="003B48FF" w:rsidRDefault="003B48FF" w:rsidP="003B48FF">
      <w:pPr>
        <w:suppressAutoHyphens/>
        <w:jc w:val="center"/>
      </w:pPr>
      <w:r w:rsidRPr="003B48FF">
        <w:rPr>
          <w:bCs/>
          <w:spacing w:val="-2"/>
        </w:rPr>
        <w:t xml:space="preserve">Состав </w:t>
      </w:r>
      <w:r>
        <w:rPr>
          <w:bCs/>
          <w:spacing w:val="-2"/>
        </w:rPr>
        <w:br/>
      </w:r>
      <w:r w:rsidRPr="003B48FF">
        <w:t xml:space="preserve">межведомственного штаба </w:t>
      </w:r>
      <w:r w:rsidRPr="003B48FF">
        <w:rPr>
          <w:szCs w:val="27"/>
          <w:lang w:eastAsia="en-US"/>
        </w:rPr>
        <w:t>по организации работы и подбору кандидатов</w:t>
      </w:r>
      <w:r>
        <w:br/>
      </w:r>
      <w:r w:rsidRPr="003B48FF">
        <w:rPr>
          <w:szCs w:val="27"/>
          <w:lang w:eastAsia="en-US"/>
        </w:rPr>
        <w:t>на службу по контрактув Вооруженные силы Российской Федерации</w:t>
      </w:r>
    </w:p>
    <w:p w:rsidR="003B48FF" w:rsidRPr="003B48FF" w:rsidRDefault="003B48FF" w:rsidP="003B48FF">
      <w:pPr>
        <w:tabs>
          <w:tab w:val="left" w:pos="5812"/>
        </w:tabs>
        <w:suppressAutoHyphens/>
        <w:ind w:right="-1"/>
        <w:rPr>
          <w:bCs/>
        </w:rPr>
      </w:pPr>
    </w:p>
    <w:tbl>
      <w:tblPr>
        <w:tblpPr w:leftFromText="180" w:rightFromText="180" w:bottomFromText="200" w:vertAnchor="text" w:horzAnchor="margin" w:tblpXSpec="center" w:tblpY="38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19"/>
        <w:gridCol w:w="7120"/>
      </w:tblGrid>
      <w:tr w:rsidR="003B48FF" w:rsidRPr="003B48FF" w:rsidTr="00CA3AFC">
        <w:trPr>
          <w:trHeight w:hRule="exact" w:val="903"/>
          <w:jc w:val="center"/>
        </w:trPr>
        <w:tc>
          <w:tcPr>
            <w:tcW w:w="2519" w:type="dxa"/>
            <w:shd w:val="clear" w:color="auto" w:fill="FFFFFF"/>
          </w:tcPr>
          <w:p w:rsidR="003B48FF" w:rsidRPr="003B48FF" w:rsidRDefault="003B48FF" w:rsidP="003B48FF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r w:rsidRPr="003B48FF">
              <w:rPr>
                <w:lang w:eastAsia="ar-SA"/>
              </w:rPr>
              <w:t>Решетников О.Ю.</w:t>
            </w:r>
          </w:p>
        </w:tc>
        <w:tc>
          <w:tcPr>
            <w:tcW w:w="7120" w:type="dxa"/>
            <w:shd w:val="clear" w:color="auto" w:fill="FFFFFF"/>
            <w:hideMark/>
          </w:tcPr>
          <w:p w:rsidR="003B48FF" w:rsidRPr="003B48FF" w:rsidRDefault="003B48FF" w:rsidP="003B48FF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4"/>
              </w:rPr>
            </w:pPr>
            <w:r w:rsidRPr="003B48FF">
              <w:rPr>
                <w:spacing w:val="-14"/>
              </w:rPr>
              <w:t>Глава Златоустовского городского округа,</w:t>
            </w:r>
            <w:r w:rsidRPr="003B48FF">
              <w:rPr>
                <w:spacing w:val="-4"/>
              </w:rPr>
              <w:t xml:space="preserve"> председатель межведомственного штаба</w:t>
            </w:r>
          </w:p>
        </w:tc>
      </w:tr>
      <w:tr w:rsidR="00CA3AFC" w:rsidRPr="003B48FF" w:rsidTr="00CA3AFC">
        <w:trPr>
          <w:trHeight w:hRule="exact" w:val="1519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r w:rsidRPr="003B48FF">
              <w:rPr>
                <w:lang w:eastAsia="ar-SA"/>
              </w:rPr>
              <w:t>Вечернин А.Б.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 xml:space="preserve">Военный комиссар (города Златоуста и Кусинского района Челябинской области), первый заместитель председателя межведомственного штаба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(по согласованию)</w:t>
            </w:r>
          </w:p>
        </w:tc>
      </w:tr>
      <w:tr w:rsidR="00CA3AFC" w:rsidRPr="003B48FF" w:rsidTr="00CA3AFC">
        <w:trPr>
          <w:trHeight w:hRule="exact" w:val="1215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lang w:eastAsia="ar-SA"/>
              </w:rPr>
            </w:pPr>
            <w:r w:rsidRPr="003B48FF">
              <w:rPr>
                <w:lang w:eastAsia="ar-SA"/>
              </w:rPr>
              <w:t>Мусабаев О.Р.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Первый заместитель Главы Златоустовского городского округа, заместитель председателя межведомственного штаба</w:t>
            </w:r>
          </w:p>
        </w:tc>
      </w:tr>
      <w:tr w:rsidR="00CA3AFC" w:rsidRPr="003B48FF" w:rsidTr="00CA3AFC">
        <w:trPr>
          <w:trHeight w:hRule="exact" w:val="2069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spacing w:after="200" w:line="276" w:lineRule="auto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Беспоясова Т.С.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spacing w:after="200" w:line="276" w:lineRule="auto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 xml:space="preserve">Начальник филиала по Ленинскому району г. Златоуста Федерального казенного учреждения «Уголовно-исполнительная инспекция Главного управления Федеральной службы исполнения наказаний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>по Челябинской области» (по согласованию)</w:t>
            </w:r>
          </w:p>
        </w:tc>
      </w:tr>
      <w:tr w:rsidR="00CA3AFC" w:rsidRPr="003B48FF" w:rsidTr="00CA3AFC">
        <w:trPr>
          <w:trHeight w:hRule="exact" w:val="1081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Зеленорецкая О.Б.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Начальник отдела - старший судебный пристав Отдела судебных приставов по г. Златоусту и Кусинскому району(по согласованию)</w:t>
            </w:r>
          </w:p>
        </w:tc>
      </w:tr>
      <w:tr w:rsidR="00CA3AFC" w:rsidRPr="003B48FF" w:rsidTr="00CA3AFC">
        <w:trPr>
          <w:trHeight w:hRule="exact" w:val="1647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Зиневич Е.А.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pacing w:after="200"/>
              <w:jc w:val="both"/>
            </w:pPr>
            <w:r w:rsidRPr="003B48FF">
              <w:rPr>
                <w:spacing w:val="-1"/>
                <w:lang w:eastAsia="ar-SA"/>
              </w:rPr>
              <w:t xml:space="preserve">Начальник </w:t>
            </w:r>
            <w:r w:rsidRPr="003B48FF">
              <w:rPr>
                <w:lang w:eastAsia="en-US"/>
              </w:rPr>
              <w:t xml:space="preserve">Златоустовского межмуниципального филиала </w:t>
            </w:r>
            <w:r w:rsidRPr="003B48FF">
              <w:rPr>
                <w:spacing w:val="-1"/>
                <w:lang w:eastAsia="ar-SA"/>
              </w:rPr>
              <w:t>Федерального казенного учреждения «Уголовно-исполнительная инспекция Главного управления Федеральной службы исполнения наказаний России</w:t>
            </w:r>
            <w:r w:rsidRPr="003B48FF">
              <w:rPr>
                <w:spacing w:val="-1"/>
                <w:lang w:eastAsia="ar-SA"/>
              </w:rPr>
              <w:br/>
              <w:t>по Челябинской области» (по согласованию)</w:t>
            </w:r>
          </w:p>
        </w:tc>
      </w:tr>
      <w:tr w:rsidR="00CA3AFC" w:rsidRPr="003B48FF" w:rsidTr="00CA3AFC">
        <w:trPr>
          <w:trHeight w:hRule="exact" w:val="784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Кисилев М. О.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pacing w:after="20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 xml:space="preserve">Инструктор пункта отбора на воинскую службу </w:t>
            </w:r>
            <w:r>
              <w:rPr>
                <w:spacing w:val="-1"/>
                <w:lang w:eastAsia="ar-SA"/>
              </w:rPr>
              <w:br/>
            </w:r>
            <w:r w:rsidRPr="003B48FF">
              <w:rPr>
                <w:spacing w:val="-1"/>
                <w:lang w:eastAsia="ar-SA"/>
              </w:rPr>
              <w:t xml:space="preserve">по контракту Челябинской области </w:t>
            </w:r>
          </w:p>
        </w:tc>
      </w:tr>
      <w:tr w:rsidR="00CA3AFC" w:rsidRPr="003B48FF" w:rsidTr="00CA3AFC">
        <w:trPr>
          <w:trHeight w:hRule="exact" w:val="1235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Тульский А.И.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Начальник отдела Министерства внутренних дел Российской Федерации по Златоустовскому городскому округу Челябинской области (по согласованию)</w:t>
            </w:r>
          </w:p>
        </w:tc>
      </w:tr>
      <w:tr w:rsidR="00CA3AFC" w:rsidRPr="003B48FF" w:rsidTr="00CA3AFC">
        <w:trPr>
          <w:trHeight w:hRule="exact" w:val="1349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lastRenderedPageBreak/>
              <w:t>Шабунин И.Ю.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pacing w:after="200"/>
              <w:jc w:val="both"/>
            </w:pPr>
            <w:r w:rsidRPr="003B48FF">
              <w:t>Начальник Фед</w:t>
            </w:r>
            <w:r>
              <w:t>ерального казенного учреждения «</w:t>
            </w:r>
            <w:r w:rsidRPr="003B48FF">
              <w:t xml:space="preserve">Следственный изолятор №4 Главного управления Федеральной службы исполнения наказаний </w:t>
            </w:r>
            <w:r>
              <w:br/>
              <w:t>по Челябинской области»</w:t>
            </w:r>
          </w:p>
          <w:p w:rsidR="00CA3AFC" w:rsidRPr="003B48FF" w:rsidRDefault="00CA3AFC" w:rsidP="00CA3AFC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  <w:lang w:eastAsia="ar-SA"/>
              </w:rPr>
            </w:pPr>
          </w:p>
        </w:tc>
      </w:tr>
      <w:tr w:rsidR="00CA3AFC" w:rsidRPr="003B48FF" w:rsidTr="00CA3AFC">
        <w:trPr>
          <w:trHeight w:hRule="exact" w:val="777"/>
          <w:jc w:val="center"/>
        </w:trPr>
        <w:tc>
          <w:tcPr>
            <w:tcW w:w="2519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Цивилев И.Ю.</w:t>
            </w:r>
          </w:p>
        </w:tc>
        <w:tc>
          <w:tcPr>
            <w:tcW w:w="7120" w:type="dxa"/>
            <w:shd w:val="clear" w:color="auto" w:fill="FFFFFF"/>
          </w:tcPr>
          <w:p w:rsidR="00CA3AFC" w:rsidRPr="003B48FF" w:rsidRDefault="00CA3AFC" w:rsidP="00CA3AFC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spacing w:val="-1"/>
                <w:lang w:eastAsia="ar-SA"/>
              </w:rPr>
            </w:pPr>
            <w:r w:rsidRPr="003B48FF">
              <w:rPr>
                <w:spacing w:val="-1"/>
                <w:lang w:eastAsia="ar-SA"/>
              </w:rPr>
              <w:t>Руководитель Аппарата Администрации Златоустовского городского округа, секретарь межведомственного штаба</w:t>
            </w:r>
          </w:p>
        </w:tc>
      </w:tr>
    </w:tbl>
    <w:p w:rsidR="003B48FF" w:rsidRPr="00E335AA" w:rsidRDefault="003B48FF" w:rsidP="004574CC"/>
    <w:sectPr w:rsidR="003B48FF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DA" w:rsidRDefault="00311BDA">
      <w:r>
        <w:separator/>
      </w:r>
    </w:p>
  </w:endnote>
  <w:endnote w:type="continuationSeparator" w:id="1">
    <w:p w:rsidR="00311BDA" w:rsidRDefault="0031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Вр-439082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Вр-439082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DA" w:rsidRDefault="00311BDA">
      <w:r>
        <w:separator/>
      </w:r>
    </w:p>
  </w:footnote>
  <w:footnote w:type="continuationSeparator" w:id="1">
    <w:p w:rsidR="00311BDA" w:rsidRDefault="00311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B1CE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3A7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55E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05FE"/>
    <w:rsid w:val="00283F4E"/>
    <w:rsid w:val="002935A0"/>
    <w:rsid w:val="00295AF1"/>
    <w:rsid w:val="002A3A71"/>
    <w:rsid w:val="002A5889"/>
    <w:rsid w:val="002B2446"/>
    <w:rsid w:val="002D62C6"/>
    <w:rsid w:val="002E28F0"/>
    <w:rsid w:val="002E3A7A"/>
    <w:rsid w:val="00304C55"/>
    <w:rsid w:val="00311BDA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48FF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1CEE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40B7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10F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AFC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6C04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354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2025-07-29T09:17:00Z</cp:lastPrinted>
  <dcterms:created xsi:type="dcterms:W3CDTF">2025-07-30T10:36:00Z</dcterms:created>
  <dcterms:modified xsi:type="dcterms:W3CDTF">2025-07-30T10:36:00Z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