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396710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5389330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25"/>
        <w:gridCol w:w="23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39671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22.04.2024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39671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954-р/АДМ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4B1CA1">
        <w:trPr>
          <w:trHeight w:val="454"/>
        </w:trPr>
        <w:tc>
          <w:tcPr>
            <w:tcW w:w="4111" w:type="dxa"/>
            <w:gridSpan w:val="4"/>
          </w:tcPr>
          <w:p w:rsidR="008D4E9E" w:rsidRDefault="008D4E9E" w:rsidP="005C4276">
            <w:pPr>
              <w:ind w:left="-170"/>
              <w:jc w:val="both"/>
            </w:pPr>
            <w:r>
              <w:t>О разработке проекта планировки и межевания</w:t>
            </w:r>
            <w:r w:rsidR="005C4276">
              <w:t xml:space="preserve"> территории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5C4276" w:rsidRDefault="005C4276" w:rsidP="009416DA">
      <w:pPr>
        <w:widowControl w:val="0"/>
        <w:ind w:firstLine="709"/>
        <w:jc w:val="both"/>
      </w:pPr>
    </w:p>
    <w:p w:rsidR="005C4276" w:rsidRDefault="005C4276" w:rsidP="005C4276">
      <w:pPr>
        <w:widowControl w:val="0"/>
        <w:ind w:firstLine="709"/>
        <w:jc w:val="both"/>
      </w:pPr>
      <w:r>
        <w:t xml:space="preserve">В связи с поступившим заявлением общества с ограниченной ответственностью «Уреньга-Резорт», в соответствии с Федеральным законом </w:t>
      </w:r>
      <w:r>
        <w:br/>
        <w:t xml:space="preserve">от 06.10.2003 г. № 131-ФЗ «Об общих принципах организации местного самоуправления в Российской Федерации», Генеральным планом и Правилами землепользования и застройки Златоустовского городского округа, утвержденными решением Собрания депутатов № 21-ЗГО от 07.04.2023 г. </w:t>
      </w:r>
      <w:r>
        <w:br/>
        <w:t xml:space="preserve">«О внесении изменений в решение Собрания депутатов Златоустовского городского округа от 28.12.2009 г. № 103-ЗГО «Об утверждении Генерального плана Златоустовского городского округа и Правил землепользования </w:t>
      </w:r>
      <w:r>
        <w:br/>
        <w:t>и застройки Златоустовского городского округа», Градостроительным кодексом Российской Федерации, протоколом Комиссии по территориальному планированию № 10 от 05.04.2024 года:</w:t>
      </w:r>
    </w:p>
    <w:p w:rsidR="005C4276" w:rsidRDefault="005C4276" w:rsidP="005C4276">
      <w:pPr>
        <w:widowControl w:val="0"/>
        <w:ind w:firstLine="709"/>
        <w:jc w:val="both"/>
      </w:pPr>
      <w:r>
        <w:t xml:space="preserve">1. Разрешить обществу с ограниченной ответственностью </w:t>
      </w:r>
      <w:r>
        <w:br/>
        <w:t xml:space="preserve">«Уреньга-Резорт» разработку проекта планировки и межевания территории </w:t>
      </w:r>
      <w:r>
        <w:br/>
        <w:t xml:space="preserve">на земельном участке с кадастровым номером: 74:25:0201302:345, площадью </w:t>
      </w:r>
      <w:r>
        <w:br/>
        <w:t xml:space="preserve">64900 кв. метров, расположенном по адресному ориентиру: Челябинская область, Златоустовский городской округ, в кварталах 39-41, 48-51, 61-65, </w:t>
      </w:r>
      <w:r>
        <w:br/>
        <w:t xml:space="preserve">97-102 Златоустовского участкового лесничества (далее - проект планировки </w:t>
      </w:r>
      <w:r>
        <w:br/>
        <w:t>и межевания) в соответствии с Заданием (приложение).</w:t>
      </w:r>
    </w:p>
    <w:p w:rsidR="005C4276" w:rsidRDefault="005C4276" w:rsidP="005C4276">
      <w:pPr>
        <w:widowControl w:val="0"/>
        <w:ind w:firstLine="709"/>
        <w:jc w:val="both"/>
      </w:pPr>
      <w:r>
        <w:t xml:space="preserve">2. Управлению архитектуры и градостроительства Администрации Златоустовского городского округа (Арсентьева С.В.), после рассмотрения проекта планировки и межевания Комиссией по территориальному планированию, обеспечить проведение публичных слушаний в соответствии </w:t>
      </w:r>
      <w:r>
        <w:br/>
        <w:t>с законод</w:t>
      </w:r>
      <w:r w:rsidR="0057112F">
        <w:t>ательством Российской Федерации.</w:t>
      </w:r>
    </w:p>
    <w:p w:rsidR="005C4276" w:rsidRDefault="005C4276" w:rsidP="005C4276">
      <w:pPr>
        <w:widowControl w:val="0"/>
        <w:ind w:firstLine="709"/>
        <w:jc w:val="both"/>
      </w:pPr>
      <w:r>
        <w:t xml:space="preserve">3. Пресс-службе Администрации Златоустовского городского округа (Валова И.А.) опубликовать настоящее распоряжение в официальных средствах массовой информации и разместить на официальном сайте Златоустовского </w:t>
      </w:r>
      <w:r>
        <w:lastRenderedPageBreak/>
        <w:t>городского округа в сети «Интернет» в течение трех дней.</w:t>
      </w:r>
    </w:p>
    <w:p w:rsidR="009416DA" w:rsidRDefault="005C4276" w:rsidP="005C4276">
      <w:pPr>
        <w:widowControl w:val="0"/>
        <w:ind w:firstLine="709"/>
        <w:jc w:val="both"/>
      </w:pPr>
      <w:r>
        <w:t xml:space="preserve">4. Контроль за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5C4276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>Рассылка:</w:t>
            </w:r>
            <w:r w:rsidR="005C4276" w:rsidRPr="005C4276">
              <w:rPr>
                <w:sz w:val="24"/>
                <w:szCs w:val="24"/>
              </w:rPr>
              <w:t xml:space="preserve">УАиГ, ОМС </w:t>
            </w:r>
            <w:r w:rsidR="005C4276">
              <w:rPr>
                <w:sz w:val="24"/>
                <w:szCs w:val="24"/>
              </w:rPr>
              <w:t>«</w:t>
            </w:r>
            <w:r w:rsidR="005C4276" w:rsidRPr="005C4276">
              <w:rPr>
                <w:sz w:val="24"/>
                <w:szCs w:val="24"/>
              </w:rPr>
              <w:t>КУИ ЗГО</w:t>
            </w:r>
            <w:r w:rsidR="005C4276">
              <w:rPr>
                <w:sz w:val="24"/>
                <w:szCs w:val="24"/>
              </w:rPr>
              <w:t>»</w:t>
            </w:r>
            <w:r w:rsidR="005C4276" w:rsidRPr="005C4276">
              <w:rPr>
                <w:sz w:val="24"/>
                <w:szCs w:val="24"/>
              </w:rPr>
              <w:t>, пресс-служба, прокуратура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5C4276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5C4276">
              <w:br/>
            </w:r>
            <w:r>
              <w:t>Златоустовского городского округа по строительству</w:t>
            </w:r>
          </w:p>
        </w:tc>
        <w:tc>
          <w:tcPr>
            <w:tcW w:w="3260" w:type="dxa"/>
            <w:vAlign w:val="center"/>
          </w:tcPr>
          <w:p w:rsidR="001B491C" w:rsidRDefault="00EF027D" w:rsidP="000D1B0C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0D1B0C">
            <w:pPr>
              <w:jc w:val="right"/>
            </w:pPr>
            <w:r>
              <w:t>О.В. Сабанов</w:t>
            </w:r>
          </w:p>
        </w:tc>
      </w:tr>
    </w:tbl>
    <w:p w:rsidR="000D1B0C" w:rsidRDefault="000D1B0C" w:rsidP="004574CC"/>
    <w:p w:rsidR="000D1B0C" w:rsidRDefault="000D1B0C">
      <w:r>
        <w:br w:type="page"/>
      </w:r>
    </w:p>
    <w:p w:rsidR="000D1B0C" w:rsidRDefault="000D1B0C" w:rsidP="000D1B0C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</w:t>
      </w:r>
    </w:p>
    <w:p w:rsidR="000D1B0C" w:rsidRDefault="000D1B0C" w:rsidP="000D1B0C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0D1B0C" w:rsidRDefault="000D1B0C" w:rsidP="000D1B0C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0D1B0C" w:rsidRDefault="000D1B0C" w:rsidP="000D1B0C">
      <w:pPr>
        <w:ind w:left="5103"/>
        <w:jc w:val="center"/>
      </w:pPr>
      <w:r>
        <w:t>Златоустовского городского округа</w:t>
      </w:r>
    </w:p>
    <w:p w:rsidR="000D1B0C" w:rsidRDefault="000D1B0C" w:rsidP="000D1B0C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FC77E9">
        <w:rPr>
          <w:rFonts w:ascii="Times New Roman" w:hAnsi="Times New Roman"/>
          <w:sz w:val="28"/>
          <w:szCs w:val="28"/>
        </w:rPr>
        <w:t>22.04.2024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FC77E9">
        <w:rPr>
          <w:rFonts w:ascii="Times New Roman" w:hAnsi="Times New Roman"/>
          <w:sz w:val="28"/>
          <w:szCs w:val="28"/>
        </w:rPr>
        <w:t>954-р/АДМ</w:t>
      </w:r>
      <w:bookmarkStart w:id="0" w:name="_GoBack"/>
      <w:bookmarkEnd w:id="0"/>
    </w:p>
    <w:p w:rsidR="000D1B0C" w:rsidRDefault="000D1B0C" w:rsidP="000D1B0C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0D1B0C" w:rsidRDefault="000D1B0C" w:rsidP="000D1B0C">
      <w:pPr>
        <w:jc w:val="center"/>
      </w:pPr>
      <w:r>
        <w:t xml:space="preserve">Задание </w:t>
      </w:r>
      <w:r>
        <w:br/>
        <w:t xml:space="preserve">на разработку проекта планировки и межевания территории на земельном участке с кадастровым номером: 74:25:0201302:345, </w:t>
      </w:r>
      <w:r w:rsidR="00EB52CB">
        <w:br/>
        <w:t xml:space="preserve">площадью </w:t>
      </w:r>
      <w:r>
        <w:t xml:space="preserve">64900 кв. метров, расположенном по адресному ориентиру: </w:t>
      </w:r>
      <w:r>
        <w:br/>
        <w:t xml:space="preserve">Челябинская область, Златоустовский городской округ, в кварталах 39-41, </w:t>
      </w:r>
      <w:r>
        <w:br/>
        <w:t>48-51, 61-65, 97-102 Златоустовского участкового лесничества</w:t>
      </w:r>
    </w:p>
    <w:p w:rsidR="000D1B0C" w:rsidRDefault="000D1B0C" w:rsidP="000D1B0C">
      <w:pPr>
        <w:jc w:val="both"/>
      </w:pPr>
    </w:p>
    <w:p w:rsidR="000D1B0C" w:rsidRDefault="000D1B0C" w:rsidP="000D1B0C">
      <w:pPr>
        <w:ind w:firstLine="709"/>
        <w:jc w:val="both"/>
      </w:pPr>
      <w:r>
        <w:t>1. Описание местоположения границ земельного участка:</w:t>
      </w:r>
    </w:p>
    <w:p w:rsidR="000D1B0C" w:rsidRDefault="000D1B0C" w:rsidP="000D1B0C">
      <w:pPr>
        <w:ind w:firstLine="709"/>
        <w:jc w:val="both"/>
      </w:pPr>
      <w:r>
        <w:t xml:space="preserve">Челябинская область, Златоустовский городской округ, в кварталах 39-41, </w:t>
      </w:r>
      <w:r>
        <w:br/>
        <w:t>48-51, 61-65, 97-102 Златоустовского участкового лесничества, в границах земельного участка с кадастровым номером: 74:25:0201302:345 в соответствии с графическим приложением к Заданию.</w:t>
      </w:r>
    </w:p>
    <w:p w:rsidR="000D1B0C" w:rsidRDefault="000D1B0C" w:rsidP="000D1B0C">
      <w:pPr>
        <w:ind w:firstLine="709"/>
        <w:jc w:val="both"/>
      </w:pPr>
      <w:r>
        <w:t>2. Цель работы:</w:t>
      </w:r>
    </w:p>
    <w:p w:rsidR="000D1B0C" w:rsidRDefault="000D1B0C" w:rsidP="000D1B0C">
      <w:pPr>
        <w:ind w:firstLine="709"/>
        <w:jc w:val="both"/>
      </w:pPr>
      <w:r>
        <w:t xml:space="preserve">Разработка проекта планировки и межевания территории в соответствии </w:t>
      </w:r>
      <w:r>
        <w:br/>
        <w:t xml:space="preserve">с требованиями Градостроительного кодекса Российской Федерации. Выделение элементов планировочной структуры, установления границ зон планируемого размещения объектов капитального строительства, уточнения </w:t>
      </w:r>
      <w:r>
        <w:br/>
        <w:t>их предельных параметров.</w:t>
      </w:r>
    </w:p>
    <w:p w:rsidR="000D1B0C" w:rsidRDefault="000D1B0C" w:rsidP="000D1B0C">
      <w:pPr>
        <w:ind w:firstLine="709"/>
        <w:jc w:val="both"/>
      </w:pPr>
      <w:r>
        <w:t>3. Характеристика современного состояния планируемой территории:</w:t>
      </w:r>
    </w:p>
    <w:p w:rsidR="000D1B0C" w:rsidRDefault="000D1B0C" w:rsidP="000D1B0C">
      <w:pPr>
        <w:ind w:firstLine="709"/>
        <w:jc w:val="both"/>
      </w:pPr>
      <w:r>
        <w:t xml:space="preserve">Рельеф горный, уклон в восточном направлении. Территория полностью облеснена. В соответствии с письмом Главного Управления лесами </w:t>
      </w:r>
      <w:r>
        <w:br/>
        <w:t>от 03.03.2022 г. № 2517, земельный участок с кадастровым номером: 74:25:0201302:345, площадью 64900 кв. метров не расположен на землях лесного фонда, но граничит с землями лесного фонда Златоустовского лесничества, Златоустовского участкового лесничества в квартале 49 выделах 6, 14, 16, 17, 18.</w:t>
      </w:r>
    </w:p>
    <w:p w:rsidR="000D1B0C" w:rsidRDefault="000D1B0C" w:rsidP="000D1B0C">
      <w:pPr>
        <w:ind w:firstLine="709"/>
        <w:jc w:val="both"/>
      </w:pPr>
      <w:r>
        <w:t>4. Ограничения для застройки:</w:t>
      </w:r>
    </w:p>
    <w:p w:rsidR="00E65D68" w:rsidRDefault="000D1B0C" w:rsidP="00E65D68">
      <w:pPr>
        <w:ind w:firstLine="709"/>
        <w:jc w:val="both"/>
      </w:pPr>
      <w:r>
        <w:t xml:space="preserve">Планировочные ограничения: в соответствии со схемой границ проектирования территории, с Лесным кодексом Российской Федерации, </w:t>
      </w:r>
      <w:r w:rsidR="00E65D68">
        <w:br/>
      </w:r>
      <w:r>
        <w:t>с Генеральным планом и Правилами землепользования и застройки Златоустовского городского округа, с действующим законода</w:t>
      </w:r>
      <w:r w:rsidR="00E65D68">
        <w:t>тельством Российской Федерации.</w:t>
      </w:r>
    </w:p>
    <w:p w:rsidR="00E65D68" w:rsidRDefault="00E65D68" w:rsidP="00E65D68">
      <w:pPr>
        <w:ind w:firstLine="709"/>
        <w:jc w:val="both"/>
      </w:pPr>
      <w:r>
        <w:t>5. </w:t>
      </w:r>
      <w:r w:rsidR="000D1B0C">
        <w:t>Требования к проекту:</w:t>
      </w:r>
    </w:p>
    <w:p w:rsidR="00E65D68" w:rsidRDefault="000D1B0C" w:rsidP="00E65D68">
      <w:pPr>
        <w:ind w:firstLine="709"/>
        <w:jc w:val="both"/>
      </w:pPr>
      <w:r>
        <w:t>Проект планировки и межевания территории выполнить в соответствии со статьям</w:t>
      </w:r>
      <w:r w:rsidR="00E65D68">
        <w:t>и</w:t>
      </w:r>
      <w:r>
        <w:t xml:space="preserve"> 41.1, 42, 43, 45, 46 Градостроительног</w:t>
      </w:r>
      <w:r w:rsidR="00E65D68">
        <w:t>о кодекса Российской Федерации.</w:t>
      </w:r>
    </w:p>
    <w:p w:rsidR="00E65D68" w:rsidRDefault="000D1B0C" w:rsidP="00E65D68">
      <w:pPr>
        <w:ind w:firstLine="709"/>
        <w:jc w:val="both"/>
      </w:pPr>
      <w:r>
        <w:t xml:space="preserve">В проекте планировки и межевания территории: </w:t>
      </w:r>
    </w:p>
    <w:p w:rsidR="000D1B0C" w:rsidRDefault="00E65D68" w:rsidP="00E65D68">
      <w:pPr>
        <w:ind w:firstLine="709"/>
        <w:jc w:val="both"/>
      </w:pPr>
      <w:r>
        <w:t>- </w:t>
      </w:r>
      <w:r w:rsidR="000D1B0C">
        <w:t>выполнить композиционное и п</w:t>
      </w:r>
      <w:r>
        <w:t>ланировочное решение застройки;</w:t>
      </w:r>
    </w:p>
    <w:p w:rsidR="000D1B0C" w:rsidRDefault="00E65D68" w:rsidP="00E65D68">
      <w:pPr>
        <w:ind w:firstLine="709"/>
        <w:jc w:val="both"/>
      </w:pPr>
      <w:r>
        <w:lastRenderedPageBreak/>
        <w:t>- </w:t>
      </w:r>
      <w:r w:rsidR="000D1B0C">
        <w:t xml:space="preserve">разработать предложения по формированию улично-дорожной сети </w:t>
      </w:r>
      <w:r>
        <w:br/>
      </w:r>
      <w:r w:rsidR="000D1B0C">
        <w:t>и транспортного обслу</w:t>
      </w:r>
      <w:r>
        <w:t>живания;</w:t>
      </w:r>
    </w:p>
    <w:p w:rsidR="00E65D68" w:rsidRDefault="00E65D68" w:rsidP="00E65D68">
      <w:pPr>
        <w:ind w:firstLine="709"/>
        <w:jc w:val="both"/>
      </w:pPr>
      <w:r>
        <w:t>- </w:t>
      </w:r>
      <w:r w:rsidR="000D1B0C">
        <w:t>разработать предложения по благоустр</w:t>
      </w:r>
      <w:r>
        <w:t>ойству и озеленению территории;</w:t>
      </w:r>
    </w:p>
    <w:p w:rsidR="000D1B0C" w:rsidRDefault="00E65D68" w:rsidP="00E65D68">
      <w:pPr>
        <w:ind w:firstLine="709"/>
        <w:jc w:val="both"/>
      </w:pPr>
      <w:r>
        <w:t>- </w:t>
      </w:r>
      <w:r w:rsidR="000D1B0C">
        <w:t>выполнить предложения по уст</w:t>
      </w:r>
      <w:r>
        <w:t>ановлению публичных сервитутов;</w:t>
      </w:r>
    </w:p>
    <w:p w:rsidR="00E65D68" w:rsidRDefault="00E65D68" w:rsidP="00E65D68">
      <w:pPr>
        <w:ind w:firstLine="709"/>
        <w:jc w:val="both"/>
      </w:pPr>
      <w:r>
        <w:t>- </w:t>
      </w:r>
      <w:r w:rsidR="000D1B0C">
        <w:t>за исходный материал для межевания принять осно</w:t>
      </w:r>
      <w:r>
        <w:t>вной чертеж проекта планировки;</w:t>
      </w:r>
    </w:p>
    <w:p w:rsidR="000D1B0C" w:rsidRDefault="00E65D68" w:rsidP="00E65D68">
      <w:pPr>
        <w:ind w:firstLine="709"/>
        <w:jc w:val="both"/>
      </w:pPr>
      <w:r>
        <w:t>- </w:t>
      </w:r>
      <w:r w:rsidR="000D1B0C">
        <w:t>разработать мероприятия ГО и ЧС в рамках требований Градостроительног</w:t>
      </w:r>
      <w:r>
        <w:t>о кодекса Российской Федерации;</w:t>
      </w:r>
    </w:p>
    <w:p w:rsidR="000D1B0C" w:rsidRDefault="00E65D68" w:rsidP="00E65D68">
      <w:pPr>
        <w:ind w:firstLine="709"/>
        <w:jc w:val="both"/>
      </w:pPr>
      <w:r>
        <w:t>- </w:t>
      </w:r>
      <w:r w:rsidR="000D1B0C">
        <w:t xml:space="preserve">разработать </w:t>
      </w:r>
      <w:r>
        <w:t>раздел охраны окружающей среды;</w:t>
      </w:r>
    </w:p>
    <w:p w:rsidR="00E65D68" w:rsidRDefault="000D1B0C" w:rsidP="00E65D68">
      <w:pPr>
        <w:ind w:firstLine="709"/>
        <w:jc w:val="both"/>
      </w:pPr>
      <w:r>
        <w:t>При проектировании руководствоваться Градостроительным кодексом Р</w:t>
      </w:r>
      <w:r w:rsidR="00E65D68">
        <w:t xml:space="preserve">оссийской </w:t>
      </w:r>
      <w:r>
        <w:t>Ф</w:t>
      </w:r>
      <w:r w:rsidR="00E65D68">
        <w:t>едерации</w:t>
      </w:r>
      <w:r>
        <w:t>, СНиП 11-04-2003 «Инструкция о порядке, разработки, согласования и утверждения градостроительной документации», Генеральным планом и Правилами землепользования и застройки Златоустовского городского округа, Законом Росси</w:t>
      </w:r>
      <w:r w:rsidR="00E65D68">
        <w:t>йской Федерации от 21 июля 1993 г. № </w:t>
      </w:r>
      <w:r>
        <w:t>5485-I «О государственной тайне» и другими, действующими нормами и правилами Российской Федерации.</w:t>
      </w:r>
    </w:p>
    <w:p w:rsidR="00E65D68" w:rsidRDefault="00E65D68" w:rsidP="00E65D68">
      <w:pPr>
        <w:ind w:firstLine="709"/>
        <w:jc w:val="both"/>
      </w:pPr>
      <w:r>
        <w:t>6. </w:t>
      </w:r>
      <w:r w:rsidR="000D1B0C">
        <w:t>Состав проекта:</w:t>
      </w:r>
    </w:p>
    <w:p w:rsidR="00E65D68" w:rsidRDefault="000D1B0C" w:rsidP="00E65D68">
      <w:pPr>
        <w:ind w:firstLine="709"/>
        <w:jc w:val="both"/>
      </w:pPr>
      <w:r>
        <w:t>Состав проекта выполнить в соответствии со статьями 41.1, 42, 43, 45, 46 Градостроительног</w:t>
      </w:r>
      <w:r w:rsidR="00E65D68">
        <w:t>о кодекса Российской Федерации;</w:t>
      </w:r>
    </w:p>
    <w:p w:rsidR="00E65D68" w:rsidRDefault="00E65D68" w:rsidP="00E65D68">
      <w:pPr>
        <w:ind w:firstLine="709"/>
        <w:jc w:val="both"/>
      </w:pPr>
      <w:r>
        <w:t>- </w:t>
      </w:r>
      <w:r w:rsidR="000D1B0C">
        <w:t>г</w:t>
      </w:r>
      <w:r>
        <w:t>рафические материалы в масштабе - М 1:1000;</w:t>
      </w:r>
    </w:p>
    <w:p w:rsidR="00E65D68" w:rsidRDefault="00E65D68" w:rsidP="00E65D68">
      <w:pPr>
        <w:ind w:firstLine="709"/>
        <w:jc w:val="both"/>
      </w:pPr>
      <w:r>
        <w:t>- </w:t>
      </w:r>
      <w:r w:rsidR="000D1B0C">
        <w:t>материалы инженерных изысканий (топографическая съемка в масштабе 1:1000) (собирает Исполнитель).</w:t>
      </w:r>
    </w:p>
    <w:p w:rsidR="000D1B0C" w:rsidRDefault="00E65D68" w:rsidP="00E65D68">
      <w:pPr>
        <w:ind w:firstLine="709"/>
        <w:jc w:val="both"/>
      </w:pPr>
      <w:r>
        <w:t>7. </w:t>
      </w:r>
      <w:r w:rsidR="000D1B0C">
        <w:t>Состав исходных данных для проектирования (собирает Заказчик проекта совместно с проектировщиком):</w:t>
      </w:r>
    </w:p>
    <w:p w:rsidR="000D1B0C" w:rsidRDefault="00E65D68" w:rsidP="00E65D68">
      <w:pPr>
        <w:ind w:firstLine="709"/>
        <w:jc w:val="both"/>
      </w:pPr>
      <w:r>
        <w:t>- </w:t>
      </w:r>
      <w:r w:rsidR="000D1B0C">
        <w:t>ситуационный план территории;</w:t>
      </w:r>
    </w:p>
    <w:p w:rsidR="000D1B0C" w:rsidRDefault="00E65D68" w:rsidP="00E65D68">
      <w:pPr>
        <w:ind w:firstLine="709"/>
        <w:jc w:val="both"/>
      </w:pPr>
      <w:r>
        <w:t>- </w:t>
      </w:r>
      <w:r w:rsidR="000D1B0C">
        <w:t>материалы инженерных изысканий;</w:t>
      </w:r>
    </w:p>
    <w:p w:rsidR="000D1B0C" w:rsidRDefault="00E65D68" w:rsidP="00E65D68">
      <w:pPr>
        <w:ind w:firstLine="709"/>
        <w:jc w:val="both"/>
      </w:pPr>
      <w:r>
        <w:t>- </w:t>
      </w:r>
      <w:r w:rsidR="000D1B0C">
        <w:t>технические условия на подключения к инженерным сетям;</w:t>
      </w:r>
    </w:p>
    <w:p w:rsidR="000D1B0C" w:rsidRDefault="00E65D68" w:rsidP="00E65D68">
      <w:pPr>
        <w:ind w:firstLine="709"/>
        <w:jc w:val="both"/>
      </w:pPr>
      <w:r>
        <w:t>- </w:t>
      </w:r>
      <w:r w:rsidR="000D1B0C">
        <w:t>данные об использовании территории по Генеральному плану Златоустовского городского округа;</w:t>
      </w:r>
    </w:p>
    <w:p w:rsidR="000D1B0C" w:rsidRDefault="00E65D68" w:rsidP="00E65D68">
      <w:pPr>
        <w:ind w:firstLine="709"/>
        <w:jc w:val="both"/>
      </w:pPr>
      <w:r>
        <w:t>- </w:t>
      </w:r>
      <w:r w:rsidR="000D1B0C">
        <w:t>технические требования к разделу ИТМ ГО и ЧС;</w:t>
      </w:r>
    </w:p>
    <w:p w:rsidR="000D1B0C" w:rsidRDefault="00E65D68" w:rsidP="00E65D68">
      <w:pPr>
        <w:ind w:firstLine="709"/>
        <w:jc w:val="both"/>
      </w:pPr>
      <w:r>
        <w:t>- </w:t>
      </w:r>
      <w:r w:rsidR="000D1B0C">
        <w:t>кадастровые планы земельных участков, поставленных на кадастровый учет, попадающих в границы проектирования, информация по землеотводам.</w:t>
      </w:r>
    </w:p>
    <w:p w:rsidR="00E65D68" w:rsidRDefault="000D1B0C" w:rsidP="00E65D68">
      <w:pPr>
        <w:ind w:firstLine="709"/>
        <w:jc w:val="both"/>
      </w:pPr>
      <w:r>
        <w:t>По окончании разработки проекта планировки и межевания исходные данные передаются в Администрацию Златоустовского городского округа.</w:t>
      </w:r>
    </w:p>
    <w:p w:rsidR="000D1B0C" w:rsidRDefault="00E65D68" w:rsidP="00E65D68">
      <w:pPr>
        <w:ind w:firstLine="709"/>
        <w:jc w:val="both"/>
      </w:pPr>
      <w:r>
        <w:t>8. </w:t>
      </w:r>
      <w:r w:rsidR="000D1B0C">
        <w:t>Количество выдаваемых экземпляров:</w:t>
      </w:r>
    </w:p>
    <w:p w:rsidR="000D1B0C" w:rsidRDefault="00E65D68" w:rsidP="00E65D68">
      <w:pPr>
        <w:ind w:firstLine="709"/>
        <w:jc w:val="both"/>
      </w:pPr>
      <w:r>
        <w:t>- 2 экземпляра</w:t>
      </w:r>
      <w:r w:rsidR="000D1B0C">
        <w:t xml:space="preserve"> на бумажных носителях (подлинник) и в электронном виде (файлы с расширением dxf и mif/mid), в том числе оцифрованный проект (вектор). Картографический материал выполнить в МСК-74;</w:t>
      </w:r>
    </w:p>
    <w:p w:rsidR="000D1B0C" w:rsidRDefault="00E65D68" w:rsidP="00E65D68">
      <w:pPr>
        <w:ind w:firstLine="709"/>
        <w:jc w:val="both"/>
      </w:pPr>
      <w:r>
        <w:t>- </w:t>
      </w:r>
      <w:r w:rsidR="000D1B0C">
        <w:t>предоставить текстовые материалы проекта планировки и межевания территории, выполненные в формате Word;</w:t>
      </w:r>
    </w:p>
    <w:p w:rsidR="000D1B0C" w:rsidRDefault="00E65D68" w:rsidP="00E65D68">
      <w:pPr>
        <w:ind w:firstLine="709"/>
        <w:jc w:val="both"/>
      </w:pPr>
      <w:r>
        <w:t>- 1 экземпляр</w:t>
      </w:r>
      <w:r w:rsidR="000D1B0C">
        <w:t xml:space="preserve"> на бумажном носителе (инженерные изыскания) </w:t>
      </w:r>
      <w:r>
        <w:br/>
      </w:r>
      <w:r w:rsidR="000D1B0C">
        <w:t>в электронном вид</w:t>
      </w:r>
      <w:r>
        <w:t>е (файл с расширением mif/mid);</w:t>
      </w:r>
    </w:p>
    <w:p w:rsidR="000D1B0C" w:rsidRDefault="00E65D68" w:rsidP="00E65D68">
      <w:pPr>
        <w:ind w:firstLine="709"/>
        <w:jc w:val="both"/>
      </w:pPr>
      <w:r>
        <w:t>- </w:t>
      </w:r>
      <w:r w:rsidR="000D1B0C">
        <w:t>направить в Управление архитектуры и град</w:t>
      </w:r>
      <w:r>
        <w:t>остроительства Администрации Златоустовского городского округа</w:t>
      </w:r>
      <w:r w:rsidR="000D1B0C">
        <w:t xml:space="preserve"> согласно Приказа Федеральной службы государственной регистрации, кадастра и картографии </w:t>
      </w:r>
      <w:r>
        <w:br/>
      </w:r>
      <w:r>
        <w:lastRenderedPageBreak/>
        <w:t>от 25.12.2023 г. № </w:t>
      </w:r>
      <w:r w:rsidR="000D1B0C">
        <w:t xml:space="preserve">П/0554 XML-схемы сведений о проекте планировки </w:t>
      </w:r>
      <w:r>
        <w:br/>
      </w:r>
      <w:r w:rsidR="000D1B0C">
        <w:t>и межевания территории для внесения в реестр границ Единого государственного реестра недвижимости.</w:t>
      </w:r>
    </w:p>
    <w:p w:rsidR="000D1B0C" w:rsidRDefault="000D1B0C" w:rsidP="00E65D68">
      <w:pPr>
        <w:ind w:firstLine="709"/>
        <w:jc w:val="both"/>
      </w:pPr>
      <w:r>
        <w:t>Для проведения публичных слушаний предоставить демонстрацио</w:t>
      </w:r>
      <w:r w:rsidR="00E65D68">
        <w:t>нные материалы:</w:t>
      </w:r>
    </w:p>
    <w:p w:rsidR="000D1B0C" w:rsidRDefault="00E65D68" w:rsidP="00E65D68">
      <w:pPr>
        <w:ind w:firstLine="709"/>
        <w:jc w:val="both"/>
      </w:pPr>
      <w:r>
        <w:t>- </w:t>
      </w:r>
      <w:r w:rsidR="000D1B0C">
        <w:t>планшет на жесткой основе (состав текстовых и графических материалов с</w:t>
      </w:r>
      <w:r>
        <w:t>огласовать с Администрацией Златоустовского городского округа);</w:t>
      </w:r>
    </w:p>
    <w:p w:rsidR="000D1B0C" w:rsidRDefault="00E65D68" w:rsidP="00E65D68">
      <w:pPr>
        <w:ind w:firstLine="709"/>
        <w:jc w:val="both"/>
      </w:pPr>
      <w:r>
        <w:t>- </w:t>
      </w:r>
      <w:r w:rsidR="000D1B0C">
        <w:t xml:space="preserve">презентацию проекта в электронном виде. Графические материалы проекта планировки и межевания территории выполняются в масштабе 1:1000 </w:t>
      </w:r>
      <w:r>
        <w:br/>
      </w:r>
      <w:r w:rsidR="000D1B0C">
        <w:t xml:space="preserve">в электронном виде (mid/mif, dxf, xml). </w:t>
      </w:r>
    </w:p>
    <w:p w:rsidR="00E65D68" w:rsidRDefault="000D1B0C" w:rsidP="00E65D68">
      <w:pPr>
        <w:ind w:firstLine="709"/>
        <w:jc w:val="both"/>
      </w:pPr>
      <w:r>
        <w:t>Картографический материал выполнить в МСК-74.</w:t>
      </w:r>
    </w:p>
    <w:p w:rsidR="009A12B2" w:rsidRDefault="00E65D68" w:rsidP="009A12B2">
      <w:pPr>
        <w:ind w:firstLine="709"/>
        <w:jc w:val="both"/>
      </w:pPr>
      <w:r>
        <w:t>9. </w:t>
      </w:r>
      <w:r w:rsidR="000D1B0C">
        <w:t>Согласование проекта:</w:t>
      </w:r>
    </w:p>
    <w:p w:rsidR="009A12B2" w:rsidRDefault="000D1B0C" w:rsidP="009A12B2">
      <w:pPr>
        <w:ind w:firstLine="709"/>
        <w:jc w:val="both"/>
      </w:pPr>
      <w:r>
        <w:t xml:space="preserve">Заказчику до передачи проекта в Администрацию Златоустовского городского округа получить заключения и согласования в соответствии </w:t>
      </w:r>
      <w:r w:rsidR="009A12B2">
        <w:br/>
      </w:r>
      <w:r>
        <w:t>с действующим законодательством Р</w:t>
      </w:r>
      <w:r w:rsidR="009A12B2">
        <w:t xml:space="preserve">оссийской </w:t>
      </w:r>
      <w:r>
        <w:t>Ф</w:t>
      </w:r>
      <w:r w:rsidR="009A12B2">
        <w:t>едерации</w:t>
      </w:r>
      <w:r>
        <w:t>.</w:t>
      </w:r>
    </w:p>
    <w:p w:rsidR="009A12B2" w:rsidRDefault="009A12B2" w:rsidP="009A12B2">
      <w:pPr>
        <w:ind w:firstLine="709"/>
        <w:jc w:val="both"/>
      </w:pPr>
      <w:r>
        <w:t>10. </w:t>
      </w:r>
      <w:r w:rsidR="000D1B0C">
        <w:t xml:space="preserve">Проектную документацию представить в Управление архитектуры </w:t>
      </w:r>
      <w:r>
        <w:br/>
      </w:r>
      <w:r w:rsidR="000D1B0C">
        <w:t xml:space="preserve">и градостроительства Администрации Златоустовского городского округа </w:t>
      </w:r>
      <w:r>
        <w:br/>
      </w:r>
      <w:r w:rsidR="000D1B0C">
        <w:t>для дальнейшего ее рассмотрения и утвер</w:t>
      </w:r>
      <w:r>
        <w:t>ждения в установленном порядке.</w:t>
      </w:r>
    </w:p>
    <w:p w:rsidR="009A12B2" w:rsidRDefault="009A12B2" w:rsidP="009A12B2">
      <w:pPr>
        <w:ind w:firstLine="709"/>
        <w:jc w:val="both"/>
      </w:pPr>
      <w:r>
        <w:t>11. </w:t>
      </w:r>
      <w:r w:rsidR="000D1B0C">
        <w:t>В соответствии с Градостроительным Кодексом Р</w:t>
      </w:r>
      <w:r>
        <w:t xml:space="preserve">оссийской </w:t>
      </w:r>
      <w:r w:rsidR="000D1B0C">
        <w:t>Ф</w:t>
      </w:r>
      <w:r>
        <w:t>едерации</w:t>
      </w:r>
      <w:r w:rsidR="000D1B0C">
        <w:t xml:space="preserve">, проект подлежит рассмотрению на публичных слушаниях </w:t>
      </w:r>
      <w:r>
        <w:br/>
      </w:r>
      <w:r w:rsidR="000D1B0C">
        <w:t>и утверждению Администрацией Златоустовского городского округа.</w:t>
      </w:r>
    </w:p>
    <w:p w:rsidR="009A12B2" w:rsidRDefault="009A12B2">
      <w:r>
        <w:br w:type="page"/>
      </w:r>
    </w:p>
    <w:p w:rsidR="009A12B2" w:rsidRPr="009A12B2" w:rsidRDefault="009A12B2" w:rsidP="009A12B2">
      <w:pPr>
        <w:ind w:firstLine="709"/>
        <w:jc w:val="right"/>
      </w:pPr>
      <w:r w:rsidRPr="009A12B2">
        <w:lastRenderedPageBreak/>
        <w:t>Приложение к Заданию</w:t>
      </w:r>
    </w:p>
    <w:p w:rsidR="009A12B2" w:rsidRPr="009A12B2" w:rsidRDefault="009A12B2" w:rsidP="009A12B2">
      <w:pPr>
        <w:ind w:firstLine="709"/>
        <w:jc w:val="both"/>
      </w:pPr>
    </w:p>
    <w:p w:rsidR="009A12B2" w:rsidRPr="009A12B2" w:rsidRDefault="009A12B2" w:rsidP="009A12B2">
      <w:pPr>
        <w:jc w:val="center"/>
      </w:pPr>
      <w:r w:rsidRPr="009A12B2">
        <w:t>Границы территории для разработки проекта планировки и межевания территории на земельном участке с кадастровым номером:</w:t>
      </w:r>
      <w:r>
        <w:t xml:space="preserve"> 74:25:0201302:345, площадью 64900 кв. </w:t>
      </w:r>
      <w:r w:rsidRPr="009A12B2">
        <w:t>метров, расположенному по адресному ори</w:t>
      </w:r>
      <w:r>
        <w:t>ентиру: Челябинская область, г. </w:t>
      </w:r>
      <w:r w:rsidRPr="009A12B2">
        <w:t>Златоуст, в кварталах 39-41, 48-51, 61-65, 97-102 Златоустовского участкового лесничества</w:t>
      </w:r>
      <w:r>
        <w:t>.</w:t>
      </w:r>
    </w:p>
    <w:p w:rsidR="009A12B2" w:rsidRPr="009A12B2" w:rsidRDefault="009A12B2" w:rsidP="009A12B2">
      <w:pPr>
        <w:jc w:val="center"/>
      </w:pPr>
      <w:r w:rsidRPr="009A12B2">
        <w:t xml:space="preserve">Планировочные ограничения: </w:t>
      </w:r>
      <w:r>
        <w:t>уточнить проектом.</w:t>
      </w:r>
    </w:p>
    <w:p w:rsidR="009A12B2" w:rsidRPr="009A12B2" w:rsidRDefault="009A12B2" w:rsidP="009A12B2">
      <w:pPr>
        <w:ind w:firstLine="709"/>
        <w:jc w:val="both"/>
      </w:pPr>
    </w:p>
    <w:p w:rsidR="009A12B2" w:rsidRPr="009A12B2" w:rsidRDefault="009A12B2" w:rsidP="009A12B2">
      <w:pPr>
        <w:jc w:val="both"/>
      </w:pPr>
      <w:r>
        <w:t>Г</w:t>
      </w:r>
      <w:r w:rsidRPr="009A12B2">
        <w:t>раница территории для разработки проекта планировки и межевания</w:t>
      </w:r>
    </w:p>
    <w:p w:rsidR="009A12B2" w:rsidRPr="009A12B2" w:rsidRDefault="009A12B2" w:rsidP="009A12B2">
      <w:pPr>
        <w:ind w:firstLine="709"/>
        <w:jc w:val="both"/>
      </w:pPr>
    </w:p>
    <w:p w:rsidR="009A12B2" w:rsidRPr="009A12B2" w:rsidRDefault="00396710" w:rsidP="009A12B2">
      <w:pPr>
        <w:ind w:firstLine="709"/>
        <w:jc w:val="both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5" o:spid="_x0000_s1026" type="#_x0000_t32" style="position:absolute;left:0;text-align:left;margin-left:261.35pt;margin-top:11.2pt;width:105.75pt;height:195.35pt;flip:x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">
            <v:stroke endarrow="block"/>
          </v:shape>
        </w:pict>
      </w:r>
      <w:r>
        <w:rPr>
          <w:noProof/>
        </w:rPr>
        <w:pict>
          <v:shape id="Прямая со стрелкой 4" o:spid="_x0000_s1031" type="#_x0000_t32" style="position:absolute;left:0;text-align:left;margin-left:-3.4pt;margin-top:11.2pt;width:371.25pt;height:0;flip:x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"/>
        </w:pict>
      </w:r>
    </w:p>
    <w:p w:rsidR="009A12B2" w:rsidRPr="009A12B2" w:rsidRDefault="009A12B2" w:rsidP="009A12B2">
      <w:pPr>
        <w:jc w:val="both"/>
      </w:pPr>
      <w:r w:rsidRPr="009A12B2">
        <w:rPr>
          <w:noProof/>
        </w:rPr>
        <w:drawing>
          <wp:inline distT="0" distB="0" distL="0" distR="0">
            <wp:extent cx="5990590" cy="6591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10476" cy="6613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1C4C" w:rsidRPr="00E335AA" w:rsidRDefault="00CF1C4C" w:rsidP="009A12B2">
      <w:pPr>
        <w:ind w:firstLine="709"/>
        <w:jc w:val="both"/>
      </w:pPr>
    </w:p>
    <w:sectPr w:rsidR="00CF1C4C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6C0F" w:rsidRDefault="000C6C0F">
      <w:r>
        <w:separator/>
      </w:r>
    </w:p>
  </w:endnote>
  <w:endnote w:type="continuationSeparator" w:id="1">
    <w:p w:rsidR="000C6C0F" w:rsidRDefault="000C6C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D68" w:rsidRPr="00FF7009" w:rsidRDefault="00E65D68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Вр-357834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D68" w:rsidRPr="00C9340B" w:rsidRDefault="00E65D68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Вр-357834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6C0F" w:rsidRDefault="000C6C0F">
      <w:r>
        <w:separator/>
      </w:r>
    </w:p>
  </w:footnote>
  <w:footnote w:type="continuationSeparator" w:id="1">
    <w:p w:rsidR="000C6C0F" w:rsidRDefault="000C6C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D68" w:rsidRPr="00FF7009" w:rsidRDefault="00396710" w:rsidP="00FF7009">
    <w:pPr>
      <w:pStyle w:val="a5"/>
      <w:jc w:val="center"/>
      <w:rPr>
        <w:lang w:val="en-US"/>
      </w:rPr>
    </w:pPr>
    <w:r>
      <w:fldChar w:fldCharType="begin"/>
    </w:r>
    <w:r w:rsidR="00E65D68">
      <w:instrText xml:space="preserve"> PAGE   \* MERGEFORMAT </w:instrText>
    </w:r>
    <w:r>
      <w:fldChar w:fldCharType="separate"/>
    </w:r>
    <w:r w:rsidR="000C4F09">
      <w:rPr>
        <w:noProof/>
      </w:rPr>
      <w:t>6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D68" w:rsidRPr="00E045E8" w:rsidRDefault="00E65D6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4F09"/>
    <w:rsid w:val="000C680A"/>
    <w:rsid w:val="000C6C0F"/>
    <w:rsid w:val="000D1B0C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9671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7112F"/>
    <w:rsid w:val="00582917"/>
    <w:rsid w:val="00587709"/>
    <w:rsid w:val="005C4276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12B2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65D68"/>
    <w:rsid w:val="00E73EEE"/>
    <w:rsid w:val="00E7790B"/>
    <w:rsid w:val="00E80F2B"/>
    <w:rsid w:val="00E831A2"/>
    <w:rsid w:val="00E84B0E"/>
    <w:rsid w:val="00E85FEA"/>
    <w:rsid w:val="00E87A65"/>
    <w:rsid w:val="00EB2C45"/>
    <w:rsid w:val="00EB52CB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7E9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1" type="connector" idref="#Прямая со стрелкой 5"/>
        <o:r id="V:Rule2" type="connector" idref="#Прямая со стрелкой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0D1B0C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0D1B0C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0D1B0C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0D1B0C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1283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8580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2024-04-23T09:56:00Z</dcterms:created>
  <dcterms:modified xsi:type="dcterms:W3CDTF">2024-04-23T09:56:00Z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