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D718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49678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CD7180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bookmarkStart w:id="0" w:name="_GoBack" w:colFirst="2" w:colLast="3"/>
          <w:p w:rsidR="009416DA" w:rsidRPr="009416DA" w:rsidRDefault="00F64C03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22.05.2025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F64C0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CD7180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CD7180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44307C">
            <w:pPr>
              <w:jc w:val="both"/>
            </w:pPr>
            <w:r>
              <w:t>О внесении изменений в постановление Администрации Златоустовского городского округа от 27.01.</w:t>
            </w:r>
            <w:r w:rsidR="0044307C">
              <w:t xml:space="preserve">2014 г. </w:t>
            </w:r>
            <w:r w:rsidR="0044307C">
              <w:br/>
              <w:t xml:space="preserve">№ 28-П «Об утверждении Порядка реализации </w:t>
            </w:r>
            <w:r>
              <w:t>подпрогр</w:t>
            </w:r>
            <w:r w:rsidR="0044307C">
              <w:t xml:space="preserve">аммы «Оказание молодым семьям </w:t>
            </w:r>
            <w:r>
              <w:t>государственной поддержки для улучшения жилищных условий»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4307C" w:rsidRDefault="0044307C" w:rsidP="009416DA">
      <w:pPr>
        <w:widowControl w:val="0"/>
        <w:ind w:firstLine="709"/>
        <w:jc w:val="both"/>
      </w:pPr>
    </w:p>
    <w:p w:rsidR="009416DA" w:rsidRPr="00E4076D" w:rsidRDefault="0044307C" w:rsidP="009416DA">
      <w:pPr>
        <w:widowControl w:val="0"/>
        <w:ind w:firstLine="709"/>
        <w:jc w:val="both"/>
      </w:pPr>
      <w:r w:rsidRPr="0044307C">
        <w:t xml:space="preserve">В целях приведения муниципального правового акта в соответствие </w:t>
      </w:r>
      <w:r w:rsidR="00EB1348">
        <w:br/>
      </w:r>
      <w:r w:rsidRPr="0044307C">
        <w:t xml:space="preserve">с Условиями и порядком реализации регионального проекта «Оказание молодым семьям государственной поддержки для улучшения жилищных условий» государственной программы Челябинской области «Обеспечение доступным и комфортным жильем граждан Российской Федерации </w:t>
      </w:r>
      <w:r w:rsidR="00EB1348">
        <w:br/>
      </w:r>
      <w:r w:rsidRPr="0044307C">
        <w:t>в Челябинской области», утвержденной постановлением Правительства Челябин</w:t>
      </w:r>
      <w:r w:rsidR="00EB1348">
        <w:t>ской области от 21 декабря 2020 г. № </w:t>
      </w:r>
      <w:r w:rsidRPr="0044307C">
        <w:t>700-П «О государственной программе Челябинской области «Обеспечение доступным и комфортным жильем граждан Российской Федерации в Челябинской области»,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4307C" w:rsidRDefault="00EB1348" w:rsidP="0044307C">
      <w:pPr>
        <w:widowControl w:val="0"/>
        <w:ind w:firstLine="709"/>
        <w:jc w:val="both"/>
      </w:pPr>
      <w:r>
        <w:t>1. </w:t>
      </w:r>
      <w:r w:rsidR="0044307C">
        <w:t xml:space="preserve">Внести в приложение к постановлению Администрации Златоустовского </w:t>
      </w:r>
      <w:r>
        <w:t>городского округа от 27.01.2014 г. № </w:t>
      </w:r>
      <w:r w:rsidR="0044307C">
        <w:t>28-П «Об</w:t>
      </w:r>
      <w:r>
        <w:t xml:space="preserve"> утверждении Порядка реализации</w:t>
      </w:r>
      <w:r w:rsidR="0044307C">
        <w:t xml:space="preserve"> подпрограммы «Оказание молодым семьям государственной поддержки для улучшения жилищных условий» социальных выплат на приобретение жилого помещения или создание объекта индивидуального жилищного строительства и их использования» (в редакции от 06.12.2023 г. № 463-П/</w:t>
      </w:r>
      <w:proofErr w:type="gramStart"/>
      <w:r w:rsidR="0044307C">
        <w:t>АДМ</w:t>
      </w:r>
      <w:proofErr w:type="gramEnd"/>
      <w:r w:rsidR="0044307C">
        <w:t>) следующие изменения:</w:t>
      </w:r>
    </w:p>
    <w:p w:rsidR="0044307C" w:rsidRDefault="00EB1348" w:rsidP="0044307C">
      <w:pPr>
        <w:widowControl w:val="0"/>
        <w:ind w:firstLine="709"/>
        <w:jc w:val="both"/>
      </w:pPr>
      <w:r>
        <w:t>1) </w:t>
      </w:r>
      <w:r w:rsidR="0044307C">
        <w:t>пункт 16 раздела II дополнить подпунктом 7 следующего содержания:</w:t>
      </w:r>
    </w:p>
    <w:p w:rsidR="0044307C" w:rsidRDefault="00EB1348" w:rsidP="0044307C">
      <w:pPr>
        <w:widowControl w:val="0"/>
        <w:ind w:firstLine="709"/>
        <w:jc w:val="both"/>
      </w:pPr>
      <w:r>
        <w:t>«7) </w:t>
      </w:r>
      <w:r w:rsidR="0044307C">
        <w:t xml:space="preserve">копию документа, подтверждающего участие одного или обоих супругов молодой семьи либо одного родителя в неполной молодой семье </w:t>
      </w:r>
      <w:r>
        <w:br/>
      </w:r>
      <w:r w:rsidR="0044307C">
        <w:t xml:space="preserve">в специальной военной операции на территориях Украины, Донецкой Народной Республики, Луганской Народной Республики, Запорожской области </w:t>
      </w:r>
      <w:r>
        <w:br/>
      </w:r>
      <w:r w:rsidR="0044307C">
        <w:t>и Херсонской области (далее - специальная военная операция) (при наличии)</w:t>
      </w:r>
      <w:proofErr w:type="gramStart"/>
      <w:r w:rsidR="0044307C">
        <w:t>.»</w:t>
      </w:r>
      <w:proofErr w:type="gramEnd"/>
      <w:r w:rsidR="0044307C">
        <w:t>;</w:t>
      </w:r>
    </w:p>
    <w:p w:rsidR="0044307C" w:rsidRDefault="00EB1348" w:rsidP="0044307C">
      <w:pPr>
        <w:widowControl w:val="0"/>
        <w:ind w:firstLine="709"/>
        <w:jc w:val="both"/>
      </w:pPr>
      <w:r>
        <w:t>2) </w:t>
      </w:r>
      <w:r w:rsidR="0044307C">
        <w:t>пункт 17 раздела II дополнить подпунктом 11 следующего содержания:</w:t>
      </w:r>
    </w:p>
    <w:p w:rsidR="0044307C" w:rsidRDefault="00EB1348" w:rsidP="0044307C">
      <w:pPr>
        <w:widowControl w:val="0"/>
        <w:ind w:firstLine="709"/>
        <w:jc w:val="both"/>
      </w:pPr>
      <w:r>
        <w:lastRenderedPageBreak/>
        <w:t>«11) </w:t>
      </w:r>
      <w:r w:rsidR="0044307C">
        <w:t xml:space="preserve">копию документа, подтверждающего участие одного или обоих супругов молодой семьи либо одного родителя в неполной молодой семье </w:t>
      </w:r>
      <w:r>
        <w:br/>
      </w:r>
      <w:r w:rsidR="0044307C">
        <w:t>в специальной военной операции (при наличии)</w:t>
      </w:r>
      <w:proofErr w:type="gramStart"/>
      <w:r w:rsidR="0044307C">
        <w:t>.»</w:t>
      </w:r>
      <w:proofErr w:type="gramEnd"/>
      <w:r w:rsidR="0044307C">
        <w:t>;</w:t>
      </w:r>
    </w:p>
    <w:p w:rsidR="0044307C" w:rsidRDefault="00EB1348" w:rsidP="0044307C">
      <w:pPr>
        <w:widowControl w:val="0"/>
        <w:ind w:firstLine="709"/>
        <w:jc w:val="both"/>
      </w:pPr>
      <w:r>
        <w:t>3) </w:t>
      </w:r>
      <w:r w:rsidR="0044307C">
        <w:t>пункт 23 изложить в следующей редакции:</w:t>
      </w:r>
    </w:p>
    <w:p w:rsidR="0044307C" w:rsidRDefault="00EB1348" w:rsidP="0044307C">
      <w:pPr>
        <w:widowControl w:val="0"/>
        <w:ind w:firstLine="709"/>
        <w:jc w:val="both"/>
      </w:pPr>
      <w:r>
        <w:t>«23. </w:t>
      </w:r>
      <w:r w:rsidR="0044307C">
        <w:t xml:space="preserve">Порядок формирования органом местного самоуправления списка молодых семей - участников регионального проекта, изъявивших желание получить социальную выплату в планируемом году, и форма указанного списка приведены в приложении 11 к государственной программе Челябинской области. </w:t>
      </w:r>
    </w:p>
    <w:p w:rsidR="0044307C" w:rsidRDefault="0044307C" w:rsidP="0044307C">
      <w:pPr>
        <w:widowControl w:val="0"/>
        <w:ind w:firstLine="709"/>
        <w:jc w:val="both"/>
      </w:pPr>
      <w:proofErr w:type="gramStart"/>
      <w:r>
        <w:t xml:space="preserve">В первую очередь в указанный список включаются молодые семьи - участники подпрограммы, поставленные на учет в качестве нуждающихся </w:t>
      </w:r>
      <w:r w:rsidR="00EB1348">
        <w:br/>
      </w:r>
      <w:r>
        <w:t xml:space="preserve">в улучшении жилищных условий до </w:t>
      </w:r>
      <w:r w:rsidR="00EB1348">
        <w:t>01 марта 2005 </w:t>
      </w:r>
      <w:r>
        <w:t xml:space="preserve">г., молодые семьи, </w:t>
      </w:r>
      <w:r w:rsidR="00EB1348">
        <w:br/>
      </w:r>
      <w:r>
        <w:t>имеющие 3 и более детей, а также молодые семьи, в которых один или оба супруга либо один родитель в неполной молодой семье принимают (принимали) участие в специальной военной операции.»;</w:t>
      </w:r>
      <w:proofErr w:type="gramEnd"/>
    </w:p>
    <w:p w:rsidR="0044307C" w:rsidRDefault="00EB1348" w:rsidP="0044307C">
      <w:pPr>
        <w:widowControl w:val="0"/>
        <w:ind w:firstLine="709"/>
        <w:jc w:val="both"/>
      </w:pPr>
      <w:r>
        <w:t>4) </w:t>
      </w:r>
      <w:r w:rsidR="0044307C">
        <w:t>пункт 26 изложить в следующей редакции:</w:t>
      </w:r>
    </w:p>
    <w:p w:rsidR="0044307C" w:rsidRDefault="00EB1348" w:rsidP="0044307C">
      <w:pPr>
        <w:widowControl w:val="0"/>
        <w:ind w:firstLine="709"/>
        <w:jc w:val="both"/>
      </w:pPr>
      <w:r>
        <w:t>«26. </w:t>
      </w:r>
      <w:proofErr w:type="gramStart"/>
      <w:r w:rsidR="0044307C">
        <w:t xml:space="preserve">В случае если в список молодых семей - претендентов на получение социальных выплат в соответствующем году по Челябинской области подлежат включению только молодые семьи, имеющие первоочередное право </w:t>
      </w:r>
      <w:r>
        <w:br/>
      </w:r>
      <w:r w:rsidR="0044307C">
        <w:t>на получение социальных выплат в соответствующем году по Златоустовскому городскому округу, допускается при обращении Комитета в сроки, установленные ответственным исполнителем регионального проекта, включение ответственным исполнителем регионального проекта молодых семей, не относящихся к молодым семьям</w:t>
      </w:r>
      <w:proofErr w:type="gramEnd"/>
      <w:r w:rsidR="0044307C">
        <w:t xml:space="preserve">, </w:t>
      </w:r>
      <w:proofErr w:type="gramStart"/>
      <w:r w:rsidR="0044307C">
        <w:t xml:space="preserve">поставленным на учет в качестве нуждающихся в улучшении жилищных условий до </w:t>
      </w:r>
      <w:r>
        <w:t>0</w:t>
      </w:r>
      <w:r w:rsidR="0044307C">
        <w:t xml:space="preserve">1 марта 2005 года, молодым семьям, имеющим 3 и более детей, а также молодым семьям, </w:t>
      </w:r>
      <w:r>
        <w:br/>
      </w:r>
      <w:r w:rsidR="0044307C">
        <w:t xml:space="preserve">в которых один или оба супруга либо один родитель в неполной молодой семье принимают (принимали) участие в специальной военной операции, в размере </w:t>
      </w:r>
      <w:r>
        <w:br/>
      </w:r>
      <w:r w:rsidR="0044307C">
        <w:t xml:space="preserve">не более 30 процентов от общего количества молодых семей, включаемых </w:t>
      </w:r>
      <w:r>
        <w:br/>
      </w:r>
      <w:r w:rsidR="0044307C">
        <w:t>в указанный</w:t>
      </w:r>
      <w:proofErr w:type="gramEnd"/>
      <w:r w:rsidR="0044307C">
        <w:t xml:space="preserve"> список, по Златоустовскому городскому округу</w:t>
      </w:r>
      <w:proofErr w:type="gramStart"/>
      <w:r w:rsidR="0044307C">
        <w:t>.».</w:t>
      </w:r>
      <w:proofErr w:type="gramEnd"/>
    </w:p>
    <w:p w:rsidR="0044307C" w:rsidRDefault="00EB1348" w:rsidP="0044307C">
      <w:pPr>
        <w:widowControl w:val="0"/>
        <w:ind w:firstLine="709"/>
        <w:jc w:val="both"/>
      </w:pPr>
      <w:r>
        <w:t>2. </w:t>
      </w:r>
      <w:r w:rsidR="0044307C">
        <w:t>Пресс-службе Администрации Златоус</w:t>
      </w:r>
      <w:r>
        <w:t>товского городского округа (</w:t>
      </w:r>
      <w:proofErr w:type="spellStart"/>
      <w:r>
        <w:t>Семёнова</w:t>
      </w:r>
      <w:proofErr w:type="spellEnd"/>
      <w:r>
        <w:t> </w:t>
      </w:r>
      <w:r w:rsidR="0044307C">
        <w:t xml:space="preserve">А.Г.) </w:t>
      </w:r>
      <w:r w:rsidRPr="00EB1348">
        <w:t>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4307C" w:rsidRDefault="00EB1348" w:rsidP="0044307C">
      <w:pPr>
        <w:widowControl w:val="0"/>
        <w:ind w:firstLine="709"/>
        <w:jc w:val="both"/>
      </w:pPr>
      <w:r>
        <w:t>3. </w:t>
      </w:r>
      <w:r w:rsidR="0044307C">
        <w:t>Организаци</w:t>
      </w:r>
      <w:r w:rsidR="008A6FD3">
        <w:t>ю выполнения настоящего постановл</w:t>
      </w:r>
      <w:r w:rsidR="0044307C">
        <w:t xml:space="preserve">ения возложить </w:t>
      </w:r>
      <w:r>
        <w:br/>
      </w:r>
      <w:r w:rsidR="0044307C">
        <w:t>на руководителя органа местного самоуправления «Комитет по управлению имуществом Злат</w:t>
      </w:r>
      <w:r>
        <w:t>оустовского городского округа» Турову Е.В</w:t>
      </w:r>
      <w:r w:rsidR="0044307C">
        <w:t>.</w:t>
      </w:r>
    </w:p>
    <w:p w:rsidR="009416DA" w:rsidRDefault="00EB1348" w:rsidP="0044307C">
      <w:pPr>
        <w:widowControl w:val="0"/>
        <w:ind w:firstLine="709"/>
        <w:jc w:val="both"/>
      </w:pPr>
      <w:r>
        <w:t>4. </w:t>
      </w:r>
      <w:r w:rsidR="0044307C">
        <w:t xml:space="preserve">Контроль за выполнением настоящего </w:t>
      </w:r>
      <w:r w:rsidR="00F64C03" w:rsidRPr="00F64C03">
        <w:t>постановления</w:t>
      </w:r>
      <w:r w:rsidR="0044307C">
        <w:t xml:space="preserve"> возложить </w:t>
      </w:r>
      <w:r>
        <w:br/>
      </w:r>
      <w:r w:rsidR="0044307C">
        <w:t xml:space="preserve">на заместителя Главы Златоустовского городского округа по имуществу </w:t>
      </w:r>
      <w:r>
        <w:br/>
      </w:r>
      <w:r w:rsidR="0044307C">
        <w:t xml:space="preserve">и финансам </w:t>
      </w:r>
      <w:proofErr w:type="spellStart"/>
      <w:r w:rsidR="0044307C">
        <w:t>Дьячкова</w:t>
      </w:r>
      <w:proofErr w:type="spellEnd"/>
      <w:r w:rsidR="0044307C">
        <w:t xml:space="preserve"> А.А.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44307C">
        <w:trPr>
          <w:trHeight w:val="1570"/>
        </w:trPr>
        <w:tc>
          <w:tcPr>
            <w:tcW w:w="4254" w:type="dxa"/>
            <w:vAlign w:val="bottom"/>
          </w:tcPr>
          <w:p w:rsidR="0044307C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57DF450" wp14:editId="0C1282C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EB134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Вр-424625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Вр-424625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D718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4307C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6FD3"/>
    <w:rsid w:val="008D0B4E"/>
    <w:rsid w:val="008D3FF4"/>
    <w:rsid w:val="008D448F"/>
    <w:rsid w:val="008E2021"/>
    <w:rsid w:val="008E711D"/>
    <w:rsid w:val="008F6496"/>
    <w:rsid w:val="00913704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7180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1348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64C03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2025-05-23T04:13:00Z</dcterms:created>
  <dcterms:modified xsi:type="dcterms:W3CDTF">2025-05-23T04:13:00Z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