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B65C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007096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D56638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2"/>
        <w:gridCol w:w="540"/>
        <w:gridCol w:w="1445"/>
        <w:gridCol w:w="448"/>
        <w:gridCol w:w="543"/>
        <w:gridCol w:w="3583"/>
        <w:gridCol w:w="566"/>
      </w:tblGrid>
      <w:tr w:rsidR="009416DA" w:rsidRPr="00E335AA" w:rsidTr="00D56638">
        <w:trPr>
          <w:gridAfter w:val="1"/>
          <w:wAfter w:w="566" w:type="dxa"/>
          <w:trHeight w:val="455"/>
        </w:trPr>
        <w:tc>
          <w:tcPr>
            <w:tcW w:w="1702" w:type="dxa"/>
            <w:tcBorders>
              <w:bottom w:val="single" w:sz="4" w:space="0" w:color="auto"/>
            </w:tcBorders>
          </w:tcPr>
          <w:p w:rsidR="009416DA" w:rsidRPr="009416DA" w:rsidRDefault="004B65C9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08.10.2024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4B65C9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2811-р/АДМ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56638">
        <w:trPr>
          <w:gridAfter w:val="1"/>
          <w:wAfter w:w="566" w:type="dxa"/>
          <w:trHeight w:val="439"/>
        </w:trPr>
        <w:tc>
          <w:tcPr>
            <w:tcW w:w="3687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D56638">
        <w:trPr>
          <w:trHeight w:val="454"/>
        </w:trPr>
        <w:tc>
          <w:tcPr>
            <w:tcW w:w="4678" w:type="dxa"/>
            <w:gridSpan w:val="5"/>
          </w:tcPr>
          <w:p w:rsidR="008D4E9E" w:rsidRDefault="008D4E9E" w:rsidP="00D56638">
            <w:pPr>
              <w:ind w:left="-170"/>
              <w:jc w:val="both"/>
            </w:pPr>
            <w:r>
              <w:t xml:space="preserve">Об утверждении схемы </w:t>
            </w:r>
            <w:r w:rsidR="00D56638">
              <w:t>распо</w:t>
            </w:r>
            <w:r>
              <w:t>ложения земельного участка на кадастровом плане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D56638" w:rsidRDefault="00D56638" w:rsidP="00D56638">
      <w:pPr>
        <w:widowControl w:val="0"/>
        <w:jc w:val="both"/>
      </w:pPr>
    </w:p>
    <w:p w:rsidR="00D56638" w:rsidRDefault="00D56638" w:rsidP="00D56638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D56638" w:rsidRDefault="00D56638" w:rsidP="00D56638">
      <w:pPr>
        <w:widowControl w:val="0"/>
        <w:ind w:firstLine="709"/>
        <w:jc w:val="both"/>
      </w:pPr>
      <w:r>
        <w:t xml:space="preserve">1. Отказать Заманову Р.З. в предварительном согласовании предоставления земельного участка площадью 1140 кв. метров, расположенного по адресному ориентиру: Челябинская область, г. Златоуст, </w:t>
      </w:r>
      <w:r>
        <w:br/>
        <w:t>ул. им. В.Г. Короленко, северо-восточнее земельного участка с кадастровым номером 74:25:0302723:22, для ведения личного подсобного хозяйства (приусадебный земельный участок) на праве собственности.</w:t>
      </w:r>
    </w:p>
    <w:p w:rsidR="00D56638" w:rsidRDefault="00D56638" w:rsidP="00D56638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1140 кв. метров, расположенного по адресному ориентиру: Челябинская область, г. Златоуст, </w:t>
      </w:r>
      <w:r>
        <w:br/>
        <w:t>ул. им. В.Г. Короленко, северо-восточнее земельного участка с кадастровым номером 74:25:0302723:22, для ведения личного подсобного хозяйства (приусадебный земельный участок) градостроительная зона Ж1 (зона застройки индивидуальными жилыми домами) (приложение).</w:t>
      </w:r>
    </w:p>
    <w:p w:rsidR="00D56638" w:rsidRDefault="00D56638" w:rsidP="00D56638">
      <w:pPr>
        <w:widowControl w:val="0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по продаже земельного участка.</w:t>
      </w:r>
    </w:p>
    <w:p w:rsidR="00D56638" w:rsidRDefault="00D56638" w:rsidP="00D56638">
      <w:pPr>
        <w:widowControl w:val="0"/>
        <w:ind w:firstLine="709"/>
        <w:jc w:val="both"/>
      </w:pPr>
      <w:r>
        <w:t>4.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844EB8" w:rsidRPr="00D56638" w:rsidRDefault="00D56638" w:rsidP="00844EB8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D56638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D56638">
              <w:rPr>
                <w:sz w:val="24"/>
                <w:szCs w:val="24"/>
              </w:rPr>
              <w:t>ОМС «КУИ ЗГО», Росреестр, п</w:t>
            </w:r>
            <w:r w:rsidR="00D56638" w:rsidRPr="00D56638">
              <w:rPr>
                <w:sz w:val="24"/>
                <w:szCs w:val="24"/>
              </w:rPr>
              <w:t>ресс-служба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D56638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D56638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E11FF5" w:rsidRDefault="00E11FF5" w:rsidP="00D56638">
      <w:pPr>
        <w:tabs>
          <w:tab w:val="left" w:pos="5529"/>
        </w:tabs>
        <w:suppressAutoHyphens/>
        <w:ind w:left="5103"/>
        <w:jc w:val="center"/>
      </w:pPr>
    </w:p>
    <w:p w:rsidR="00D56638" w:rsidRPr="00D56638" w:rsidRDefault="00D56638" w:rsidP="00D56638">
      <w:pPr>
        <w:tabs>
          <w:tab w:val="left" w:pos="5529"/>
        </w:tabs>
        <w:suppressAutoHyphens/>
        <w:ind w:left="5103"/>
        <w:jc w:val="center"/>
      </w:pPr>
      <w:r w:rsidRPr="00D56638">
        <w:lastRenderedPageBreak/>
        <w:t>ПРИЛОЖЕНИЕ</w:t>
      </w:r>
    </w:p>
    <w:p w:rsidR="00D56638" w:rsidRPr="00D56638" w:rsidRDefault="00D56638" w:rsidP="00D5663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56638">
        <w:rPr>
          <w:lang w:eastAsia="ar-SA"/>
        </w:rPr>
        <w:t>Утверждено</w:t>
      </w:r>
    </w:p>
    <w:p w:rsidR="00D56638" w:rsidRPr="00D56638" w:rsidRDefault="00D56638" w:rsidP="00D5663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56638">
        <w:rPr>
          <w:lang w:eastAsia="ar-SA"/>
        </w:rPr>
        <w:t>распоряжением Администрации</w:t>
      </w:r>
    </w:p>
    <w:p w:rsidR="00D56638" w:rsidRPr="00D56638" w:rsidRDefault="00D56638" w:rsidP="00D56638">
      <w:pPr>
        <w:ind w:left="5103"/>
        <w:jc w:val="center"/>
      </w:pPr>
      <w:r w:rsidRPr="00D56638">
        <w:t>Златоустовского городского округа</w:t>
      </w:r>
    </w:p>
    <w:p w:rsidR="00D56638" w:rsidRPr="00D56638" w:rsidRDefault="00D56638" w:rsidP="00D56638">
      <w:pPr>
        <w:suppressAutoHyphens/>
        <w:ind w:left="5103"/>
        <w:jc w:val="center"/>
      </w:pPr>
      <w:r w:rsidRPr="00D56638">
        <w:t xml:space="preserve">от </w:t>
      </w:r>
      <w:r w:rsidR="008D79AA">
        <w:t>08.10.2024 г.</w:t>
      </w:r>
      <w:r w:rsidRPr="00D56638">
        <w:t xml:space="preserve"> № </w:t>
      </w:r>
      <w:r w:rsidR="008D79AA">
        <w:t>2811-р/АДМ</w:t>
      </w:r>
      <w:bookmarkStart w:id="0" w:name="_GoBack"/>
      <w:bookmarkEnd w:id="0"/>
    </w:p>
    <w:p w:rsidR="00D56638" w:rsidRPr="00D56638" w:rsidRDefault="00D56638" w:rsidP="00D56638">
      <w:pPr>
        <w:tabs>
          <w:tab w:val="left" w:pos="8640"/>
        </w:tabs>
        <w:suppressAutoHyphens/>
        <w:ind w:left="5103" w:firstLine="709"/>
        <w:jc w:val="both"/>
      </w:pPr>
      <w:r w:rsidRPr="00D56638">
        <w:tab/>
      </w:r>
    </w:p>
    <w:p w:rsidR="00D56638" w:rsidRPr="00D56638" w:rsidRDefault="00D56638" w:rsidP="00D56638">
      <w:pPr>
        <w:suppressAutoHyphens/>
        <w:ind w:left="5103"/>
        <w:jc w:val="center"/>
      </w:pPr>
    </w:p>
    <w:p w:rsidR="00CF1C4C" w:rsidRPr="00E335AA" w:rsidRDefault="00D56638" w:rsidP="00D56638">
      <w:pPr>
        <w:jc w:val="center"/>
      </w:pPr>
      <w:r>
        <w:rPr>
          <w:noProof/>
        </w:rPr>
        <w:drawing>
          <wp:inline distT="0" distB="0" distL="0" distR="0">
            <wp:extent cx="5937885" cy="840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1C4C" w:rsidRPr="00E335AA" w:rsidSect="00844EB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0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7A6" w:rsidRDefault="005857A6">
      <w:r>
        <w:separator/>
      </w:r>
    </w:p>
  </w:endnote>
  <w:endnote w:type="continuationSeparator" w:id="1">
    <w:p w:rsidR="005857A6" w:rsidRDefault="005857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Вр-388530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Вр-388530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7A6" w:rsidRDefault="005857A6">
      <w:r>
        <w:separator/>
      </w:r>
    </w:p>
  </w:footnote>
  <w:footnote w:type="continuationSeparator" w:id="1">
    <w:p w:rsidR="005857A6" w:rsidRDefault="005857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B65C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F75FC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2E9D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65C9"/>
    <w:rsid w:val="004B7759"/>
    <w:rsid w:val="004C09B4"/>
    <w:rsid w:val="00513E4F"/>
    <w:rsid w:val="0052371C"/>
    <w:rsid w:val="00527A5C"/>
    <w:rsid w:val="00543CB9"/>
    <w:rsid w:val="00562567"/>
    <w:rsid w:val="005857A6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4EB8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D79AA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56638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11FF5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  <w:rsid w:val="00FF7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2024-10-10T08:10:00Z</dcterms:created>
  <dcterms:modified xsi:type="dcterms:W3CDTF">2024-10-10T08:10:00Z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