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5269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9998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E665D7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5269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5269F" w:rsidP="00E4076D">
            <w:fldSimple w:instr=" DOCPROPERTY  Рег.№  \* MERGEFORMAT ">
              <w:r w:rsidR="009416DA" w:rsidRPr="009416DA">
                <w:t>482-П/АДМ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665D7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665D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E665D7">
            <w:pPr>
              <w:jc w:val="both"/>
            </w:pPr>
            <w:r>
              <w:t>О внесении изменений в постановление Администрации Зла</w:t>
            </w:r>
            <w:r w:rsidR="00E665D7">
              <w:t>тоустовского городского округа от 01.08.2019 </w:t>
            </w:r>
            <w:r>
              <w:t xml:space="preserve">г. </w:t>
            </w:r>
            <w:r w:rsidR="00E665D7">
              <w:br/>
              <w:t>№ </w:t>
            </w:r>
            <w:r>
              <w:t xml:space="preserve">319-П «О создании комиссии </w:t>
            </w:r>
            <w:r w:rsidR="00E665D7">
              <w:br/>
            </w:r>
            <w:r>
              <w:t xml:space="preserve">по осмотру зданий и сооружений, введенных в эксплуатацию </w:t>
            </w:r>
            <w:r w:rsidR="00E665D7">
              <w:br/>
            </w:r>
            <w:r>
              <w:t xml:space="preserve">на территории Златоустовского городского округа в целях оценки </w:t>
            </w:r>
            <w:r w:rsidR="00E665D7">
              <w:br/>
            </w:r>
            <w:r>
              <w:t xml:space="preserve">их технического состояния </w:t>
            </w:r>
            <w:r w:rsidR="00E665D7">
              <w:br/>
            </w:r>
            <w:r>
              <w:t>и надлежащего технического обслуживания»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665D7" w:rsidRDefault="00E665D7" w:rsidP="009416DA">
      <w:pPr>
        <w:widowControl w:val="0"/>
        <w:ind w:firstLine="709"/>
        <w:jc w:val="both"/>
      </w:pPr>
    </w:p>
    <w:p w:rsidR="009416DA" w:rsidRPr="00E4076D" w:rsidRDefault="00E665D7" w:rsidP="009416DA">
      <w:pPr>
        <w:widowControl w:val="0"/>
        <w:ind w:firstLine="709"/>
        <w:jc w:val="both"/>
      </w:pPr>
      <w:r w:rsidRPr="00E665D7">
        <w:t>В связи с кадровыми изменениями в Администрации Златоустовского городского округа, в целях уточнения муниципального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665D7" w:rsidRDefault="00E665D7" w:rsidP="00E665D7">
      <w:pPr>
        <w:widowControl w:val="0"/>
        <w:ind w:firstLine="709"/>
        <w:jc w:val="both"/>
      </w:pPr>
      <w:r>
        <w:t xml:space="preserve">1. Приложение к </w:t>
      </w:r>
      <w:r w:rsidR="00F145F2">
        <w:t>п</w:t>
      </w:r>
      <w:r>
        <w:t xml:space="preserve">остановлению Администрации Златоустовского городского округа от 01.08.2019 г. № 319-П «О создании комиссии по осмотру зданий 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 (в редакции от 16.07.2020 г. </w:t>
      </w:r>
      <w:r>
        <w:br/>
        <w:t>№ 286-П/АДМ) изложить в новой редакции (приложение).</w:t>
      </w:r>
    </w:p>
    <w:p w:rsidR="00E665D7" w:rsidRDefault="00E665D7" w:rsidP="00E665D7">
      <w:pPr>
        <w:widowControl w:val="0"/>
        <w:ind w:firstLine="709"/>
        <w:jc w:val="both"/>
      </w:pPr>
      <w:r>
        <w:t xml:space="preserve">2. Разрешить членам комиссии по осмотру зданий и сооружений, введенных в эксплуатацию на территории Златоустовского городского округа </w:t>
      </w:r>
      <w:r>
        <w:br/>
        <w:t xml:space="preserve">в целях оценки их технического состояния и надлежащего технического обслуживания при необходимости, делегировать свои полномочия по участию в работе комиссии иным специалистам (представителям), компетентным </w:t>
      </w:r>
      <w:r>
        <w:br/>
        <w:t>в решении вопросов, рассматриваемых на заседаниях комиссии.</w:t>
      </w:r>
    </w:p>
    <w:p w:rsidR="00E665D7" w:rsidRDefault="006924FE" w:rsidP="00E665D7">
      <w:pPr>
        <w:widowControl w:val="0"/>
        <w:ind w:firstLine="709"/>
        <w:jc w:val="both"/>
      </w:pPr>
      <w:r>
        <w:t>3. Пресс-</w:t>
      </w:r>
      <w:r w:rsidR="00E665D7">
        <w:t xml:space="preserve">службе Администрации Златоустовского городского округа </w:t>
      </w:r>
      <w:r>
        <w:t>(Семёнова </w:t>
      </w:r>
      <w:r w:rsidR="00E665D7">
        <w:t xml:space="preserve">А.Г.) опубликовать настоящее постановление </w:t>
      </w:r>
      <w:r w:rsidRPr="006924FE">
        <w:t xml:space="preserve">в газете «Златоустовский рабочий» и разместить на официальном сайте </w:t>
      </w:r>
      <w:r w:rsidRPr="006924FE">
        <w:lastRenderedPageBreak/>
        <w:t>Златоустовского городского округа в сети «Интернет».</w:t>
      </w:r>
    </w:p>
    <w:p w:rsidR="00E665D7" w:rsidRDefault="006924FE" w:rsidP="006924FE">
      <w:pPr>
        <w:widowControl w:val="0"/>
        <w:ind w:firstLine="709"/>
        <w:jc w:val="both"/>
      </w:pPr>
      <w:r>
        <w:t>4. </w:t>
      </w:r>
      <w:r w:rsidR="00E665D7">
        <w:t xml:space="preserve">Организацию выполнения настоящего постановления возложить </w:t>
      </w:r>
      <w:r>
        <w:br/>
      </w:r>
      <w:r w:rsidR="00E665D7">
        <w:t>на начальник</w:t>
      </w:r>
      <w:r>
        <w:t>а Управления а</w:t>
      </w:r>
      <w:r w:rsidR="00E665D7">
        <w:t>рхитектуры и градостроительства Администрации Златоустовского городского округа Арсентьеву С.В.</w:t>
      </w:r>
    </w:p>
    <w:p w:rsidR="009416DA" w:rsidRDefault="006924FE" w:rsidP="006924FE">
      <w:pPr>
        <w:widowControl w:val="0"/>
        <w:ind w:firstLine="709"/>
        <w:jc w:val="both"/>
      </w:pPr>
      <w:r>
        <w:t>5. </w:t>
      </w:r>
      <w:r w:rsidR="00E665D7">
        <w:t>Контроль за выпо</w:t>
      </w:r>
      <w:r>
        <w:t xml:space="preserve">лнением настоящего постановления </w:t>
      </w:r>
      <w:r w:rsidR="00E665D7">
        <w:t xml:space="preserve">оставляю </w:t>
      </w:r>
      <w:r>
        <w:br/>
      </w:r>
      <w:r w:rsidR="00E665D7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665D7">
        <w:trPr>
          <w:trHeight w:val="1570"/>
        </w:trPr>
        <w:tc>
          <w:tcPr>
            <w:tcW w:w="4253" w:type="dxa"/>
            <w:vAlign w:val="bottom"/>
          </w:tcPr>
          <w:p w:rsidR="00E665D7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E665D7" w:rsidRDefault="00E665D7" w:rsidP="004574CC"/>
    <w:p w:rsidR="00E665D7" w:rsidRDefault="00E665D7">
      <w:r>
        <w:br w:type="page"/>
      </w:r>
    </w:p>
    <w:p w:rsidR="00E665D7" w:rsidRPr="00E665D7" w:rsidRDefault="00E665D7" w:rsidP="00E665D7">
      <w:pPr>
        <w:ind w:left="5103"/>
        <w:jc w:val="center"/>
      </w:pPr>
      <w:r w:rsidRPr="00E665D7">
        <w:lastRenderedPageBreak/>
        <w:t>ПРИЛОЖЕНИЕ</w:t>
      </w:r>
    </w:p>
    <w:p w:rsidR="00E665D7" w:rsidRPr="00E665D7" w:rsidRDefault="00E665D7" w:rsidP="00E665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665D7">
        <w:rPr>
          <w:lang w:eastAsia="ar-SA"/>
        </w:rPr>
        <w:t>Утверждено</w:t>
      </w:r>
    </w:p>
    <w:p w:rsidR="00E665D7" w:rsidRPr="00E665D7" w:rsidRDefault="00E665D7" w:rsidP="00E665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665D7">
        <w:rPr>
          <w:lang w:eastAsia="ar-SA"/>
        </w:rPr>
        <w:t>постановлением Администрации</w:t>
      </w:r>
    </w:p>
    <w:p w:rsidR="00E665D7" w:rsidRPr="00E665D7" w:rsidRDefault="00E665D7" w:rsidP="00E665D7">
      <w:pPr>
        <w:ind w:left="5103"/>
        <w:jc w:val="center"/>
      </w:pPr>
      <w:r w:rsidRPr="00E665D7">
        <w:t>Златоустовского городского округа</w:t>
      </w:r>
    </w:p>
    <w:p w:rsidR="00E665D7" w:rsidRPr="00E665D7" w:rsidRDefault="00E665D7" w:rsidP="00E665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665D7">
        <w:rPr>
          <w:lang w:eastAsia="ar-SA"/>
        </w:rPr>
        <w:t xml:space="preserve">от </w:t>
      </w:r>
      <w:r w:rsidR="005A48B1">
        <w:rPr>
          <w:lang w:eastAsia="ar-SA"/>
        </w:rPr>
        <w:t>22.12.2025 г.</w:t>
      </w:r>
      <w:r w:rsidRPr="00E665D7">
        <w:rPr>
          <w:lang w:eastAsia="ar-SA"/>
        </w:rPr>
        <w:t xml:space="preserve"> № </w:t>
      </w:r>
      <w:r w:rsidR="005A48B1">
        <w:rPr>
          <w:lang w:eastAsia="ar-SA"/>
        </w:rPr>
        <w:t>482-П/АДМ</w:t>
      </w:r>
      <w:bookmarkStart w:id="0" w:name="_GoBack"/>
      <w:bookmarkEnd w:id="0"/>
    </w:p>
    <w:p w:rsidR="00E665D7" w:rsidRPr="00E665D7" w:rsidRDefault="00E665D7" w:rsidP="00E665D7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EF455A" w:rsidRDefault="00E665D7" w:rsidP="00EF455A">
      <w:pPr>
        <w:jc w:val="center"/>
      </w:pPr>
      <w:r>
        <w:t xml:space="preserve">Состав </w:t>
      </w:r>
      <w:r w:rsidR="00EF455A">
        <w:br/>
      </w:r>
      <w:r>
        <w:t xml:space="preserve">комиссии по осмотру зданий и сооружений, введенных в эксплуатацию </w:t>
      </w:r>
      <w:r w:rsidR="00EF455A">
        <w:br/>
      </w:r>
      <w:r>
        <w:t xml:space="preserve">на территории Златоустовского городского округа в целях оценки </w:t>
      </w:r>
    </w:p>
    <w:p w:rsidR="00E665D7" w:rsidRDefault="00E665D7" w:rsidP="00EF455A">
      <w:pPr>
        <w:jc w:val="center"/>
      </w:pPr>
      <w:r>
        <w:t>их технического состояния и надлежащего технического обслуживания</w:t>
      </w:r>
    </w:p>
    <w:p w:rsidR="00E665D7" w:rsidRDefault="00E665D7" w:rsidP="00E665D7"/>
    <w:tbl>
      <w:tblPr>
        <w:tblW w:w="9639" w:type="dxa"/>
        <w:jc w:val="center"/>
        <w:tblLook w:val="04A0"/>
      </w:tblPr>
      <w:tblGrid>
        <w:gridCol w:w="310"/>
        <w:gridCol w:w="9329"/>
      </w:tblGrid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>заместитель Главы Златоустовского городского округа по строительству, председатель комиссии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>начальник Управления архитектуры и градостроительства Администрации Златоустовского городского округа, заместитель председателя комиссии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 xml:space="preserve">начальник строительного отдела Управления архитектуры </w:t>
            </w:r>
            <w:r>
              <w:br/>
            </w:r>
            <w:r w:rsidRPr="00E665D7">
              <w:t>и градостроительства Администрации Златоустовского городского округа, секретарь комиссии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>руководитель муниципального бюджетного учреждения «Капитальное строительство»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>председатель Комитета по управлению имуществом Златоустовского городского округа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277CDA" w:rsidP="00E665D7">
            <w:pPr>
              <w:jc w:val="both"/>
            </w:pPr>
            <w:r>
              <w:t>с</w:t>
            </w:r>
            <w:r w:rsidR="00EF455A" w:rsidRPr="00E665D7">
              <w:t>обственники (уполномоченные лица) зданий, строений, сооружений, помещений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 xml:space="preserve">начальник Территориального отдела по району </w:t>
            </w:r>
            <w:r>
              <w:t>пр. им. Ю.А. </w:t>
            </w:r>
            <w:r w:rsidRPr="00E665D7">
              <w:t>Гагарина Администрации Златоустовского городского округа (по согласованию)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>начальник Территориального отдела по району металлургического завода Администрации Златоустовского городского округа (по согласованию)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>начальник Территориального отдела по району железнодорожного вокзала Администрации Златоустовского городского округа (по согласованию)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F455A" w:rsidP="00E665D7">
            <w:pPr>
              <w:jc w:val="both"/>
            </w:pPr>
            <w:r w:rsidRPr="00E665D7">
              <w:t xml:space="preserve">начальник Территориального отдела по району машиностроительного завода Администрации Златоустовского городского округа </w:t>
            </w:r>
            <w:r>
              <w:br/>
            </w:r>
            <w:r w:rsidRPr="00E665D7">
              <w:t>(по согласованию)</w:t>
            </w:r>
          </w:p>
        </w:tc>
      </w:tr>
      <w:tr w:rsidR="00EF455A" w:rsidRPr="00E665D7" w:rsidTr="00EF455A">
        <w:trPr>
          <w:jc w:val="center"/>
        </w:trPr>
        <w:tc>
          <w:tcPr>
            <w:tcW w:w="310" w:type="dxa"/>
          </w:tcPr>
          <w:p w:rsidR="00EF455A" w:rsidRPr="00E665D7" w:rsidRDefault="00EF455A" w:rsidP="00EF455A">
            <w:pPr>
              <w:jc w:val="center"/>
            </w:pPr>
            <w:r>
              <w:t>-</w:t>
            </w:r>
          </w:p>
        </w:tc>
        <w:tc>
          <w:tcPr>
            <w:tcW w:w="9436" w:type="dxa"/>
          </w:tcPr>
          <w:p w:rsidR="00EF455A" w:rsidRPr="00E665D7" w:rsidRDefault="00EB2166" w:rsidP="00E665D7">
            <w:pPr>
              <w:jc w:val="both"/>
            </w:pPr>
            <w:r>
              <w:t>п</w:t>
            </w:r>
            <w:r w:rsidR="00EF455A" w:rsidRPr="00E665D7">
              <w:t>редставители УК, ЖСК, ТСЖ, ТСН, проектных и строительных организаций (по необходимости и предварительному согласованию)</w:t>
            </w:r>
          </w:p>
        </w:tc>
      </w:tr>
    </w:tbl>
    <w:p w:rsidR="00E665D7" w:rsidRPr="00E335AA" w:rsidRDefault="00E665D7" w:rsidP="00E665D7"/>
    <w:sectPr w:rsidR="00E665D7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0F9" w:rsidRDefault="00D940F9">
      <w:r>
        <w:separator/>
      </w:r>
    </w:p>
  </w:endnote>
  <w:endnote w:type="continuationSeparator" w:id="1">
    <w:p w:rsidR="00D940F9" w:rsidRDefault="00D94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Вр-464592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Вр-464592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0F9" w:rsidRDefault="00D940F9">
      <w:r>
        <w:separator/>
      </w:r>
    </w:p>
  </w:footnote>
  <w:footnote w:type="continuationSeparator" w:id="1">
    <w:p w:rsidR="00D940F9" w:rsidRDefault="00D94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5269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73A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7CDA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121A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48B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24FE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5FFE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3A7"/>
    <w:rsid w:val="00CC7BDA"/>
    <w:rsid w:val="00CD25AA"/>
    <w:rsid w:val="00CF1C4C"/>
    <w:rsid w:val="00CF7C54"/>
    <w:rsid w:val="00D30D37"/>
    <w:rsid w:val="00D425CC"/>
    <w:rsid w:val="00D43709"/>
    <w:rsid w:val="00D47CBD"/>
    <w:rsid w:val="00D5269F"/>
    <w:rsid w:val="00D5364D"/>
    <w:rsid w:val="00D55976"/>
    <w:rsid w:val="00D650D1"/>
    <w:rsid w:val="00D74830"/>
    <w:rsid w:val="00D82961"/>
    <w:rsid w:val="00D940F9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65D7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2166"/>
    <w:rsid w:val="00EB5D64"/>
    <w:rsid w:val="00EC20D3"/>
    <w:rsid w:val="00ED1AE3"/>
    <w:rsid w:val="00ED3308"/>
    <w:rsid w:val="00ED3D66"/>
    <w:rsid w:val="00EE79CA"/>
    <w:rsid w:val="00EF1225"/>
    <w:rsid w:val="00EF455A"/>
    <w:rsid w:val="00EF59E8"/>
    <w:rsid w:val="00F02D5B"/>
    <w:rsid w:val="00F123DE"/>
    <w:rsid w:val="00F12903"/>
    <w:rsid w:val="00F145F2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2025-12-23T07:57:00Z</dcterms:created>
  <dcterms:modified xsi:type="dcterms:W3CDTF">2025-12-23T07:57:00Z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