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64BC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827027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9156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91561" w:rsidP="00E4076D">
            <w:fldSimple w:instr=" DOCPROPERTY  Рег.№  \* MERGEFORMAT ">
              <w:r w:rsidR="009416DA" w:rsidRPr="009416DA">
                <w:t>134-П/АДМ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14D80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B14D80" w:rsidP="00B14D80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18.11.2022 г. № 503-П/АДМ </w:t>
            </w:r>
            <w:r>
              <w:br/>
              <w:t xml:space="preserve">«Об утверждении муниципальной программы «Развитие культуры </w:t>
            </w:r>
            <w:r>
              <w:br/>
              <w:t>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14D8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4D80" w:rsidRDefault="00B14D80" w:rsidP="009416DA">
      <w:pPr>
        <w:widowControl w:val="0"/>
        <w:ind w:firstLine="709"/>
        <w:jc w:val="both"/>
      </w:pPr>
    </w:p>
    <w:p w:rsidR="00B14D80" w:rsidRPr="00B14D80" w:rsidRDefault="00B14D80" w:rsidP="00975C03">
      <w:pPr>
        <w:widowControl w:val="0"/>
        <w:ind w:firstLine="708"/>
        <w:jc w:val="both"/>
      </w:pPr>
      <w:r w:rsidRPr="00B14D80">
        <w:t>В соответствии с решениями Собрания депутатов Зла</w:t>
      </w:r>
      <w:r>
        <w:t xml:space="preserve">тоустовского городского округа от 19.02.2026 г. № </w:t>
      </w:r>
      <w:r w:rsidRPr="00B14D80">
        <w:t xml:space="preserve">3-ЗГО «О внесении изменений в решение Собрания депутатов Златоустовского </w:t>
      </w:r>
      <w:r>
        <w:t>городского округа от 18.12.2025 </w:t>
      </w:r>
      <w:r w:rsidRPr="00B14D80">
        <w:t xml:space="preserve">г. </w:t>
      </w:r>
      <w:r>
        <w:br/>
        <w:t>№ </w:t>
      </w:r>
      <w:r w:rsidRPr="00B14D80">
        <w:t>90-ЗГО «О бюджете Златоустов</w:t>
      </w:r>
      <w:r>
        <w:t>ского городского округа на 2026 </w:t>
      </w:r>
      <w:r w:rsidRPr="00B14D80">
        <w:t xml:space="preserve">год </w:t>
      </w:r>
      <w:r>
        <w:br/>
      </w:r>
      <w:r w:rsidRPr="00B14D80">
        <w:t>и плановый период 2027 и 2028 годов», в целях уточнения целевых индикаторов, объемов финансирования и срока реализации муниципальной программы «Развитие культуры в Златоустовском городском округе»,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14D80" w:rsidRDefault="00B14D80" w:rsidP="00B14D80">
      <w:pPr>
        <w:widowControl w:val="0"/>
        <w:tabs>
          <w:tab w:val="left" w:pos="993"/>
        </w:tabs>
        <w:ind w:firstLine="709"/>
        <w:jc w:val="both"/>
      </w:pPr>
      <w:r>
        <w:t>1. Внести в постановление Администрации Златоустовского городского округа от 18.11.2022 г. № 503-П/АДМ «Об утверждении муниципальной программы «Развитие культуры в Златоустовском городском округе» (далее – муниципальная программа) следующие изменения:</w:t>
      </w:r>
    </w:p>
    <w:p w:rsidR="00B14D80" w:rsidRDefault="00B14D80" w:rsidP="00B14D80">
      <w:pPr>
        <w:widowControl w:val="0"/>
        <w:tabs>
          <w:tab w:val="left" w:pos="993"/>
        </w:tabs>
        <w:ind w:firstLine="709"/>
        <w:jc w:val="both"/>
      </w:pPr>
      <w:r>
        <w:t>1)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B14D80" w:rsidRDefault="00B14D80" w:rsidP="00B14D80">
      <w:pPr>
        <w:widowControl w:val="0"/>
        <w:tabs>
          <w:tab w:val="left" w:pos="993"/>
        </w:tabs>
        <w:ind w:firstLine="709"/>
        <w:jc w:val="both"/>
      </w:pPr>
      <w:r>
        <w:t>«</w:t>
      </w:r>
    </w:p>
    <w:tbl>
      <w:tblPr>
        <w:tblpPr w:leftFromText="180" w:rightFromText="180" w:vertAnchor="text" w:horzAnchor="page" w:tblpX="1871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6922"/>
      </w:tblGrid>
      <w:tr w:rsidR="00B14D80" w:rsidRPr="00B14D80" w:rsidTr="00B14D80">
        <w:tc>
          <w:tcPr>
            <w:tcW w:w="2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Затраты, необходимые для проведения мероприятий в рамках муниципальной программы: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Всего по муниципальной программе – 3 782 164,539 тыс. рублей.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2023 г. - 503 413,748 тыс. рублей, в том числе: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- 497 754,648 тыс. рублей (местный бюджет),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- 3 932,39475 тыс. рублей (областной бюджет),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- 1 726,70525 т</w:t>
            </w:r>
            <w:r>
              <w:rPr>
                <w:sz w:val="24"/>
                <w:szCs w:val="24"/>
              </w:rPr>
              <w:t>ыс. рублей (федеральный бюджет).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lastRenderedPageBreak/>
              <w:t>2024 г. – 845 452,84  тыс. рублей, в том числе: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- 693 252,36 тыс. рублей (местный бюджет),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- 146 131,49124 тыс. рублей (областной бюджет),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- 6 068,98876  тыс. рублей (федеральный бюджет).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2025 г. – 653 318,347  тыс. рублей, в том числе: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- 640 697,342 тыс. рублей (местный бюджет),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 4 190,25677 тыс. рублей (областной бюджет),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- 8 430,74823 тыс. рублей (федеральный</w:t>
            </w:r>
            <w:r>
              <w:rPr>
                <w:sz w:val="24"/>
                <w:szCs w:val="24"/>
              </w:rPr>
              <w:t xml:space="preserve"> бюджет).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2026 г. – 611 660,41  тыс. рублей, в том числе: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- 584 331,402 тыс. рублей (местный бюджет),</w:t>
            </w:r>
          </w:p>
          <w:p w:rsidR="00B14D80" w:rsidRPr="00B14D80" w:rsidRDefault="00B14D80" w:rsidP="00B14D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- 8 237,1427 тыс. рублей (областной бюджет),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- 19 091,8653 т</w:t>
            </w:r>
            <w:r>
              <w:rPr>
                <w:sz w:val="24"/>
                <w:szCs w:val="24"/>
              </w:rPr>
              <w:t>ыс. рублей (федеральный бюджет).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2027 г. – 588 732,436  тыс. рублей, в том числе: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- 573 367,85 тыс. рублей (местный бюджет),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- 7 541,459 тыс. рублей (областной бюджет),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- 7 823,127 т</w:t>
            </w:r>
            <w:r>
              <w:rPr>
                <w:sz w:val="24"/>
                <w:szCs w:val="24"/>
              </w:rPr>
              <w:t>ыс. рублей (федеральный бюджет).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2028 г. – 579 586,758 тыс. рублей, в том числе: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- 572 544,65  тыс. рублей (местный бюджет),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- 7 042,108 тыс. рублей (областной бюджет),</w:t>
            </w:r>
          </w:p>
          <w:p w:rsidR="00B14D80" w:rsidRPr="00B14D80" w:rsidRDefault="00B14D80" w:rsidP="00B14D80">
            <w:pPr>
              <w:rPr>
                <w:sz w:val="24"/>
                <w:szCs w:val="24"/>
              </w:rPr>
            </w:pPr>
            <w:r w:rsidRPr="00B14D80">
              <w:rPr>
                <w:sz w:val="24"/>
                <w:szCs w:val="24"/>
              </w:rPr>
              <w:t>- 0,0 тыс. рублей (федеральный бюджет)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B14D80" w:rsidRDefault="00B14D80" w:rsidP="00B14D80">
      <w:pPr>
        <w:widowControl w:val="0"/>
        <w:ind w:firstLine="709"/>
        <w:jc w:val="right"/>
      </w:pPr>
      <w:r>
        <w:lastRenderedPageBreak/>
        <w:t>»;</w:t>
      </w:r>
    </w:p>
    <w:p w:rsidR="00B14D80" w:rsidRDefault="00B14D80" w:rsidP="00B14D80">
      <w:pPr>
        <w:widowControl w:val="0"/>
        <w:ind w:firstLine="709"/>
        <w:jc w:val="both"/>
      </w:pPr>
      <w:r>
        <w:t>2) пункт 20 раздела IX муниципальной программы изложить в следующей редакции:</w:t>
      </w:r>
    </w:p>
    <w:p w:rsidR="00B14D80" w:rsidRDefault="00B14D80" w:rsidP="00B14D80">
      <w:pPr>
        <w:widowControl w:val="0"/>
        <w:ind w:firstLine="709"/>
        <w:jc w:val="both"/>
      </w:pPr>
      <w:r>
        <w:t>«20. 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B14D80" w:rsidRDefault="00B14D80" w:rsidP="00B14D80">
      <w:pPr>
        <w:widowControl w:val="0"/>
        <w:ind w:firstLine="709"/>
        <w:jc w:val="both"/>
      </w:pPr>
      <w:r>
        <w:t>Всего по муниципальной программе – 3 782 164,539 тыс. рублей.</w:t>
      </w:r>
    </w:p>
    <w:p w:rsidR="00B14D80" w:rsidRDefault="00B14D80" w:rsidP="00441259">
      <w:pPr>
        <w:widowControl w:val="0"/>
        <w:jc w:val="both"/>
      </w:pPr>
      <w:r>
        <w:t>2023 г. - 503 413,748 тыс. рублей, в том числе:</w:t>
      </w:r>
    </w:p>
    <w:p w:rsidR="00B14D80" w:rsidRDefault="00B14D80" w:rsidP="00B14D80">
      <w:pPr>
        <w:widowControl w:val="0"/>
        <w:ind w:firstLine="709"/>
        <w:jc w:val="both"/>
      </w:pPr>
      <w:r>
        <w:t>- 497 754,648 тыс. рублей (местный бюджет),</w:t>
      </w:r>
    </w:p>
    <w:p w:rsidR="00B14D80" w:rsidRDefault="00B14D80" w:rsidP="00B14D80">
      <w:pPr>
        <w:widowControl w:val="0"/>
        <w:ind w:firstLine="709"/>
        <w:jc w:val="both"/>
      </w:pPr>
      <w:r>
        <w:t>- 3 932,39475 тыс. рублей (областной бюджет),</w:t>
      </w:r>
    </w:p>
    <w:p w:rsidR="00B14D80" w:rsidRDefault="00B14D80" w:rsidP="00B14D80">
      <w:pPr>
        <w:widowControl w:val="0"/>
        <w:ind w:firstLine="709"/>
        <w:jc w:val="both"/>
      </w:pPr>
      <w:r>
        <w:t>- 1 726,70525 т</w:t>
      </w:r>
      <w:r w:rsidR="00441259">
        <w:t>ыс. рублей (федеральный бюджет).</w:t>
      </w:r>
    </w:p>
    <w:p w:rsidR="00B14D80" w:rsidRDefault="00441259" w:rsidP="00441259">
      <w:pPr>
        <w:widowControl w:val="0"/>
        <w:jc w:val="both"/>
      </w:pPr>
      <w:r>
        <w:t>2024 г. -</w:t>
      </w:r>
      <w:r w:rsidR="00B14D80">
        <w:t xml:space="preserve"> 845 452,84  тыс. рублей, в том числе:</w:t>
      </w:r>
    </w:p>
    <w:p w:rsidR="00B14D80" w:rsidRDefault="00B14D80" w:rsidP="00B14D80">
      <w:pPr>
        <w:widowControl w:val="0"/>
        <w:ind w:firstLine="709"/>
        <w:jc w:val="both"/>
      </w:pPr>
      <w:r>
        <w:t xml:space="preserve">- 693 252,36 тыс. рублей (местный бюджет), </w:t>
      </w:r>
    </w:p>
    <w:p w:rsidR="00B14D80" w:rsidRDefault="00B14D80" w:rsidP="00B14D80">
      <w:pPr>
        <w:widowControl w:val="0"/>
        <w:ind w:firstLine="709"/>
        <w:jc w:val="both"/>
      </w:pPr>
      <w:r>
        <w:t>- 146 131,49124 тыс. рублей (областной бюджет),</w:t>
      </w:r>
    </w:p>
    <w:p w:rsidR="00B14D80" w:rsidRDefault="00B14D80" w:rsidP="00B14D80">
      <w:pPr>
        <w:widowControl w:val="0"/>
        <w:ind w:firstLine="709"/>
        <w:jc w:val="both"/>
      </w:pPr>
      <w:r>
        <w:t>- 6 068,98876  тыс. рублей (федеральный бюджет).</w:t>
      </w:r>
    </w:p>
    <w:p w:rsidR="00B14D80" w:rsidRDefault="00441259" w:rsidP="00441259">
      <w:pPr>
        <w:widowControl w:val="0"/>
        <w:jc w:val="both"/>
      </w:pPr>
      <w:r>
        <w:t>2025 г. -</w:t>
      </w:r>
      <w:r w:rsidR="00B14D80">
        <w:t xml:space="preserve"> 653 318,347  тыс. рублей, в том числе:</w:t>
      </w:r>
    </w:p>
    <w:p w:rsidR="00B14D80" w:rsidRDefault="00B14D80" w:rsidP="00B14D80">
      <w:pPr>
        <w:widowControl w:val="0"/>
        <w:ind w:firstLine="709"/>
        <w:jc w:val="both"/>
      </w:pPr>
      <w:r>
        <w:t xml:space="preserve">- 640 697,342 тыс. рублей (местный бюджет), </w:t>
      </w:r>
    </w:p>
    <w:p w:rsidR="00B14D80" w:rsidRDefault="00B14D80" w:rsidP="00B14D80">
      <w:pPr>
        <w:widowControl w:val="0"/>
        <w:ind w:firstLine="709"/>
        <w:jc w:val="both"/>
      </w:pPr>
      <w:r>
        <w:t>-  4 190,25677 тыс. рублей (областной бюджет),</w:t>
      </w:r>
    </w:p>
    <w:p w:rsidR="00B14D80" w:rsidRDefault="00B14D80" w:rsidP="00B14D80">
      <w:pPr>
        <w:widowControl w:val="0"/>
        <w:ind w:firstLine="709"/>
        <w:jc w:val="both"/>
      </w:pPr>
      <w:r>
        <w:t>- 8 430,74823 т</w:t>
      </w:r>
      <w:r w:rsidR="00441259">
        <w:t>ыс. рублей (федеральный бюджет).</w:t>
      </w:r>
    </w:p>
    <w:p w:rsidR="00B14D80" w:rsidRDefault="00441259" w:rsidP="00441259">
      <w:pPr>
        <w:widowControl w:val="0"/>
        <w:jc w:val="both"/>
      </w:pPr>
      <w:r>
        <w:t>2026 г. -</w:t>
      </w:r>
      <w:r w:rsidR="00B14D80">
        <w:t xml:space="preserve"> 611 660,41  тыс. рублей, в том числе:</w:t>
      </w:r>
    </w:p>
    <w:p w:rsidR="00B14D80" w:rsidRDefault="00B14D80" w:rsidP="00B14D80">
      <w:pPr>
        <w:widowControl w:val="0"/>
        <w:ind w:firstLine="709"/>
        <w:jc w:val="both"/>
      </w:pPr>
      <w:r>
        <w:t xml:space="preserve">- 584 331,402 тыс. рублей (местный бюджет), </w:t>
      </w:r>
    </w:p>
    <w:p w:rsidR="00B14D80" w:rsidRDefault="00B14D80" w:rsidP="00B14D80">
      <w:pPr>
        <w:widowControl w:val="0"/>
        <w:ind w:firstLine="709"/>
        <w:jc w:val="both"/>
      </w:pPr>
      <w:r>
        <w:t>- 8 237,1427 тыс. рублей (областной бюджет),</w:t>
      </w:r>
    </w:p>
    <w:p w:rsidR="00B14D80" w:rsidRDefault="00B14D80" w:rsidP="00B14D80">
      <w:pPr>
        <w:widowControl w:val="0"/>
        <w:ind w:firstLine="709"/>
        <w:jc w:val="both"/>
      </w:pPr>
      <w:r>
        <w:t>- 19 091,8653 т</w:t>
      </w:r>
      <w:r w:rsidR="00441259">
        <w:t>ыс. рублей (федеральный бюджет).</w:t>
      </w:r>
    </w:p>
    <w:p w:rsidR="00B14D80" w:rsidRDefault="00441259" w:rsidP="00441259">
      <w:pPr>
        <w:widowControl w:val="0"/>
        <w:jc w:val="both"/>
      </w:pPr>
      <w:r>
        <w:t>2027 г. -</w:t>
      </w:r>
      <w:r w:rsidR="00B14D80">
        <w:t xml:space="preserve"> 588 732,436  тыс. рублей, в том числе:</w:t>
      </w:r>
    </w:p>
    <w:p w:rsidR="00B14D80" w:rsidRDefault="00B14D80" w:rsidP="00B14D80">
      <w:pPr>
        <w:widowControl w:val="0"/>
        <w:ind w:firstLine="709"/>
        <w:jc w:val="both"/>
      </w:pPr>
      <w:r>
        <w:t xml:space="preserve">- 573 367,85 тыс. рублей (местный бюджет), </w:t>
      </w:r>
    </w:p>
    <w:p w:rsidR="00B14D80" w:rsidRDefault="00B14D80" w:rsidP="00B14D80">
      <w:pPr>
        <w:widowControl w:val="0"/>
        <w:ind w:firstLine="709"/>
        <w:jc w:val="both"/>
      </w:pPr>
      <w:r>
        <w:t>- 7 541,459 тыс. рублей (областной бюджет),</w:t>
      </w:r>
    </w:p>
    <w:p w:rsidR="00B14D80" w:rsidRDefault="00B14D80" w:rsidP="00B14D80">
      <w:pPr>
        <w:widowControl w:val="0"/>
        <w:ind w:firstLine="709"/>
        <w:jc w:val="both"/>
      </w:pPr>
      <w:r>
        <w:t>- 7 823,127 т</w:t>
      </w:r>
      <w:r w:rsidR="00441259">
        <w:t>ыс. рублей (федеральный бюджет).</w:t>
      </w:r>
    </w:p>
    <w:p w:rsidR="00B14D80" w:rsidRDefault="00441259" w:rsidP="00441259">
      <w:pPr>
        <w:widowControl w:val="0"/>
        <w:jc w:val="both"/>
      </w:pPr>
      <w:r>
        <w:t>2028 г. -</w:t>
      </w:r>
      <w:r w:rsidR="00B14D80">
        <w:t xml:space="preserve"> 579 586,758 тыс. рублей, в том числе:</w:t>
      </w:r>
    </w:p>
    <w:p w:rsidR="00B14D80" w:rsidRDefault="00B14D80" w:rsidP="00B14D80">
      <w:pPr>
        <w:widowControl w:val="0"/>
        <w:ind w:firstLine="709"/>
        <w:jc w:val="both"/>
      </w:pPr>
      <w:r>
        <w:lastRenderedPageBreak/>
        <w:t xml:space="preserve">- 572 544,65  тыс. рублей (местный бюджет), </w:t>
      </w:r>
    </w:p>
    <w:p w:rsidR="00B14D80" w:rsidRDefault="00B14D80" w:rsidP="00B14D80">
      <w:pPr>
        <w:widowControl w:val="0"/>
        <w:ind w:firstLine="709"/>
        <w:jc w:val="both"/>
      </w:pPr>
      <w:r>
        <w:t>- 7 042,108 тыс. рублей (областной бюджет),</w:t>
      </w:r>
    </w:p>
    <w:p w:rsidR="00B14D80" w:rsidRDefault="00B14D80" w:rsidP="00B14D80">
      <w:pPr>
        <w:widowControl w:val="0"/>
        <w:ind w:firstLine="709"/>
        <w:jc w:val="both"/>
      </w:pPr>
      <w:r>
        <w:t>- 0,0 тыс</w:t>
      </w:r>
      <w:r w:rsidR="00441259">
        <w:t>. рублей (федеральный бюджет).»</w:t>
      </w:r>
    </w:p>
    <w:p w:rsidR="00B14D80" w:rsidRDefault="00441259" w:rsidP="00B14D80">
      <w:pPr>
        <w:widowControl w:val="0"/>
        <w:ind w:firstLine="709"/>
        <w:jc w:val="both"/>
      </w:pPr>
      <w:r>
        <w:t>3) </w:t>
      </w:r>
      <w:r w:rsidR="00B14D80">
        <w:t>приложение 1 к муниципальной программе изложить в новой редакции (приложение 1);</w:t>
      </w:r>
    </w:p>
    <w:p w:rsidR="00B14D80" w:rsidRDefault="00441259" w:rsidP="00B14D80">
      <w:pPr>
        <w:widowControl w:val="0"/>
        <w:ind w:firstLine="709"/>
        <w:jc w:val="both"/>
      </w:pPr>
      <w:r>
        <w:t>4) </w:t>
      </w:r>
      <w:r w:rsidR="00B14D80">
        <w:t>приложение 2 к муниципальной программе изложить в новой редакции (приложение 2).</w:t>
      </w:r>
    </w:p>
    <w:p w:rsidR="00B14D80" w:rsidRDefault="00441259" w:rsidP="00B14D80">
      <w:pPr>
        <w:widowControl w:val="0"/>
        <w:ind w:firstLine="709"/>
        <w:jc w:val="both"/>
      </w:pPr>
      <w:r>
        <w:t>2. </w:t>
      </w:r>
      <w:r w:rsidR="00B14D80">
        <w:t>Пресс-службе Администрации Златоустовск</w:t>
      </w:r>
      <w:r>
        <w:t>ого городского округа (Семёнова </w:t>
      </w:r>
      <w:r w:rsidR="00B14D80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14D80" w:rsidRDefault="00441259" w:rsidP="00B14D80">
      <w:pPr>
        <w:widowControl w:val="0"/>
        <w:ind w:firstLine="709"/>
        <w:jc w:val="both"/>
      </w:pPr>
      <w:r>
        <w:t>3. </w:t>
      </w:r>
      <w:r w:rsidR="00B14D80">
        <w:t xml:space="preserve">Организацию выполнения настоящего постановления возложить </w:t>
      </w:r>
      <w:r>
        <w:br/>
        <w:t>на начальника м</w:t>
      </w:r>
      <w:r w:rsidR="00B14D80">
        <w:t>униципального казённого учреждения Управление культуры Златоустовск</w:t>
      </w:r>
      <w:r>
        <w:t xml:space="preserve">ого городского округа </w:t>
      </w:r>
      <w:r w:rsidRPr="00441259">
        <w:t>Соловьеву</w:t>
      </w:r>
      <w:r>
        <w:t> </w:t>
      </w:r>
      <w:r w:rsidR="00B14D80" w:rsidRPr="00441259">
        <w:t>О</w:t>
      </w:r>
      <w:r w:rsidR="00B14D80">
        <w:t>.Ю.</w:t>
      </w:r>
    </w:p>
    <w:p w:rsidR="00B14D80" w:rsidRDefault="00441259" w:rsidP="00B14D80">
      <w:pPr>
        <w:widowControl w:val="0"/>
        <w:ind w:firstLine="709"/>
        <w:jc w:val="both"/>
      </w:pPr>
      <w:r>
        <w:t>4. </w:t>
      </w:r>
      <w:r w:rsidR="00B14D80">
        <w:t xml:space="preserve">Контроль за выполнением настоящего постановления оставляю </w:t>
      </w:r>
      <w:r>
        <w:br/>
        <w:t>за </w:t>
      </w:r>
      <w:r w:rsidR="00B14D80">
        <w:t>собой.</w:t>
      </w:r>
    </w:p>
    <w:p w:rsidR="00441259" w:rsidRDefault="00441259" w:rsidP="00B14D80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44125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A17E1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22D8E85" wp14:editId="18C14D8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A17E1C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441259" w:rsidRDefault="00441259" w:rsidP="004574CC">
      <w:pPr>
        <w:sectPr w:rsidR="00441259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441259" w:rsidRPr="00441259" w:rsidRDefault="00441259" w:rsidP="00441259">
      <w:pPr>
        <w:ind w:left="5103" w:firstLine="4678"/>
        <w:jc w:val="center"/>
      </w:pPr>
      <w:r w:rsidRPr="00441259">
        <w:lastRenderedPageBreak/>
        <w:t>ПРИЛОЖЕНИЕ</w:t>
      </w:r>
      <w:r>
        <w:t xml:space="preserve"> 1</w:t>
      </w:r>
    </w:p>
    <w:p w:rsidR="00441259" w:rsidRPr="00441259" w:rsidRDefault="00441259" w:rsidP="00441259">
      <w:pPr>
        <w:widowControl w:val="0"/>
        <w:suppressAutoHyphens/>
        <w:autoSpaceDE w:val="0"/>
        <w:ind w:left="5103" w:firstLine="4678"/>
        <w:jc w:val="center"/>
        <w:rPr>
          <w:lang w:eastAsia="ar-SA"/>
        </w:rPr>
      </w:pPr>
      <w:r w:rsidRPr="00441259">
        <w:rPr>
          <w:lang w:eastAsia="ar-SA"/>
        </w:rPr>
        <w:t>Утверждено</w:t>
      </w:r>
    </w:p>
    <w:p w:rsidR="00441259" w:rsidRPr="00441259" w:rsidRDefault="00441259" w:rsidP="00441259">
      <w:pPr>
        <w:widowControl w:val="0"/>
        <w:suppressAutoHyphens/>
        <w:autoSpaceDE w:val="0"/>
        <w:ind w:left="5103" w:firstLine="4678"/>
        <w:jc w:val="center"/>
        <w:rPr>
          <w:lang w:eastAsia="ar-SA"/>
        </w:rPr>
      </w:pPr>
      <w:r w:rsidRPr="00441259">
        <w:rPr>
          <w:lang w:eastAsia="ar-SA"/>
        </w:rPr>
        <w:t>постановлением Администрации</w:t>
      </w:r>
    </w:p>
    <w:p w:rsidR="00441259" w:rsidRPr="00441259" w:rsidRDefault="00441259" w:rsidP="00441259">
      <w:pPr>
        <w:ind w:left="5103" w:firstLine="4678"/>
        <w:jc w:val="center"/>
      </w:pPr>
      <w:r w:rsidRPr="00441259">
        <w:t>Златоустовского городского округа</w:t>
      </w:r>
    </w:p>
    <w:p w:rsidR="00441259" w:rsidRPr="00441259" w:rsidRDefault="00441259" w:rsidP="00441259">
      <w:pPr>
        <w:widowControl w:val="0"/>
        <w:suppressAutoHyphens/>
        <w:autoSpaceDE w:val="0"/>
        <w:ind w:left="5103" w:firstLine="4678"/>
        <w:jc w:val="center"/>
        <w:rPr>
          <w:lang w:eastAsia="ar-SA"/>
        </w:rPr>
      </w:pPr>
      <w:r w:rsidRPr="00441259">
        <w:rPr>
          <w:lang w:eastAsia="ar-SA"/>
        </w:rPr>
        <w:t xml:space="preserve">от </w:t>
      </w:r>
      <w:r w:rsidR="00A91561">
        <w:rPr>
          <w:lang w:eastAsia="ar-SA"/>
        </w:rPr>
        <w:t>17.04.2026 г.</w:t>
      </w:r>
      <w:r w:rsidRPr="00441259">
        <w:rPr>
          <w:lang w:eastAsia="ar-SA"/>
        </w:rPr>
        <w:t xml:space="preserve"> № </w:t>
      </w:r>
      <w:r w:rsidR="00A91561">
        <w:rPr>
          <w:lang w:eastAsia="ar-SA"/>
        </w:rPr>
        <w:t>134-П/АДМ</w:t>
      </w:r>
    </w:p>
    <w:p w:rsidR="00441259" w:rsidRDefault="00441259" w:rsidP="004574CC"/>
    <w:p w:rsidR="00A17E1C" w:rsidRPr="00A17E1C" w:rsidRDefault="00A17E1C" w:rsidP="0092007E">
      <w:pPr>
        <w:tabs>
          <w:tab w:val="left" w:pos="9795"/>
        </w:tabs>
        <w:ind w:firstLine="9781"/>
        <w:jc w:val="center"/>
      </w:pPr>
      <w:r w:rsidRPr="00A17E1C">
        <w:t>Приложение 1</w:t>
      </w:r>
    </w:p>
    <w:p w:rsidR="00A17E1C" w:rsidRPr="00A17E1C" w:rsidRDefault="00A17E1C" w:rsidP="0092007E">
      <w:pPr>
        <w:tabs>
          <w:tab w:val="left" w:pos="9795"/>
        </w:tabs>
        <w:ind w:firstLine="9781"/>
        <w:jc w:val="center"/>
      </w:pPr>
      <w:r w:rsidRPr="00A17E1C">
        <w:t>к муниципальной программе</w:t>
      </w:r>
    </w:p>
    <w:p w:rsidR="00A17E1C" w:rsidRPr="00A17E1C" w:rsidRDefault="00A17E1C" w:rsidP="0092007E">
      <w:pPr>
        <w:tabs>
          <w:tab w:val="left" w:pos="9795"/>
        </w:tabs>
        <w:ind w:firstLine="9781"/>
        <w:jc w:val="center"/>
      </w:pPr>
      <w:r w:rsidRPr="00A17E1C">
        <w:t>Златоустовского городского округа</w:t>
      </w:r>
    </w:p>
    <w:p w:rsidR="00A17E1C" w:rsidRPr="00A17E1C" w:rsidRDefault="00A17E1C" w:rsidP="0092007E">
      <w:pPr>
        <w:tabs>
          <w:tab w:val="left" w:pos="9795"/>
        </w:tabs>
        <w:ind w:firstLine="9781"/>
        <w:jc w:val="center"/>
      </w:pPr>
      <w:r w:rsidRPr="00A17E1C">
        <w:t>«Развитие культуры</w:t>
      </w:r>
    </w:p>
    <w:p w:rsidR="00A17E1C" w:rsidRPr="00A17E1C" w:rsidRDefault="00A17E1C" w:rsidP="0092007E">
      <w:pPr>
        <w:tabs>
          <w:tab w:val="left" w:pos="9795"/>
        </w:tabs>
        <w:ind w:firstLine="9781"/>
        <w:jc w:val="center"/>
      </w:pPr>
      <w:r w:rsidRPr="00A17E1C">
        <w:t>в Златоустовском городском округе»</w:t>
      </w:r>
    </w:p>
    <w:p w:rsidR="00A17E1C" w:rsidRDefault="00A17E1C" w:rsidP="004574CC"/>
    <w:p w:rsidR="00A17E1C" w:rsidRPr="00A17E1C" w:rsidRDefault="00A17E1C" w:rsidP="00A17E1C">
      <w:pPr>
        <w:tabs>
          <w:tab w:val="left" w:pos="9795"/>
        </w:tabs>
        <w:jc w:val="center"/>
      </w:pPr>
      <w:r w:rsidRPr="00A17E1C">
        <w:t>Перечень мероприятий муниципальной программы</w:t>
      </w:r>
    </w:p>
    <w:p w:rsidR="00441259" w:rsidRDefault="00441259" w:rsidP="004574CC"/>
    <w:tbl>
      <w:tblPr>
        <w:tblpPr w:leftFromText="180" w:rightFromText="180" w:vertAnchor="text" w:horzAnchor="margin" w:tblpXSpec="center" w:tblpY="165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285"/>
        <w:gridCol w:w="1287"/>
        <w:gridCol w:w="143"/>
        <w:gridCol w:w="967"/>
        <w:gridCol w:w="967"/>
        <w:gridCol w:w="1068"/>
        <w:gridCol w:w="967"/>
        <w:gridCol w:w="33"/>
        <w:gridCol w:w="934"/>
        <w:gridCol w:w="67"/>
        <w:gridCol w:w="858"/>
        <w:gridCol w:w="1286"/>
        <w:gridCol w:w="143"/>
        <w:gridCol w:w="572"/>
        <w:gridCol w:w="749"/>
        <w:gridCol w:w="715"/>
        <w:gridCol w:w="824"/>
        <w:gridCol w:w="824"/>
        <w:gridCol w:w="824"/>
        <w:gridCol w:w="824"/>
      </w:tblGrid>
      <w:tr w:rsidR="00A17E1C" w:rsidRPr="00A17E1C" w:rsidTr="0092007E">
        <w:trPr>
          <w:trHeight w:val="705"/>
          <w:tblHeader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Мероприятия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Исполнитель</w:t>
            </w:r>
          </w:p>
        </w:tc>
        <w:tc>
          <w:tcPr>
            <w:tcW w:w="959" w:type="dxa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Финансовые затраты,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тыс. руб.</w:t>
            </w:r>
          </w:p>
        </w:tc>
        <w:tc>
          <w:tcPr>
            <w:tcW w:w="959" w:type="dxa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Финансовые затраты,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тыс. руб.</w:t>
            </w:r>
          </w:p>
        </w:tc>
        <w:tc>
          <w:tcPr>
            <w:tcW w:w="1059" w:type="dxa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Финансовые затраты,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тыс. руб.</w:t>
            </w:r>
          </w:p>
        </w:tc>
        <w:tc>
          <w:tcPr>
            <w:tcW w:w="959" w:type="dxa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Финансовые затраты,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тыс. руб.</w:t>
            </w:r>
          </w:p>
        </w:tc>
        <w:tc>
          <w:tcPr>
            <w:tcW w:w="959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24"/>
                <w:szCs w:val="24"/>
              </w:rPr>
            </w:pPr>
            <w:r w:rsidRPr="00A17E1C">
              <w:rPr>
                <w:sz w:val="16"/>
                <w:szCs w:val="16"/>
              </w:rPr>
              <w:t>Финансовые затраты,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тыс. руб.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24"/>
                <w:szCs w:val="24"/>
              </w:rPr>
            </w:pPr>
            <w:r w:rsidRPr="00A17E1C">
              <w:rPr>
                <w:sz w:val="16"/>
                <w:szCs w:val="16"/>
              </w:rPr>
              <w:t>Финансовые затраты,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тыс. руб.</w:t>
            </w:r>
          </w:p>
        </w:tc>
        <w:tc>
          <w:tcPr>
            <w:tcW w:w="6704" w:type="dxa"/>
            <w:gridSpan w:val="9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Целевые индикаторы</w:t>
            </w:r>
          </w:p>
        </w:tc>
      </w:tr>
      <w:tr w:rsidR="00A17E1C" w:rsidRPr="00A17E1C" w:rsidTr="0092007E">
        <w:trPr>
          <w:trHeight w:val="551"/>
          <w:tblHeader/>
          <w:jc w:val="center"/>
        </w:trPr>
        <w:tc>
          <w:tcPr>
            <w:tcW w:w="1526" w:type="dxa"/>
            <w:vMerge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33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2023 г.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33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2024 г.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33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2025 г.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33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2026 г.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2027 г.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2028 г.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33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Наименование</w:t>
            </w:r>
          </w:p>
          <w:p w:rsidR="00A17E1C" w:rsidRPr="00A17E1C" w:rsidRDefault="00A17E1C" w:rsidP="0092007E">
            <w:pPr>
              <w:ind w:right="33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показателя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 изм.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2024 г.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2025 г.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2026 г.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2027 г.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2028 г.</w:t>
            </w:r>
          </w:p>
        </w:tc>
      </w:tr>
      <w:tr w:rsidR="00A17E1C" w:rsidRPr="00A17E1C" w:rsidTr="0092007E">
        <w:trPr>
          <w:tblHeader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10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14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15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15</w:t>
            </w:r>
          </w:p>
        </w:tc>
      </w:tr>
      <w:tr w:rsidR="00A17E1C" w:rsidRPr="00A17E1C" w:rsidTr="0092007E">
        <w:trPr>
          <w:trHeight w:val="232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1. Организация предоставления услуг дополнительного образования детей в сфере культуры и искусства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1» ЗГО,</w:t>
            </w:r>
          </w:p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2» ЗГО,</w:t>
            </w:r>
          </w:p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3» ЗГО,</w:t>
            </w:r>
          </w:p>
          <w:p w:rsidR="00A17E1C" w:rsidRPr="00A17E1C" w:rsidRDefault="00A17E1C" w:rsidP="0092007E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«ДШИ № 1» ЗГО,</w:t>
            </w:r>
          </w:p>
          <w:p w:rsidR="00A17E1C" w:rsidRPr="00A17E1C" w:rsidRDefault="00A17E1C" w:rsidP="0092007E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«ДШИ № 2» ЗГО,</w:t>
            </w:r>
          </w:p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102 006,0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144 144,6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</w:rPr>
              <w:t>(</w:t>
            </w:r>
            <w:r w:rsidRPr="00A17E1C">
              <w:rPr>
                <w:sz w:val="16"/>
                <w:szCs w:val="16"/>
                <w:lang w:val="en-US"/>
              </w:rPr>
              <w:t>14 391</w:t>
            </w:r>
            <w:r w:rsidRPr="00A17E1C">
              <w:rPr>
                <w:sz w:val="16"/>
                <w:szCs w:val="16"/>
              </w:rPr>
              <w:t>,</w:t>
            </w:r>
            <w:r w:rsidRPr="00A17E1C">
              <w:rPr>
                <w:sz w:val="16"/>
                <w:szCs w:val="16"/>
                <w:lang w:val="en-US"/>
              </w:rPr>
              <w:t>9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129 752,7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138 453,938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136 778,4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132 435,2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132 435,2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</w:rPr>
              <w:t>22</w:t>
            </w:r>
            <w:r w:rsidRPr="00A17E1C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</w:rPr>
              <w:t>222</w:t>
            </w:r>
            <w:r w:rsidRPr="00A17E1C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2230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91"/>
          <w:jc w:val="center"/>
        </w:trPr>
        <w:tc>
          <w:tcPr>
            <w:tcW w:w="1809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A17E1C" w:rsidRPr="00A17E1C" w:rsidRDefault="00A17E1C" w:rsidP="0092007E">
            <w:pPr>
              <w:jc w:val="center"/>
              <w:rPr>
                <w:i/>
                <w:sz w:val="16"/>
                <w:szCs w:val="16"/>
              </w:rPr>
            </w:pPr>
            <w:r w:rsidRPr="00A17E1C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98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lastRenderedPageBreak/>
              <w:t>1.1 Ремонт и противопожарные мероприятия в муниципальных 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1» ЗГО,</w:t>
            </w:r>
          </w:p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2» ЗГО,</w:t>
            </w:r>
          </w:p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24"/>
                <w:szCs w:val="24"/>
              </w:rPr>
            </w:pPr>
            <w:r w:rsidRPr="00A17E1C">
              <w:rPr>
                <w:sz w:val="16"/>
                <w:szCs w:val="16"/>
              </w:rPr>
              <w:t>МБУДО «ДМШ № 3» ЗГО,</w:t>
            </w:r>
          </w:p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«ДШИ № 1» ЗГО</w:t>
            </w:r>
          </w:p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2 223,7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3 584,7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4 672,638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-85"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98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1.2.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Приобретение основных средств в муниципальные учреждения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1» ЗГО,</w:t>
            </w:r>
          </w:p>
          <w:p w:rsidR="00A17E1C" w:rsidRPr="00A17E1C" w:rsidRDefault="00A17E1C" w:rsidP="0092007E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2» ЗГО,</w:t>
            </w:r>
          </w:p>
          <w:p w:rsidR="00A17E1C" w:rsidRPr="00A17E1C" w:rsidRDefault="00A17E1C" w:rsidP="0092007E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3» ЗГО,</w:t>
            </w:r>
          </w:p>
          <w:p w:rsidR="00A17E1C" w:rsidRPr="00A17E1C" w:rsidRDefault="00A17E1C" w:rsidP="0092007E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«ДШИ № 2» ЗГО</w:t>
            </w:r>
          </w:p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1 571,9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16 413,5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</w:rPr>
              <w:t>(</w:t>
            </w:r>
            <w:r w:rsidRPr="00A17E1C">
              <w:rPr>
                <w:sz w:val="16"/>
                <w:szCs w:val="16"/>
                <w:lang w:val="en-US"/>
              </w:rPr>
              <w:t>14 391</w:t>
            </w:r>
            <w:r w:rsidRPr="00A17E1C">
              <w:rPr>
                <w:sz w:val="16"/>
                <w:szCs w:val="16"/>
              </w:rPr>
              <w:t>,</w:t>
            </w:r>
            <w:r w:rsidRPr="00A17E1C">
              <w:rPr>
                <w:sz w:val="16"/>
                <w:szCs w:val="16"/>
                <w:lang w:val="en-US"/>
              </w:rPr>
              <w:t>9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2 021,6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110,6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837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1.3. Единовременная социальная выплата преподавателям муниципальных учреждений дополнительного образования детей в сфере культуры, расположенных на территории Златоустовского городского округа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3 300,0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1 800,0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2631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2. Организация культурно-досугового обслуживания населения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«ДК"Булат»- РЦНТ»,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«СЦКС»,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МАУК ДК «Железнодорожник»,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МАУК ДК «Металлург» ЗГО,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 «ЗПКО»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165 864,39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398 846,93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(127 571,48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271 275,45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177 292,071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140 598,79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(50,0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16,7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140 532,09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147 306,3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147 306,3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Охват населения услугами учреждений культуры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%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84,0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</w:tr>
      <w:tr w:rsidR="00A17E1C" w:rsidRPr="00A17E1C" w:rsidTr="0092007E">
        <w:trPr>
          <w:trHeight w:val="2631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проведенных культурно-досуговых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730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730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730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730</w:t>
            </w:r>
          </w:p>
        </w:tc>
      </w:tr>
      <w:tr w:rsidR="00A17E1C" w:rsidRPr="00A17E1C" w:rsidTr="0092007E">
        <w:trPr>
          <w:trHeight w:val="1977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2548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1922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</w:tr>
      <w:tr w:rsidR="00A17E1C" w:rsidRPr="00A17E1C" w:rsidTr="0092007E">
        <w:trPr>
          <w:trHeight w:val="2117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98</w:t>
            </w:r>
          </w:p>
        </w:tc>
      </w:tr>
      <w:tr w:rsidR="00A17E1C" w:rsidRPr="00A17E1C" w:rsidTr="0092007E">
        <w:trPr>
          <w:jc w:val="center"/>
        </w:trPr>
        <w:tc>
          <w:tcPr>
            <w:tcW w:w="1809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A17E1C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499"/>
          <w:jc w:val="center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2.1 Ремонт и противопожарные мероприятия в муниципальных 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«ДК"Булат»- РЦНТ»,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«СЦКС»,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МАУК ДК «Железнодорожник»,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21 729,8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11 134,25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12 117,6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6 967,8 (местный бюджет)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6 967,8 (местный бюджет)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</w:tr>
      <w:tr w:rsidR="00A17E1C" w:rsidRPr="00A17E1C" w:rsidTr="0092007E">
        <w:trPr>
          <w:trHeight w:val="1831"/>
          <w:jc w:val="center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 xml:space="preserve">2.2. Проведение ремонтных работ, противопожарных и энергосберегающих мероприятий в зданиях учреждений культуры, находящихся в </w:t>
            </w:r>
            <w:r w:rsidRPr="00A17E1C">
              <w:rPr>
                <w:sz w:val="16"/>
                <w:szCs w:val="16"/>
              </w:rPr>
              <w:lastRenderedPageBreak/>
              <w:t>муниципальной собственности, и приобретение основных средств для указанных учреждений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lastRenderedPageBreak/>
              <w:t>МАУК ДК «Металлург» ЗГО,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«ДК"Булат»- РЦНТ»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8 616,98 (8 271,48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345,5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 xml:space="preserve">Количество учреждений культуры, которыми реализованы мероприятия </w:t>
            </w:r>
            <w:r w:rsidRPr="00A17E1C">
              <w:rPr>
                <w:sz w:val="24"/>
                <w:szCs w:val="24"/>
              </w:rPr>
              <w:t xml:space="preserve"> </w:t>
            </w:r>
            <w:r w:rsidRPr="00A17E1C">
              <w:rPr>
                <w:sz w:val="16"/>
                <w:szCs w:val="16"/>
              </w:rPr>
              <w:t xml:space="preserve">по ремонту, развитию инфраструктуры, укреплению </w:t>
            </w:r>
            <w:r w:rsidRPr="00A17E1C">
              <w:rPr>
                <w:sz w:val="16"/>
                <w:szCs w:val="16"/>
              </w:rPr>
              <w:lastRenderedPageBreak/>
              <w:t>материально-технической базы, разработке проектно-сметной документации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0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lastRenderedPageBreak/>
              <w:t>2.3.  Приобретение основных средств в муниципальные учреждения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«ДК"Булат»- РЦНТ»,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«СЦКС»,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МАУК ДК «Железнодорожник»,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МАУК ДК «Металлург» ЗГО,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 «ЗПКО»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27 889,09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11 066,29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2789</w:t>
            </w:r>
            <w:r w:rsidRPr="00A17E1C">
              <w:rPr>
                <w:sz w:val="16"/>
                <w:szCs w:val="16"/>
              </w:rPr>
              <w:t>,</w:t>
            </w:r>
            <w:r w:rsidRPr="00A17E1C">
              <w:rPr>
                <w:sz w:val="16"/>
                <w:szCs w:val="16"/>
                <w:lang w:val="en-US"/>
              </w:rPr>
              <w:t>271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189,99 (местный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2.4. Благоустройство территории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МАУК ДК «Металлург» ЗГО,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МАУК ДК «Железнодорожник»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3 014,5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70 254,41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17 412,1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A91561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2.5.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Благоустройство мест отдыха, расположенных в городах с численностью населения до 500 тысяч человек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163 300,0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(119 300,0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44 000,0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2.6 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34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«СЦКС»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70,3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(50,0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16,7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работников получивших государственную поддержку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602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3. Предоставление доступа к музейным коллекциям (фондам), осуществление просветительской и образовательной деятельности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29 078,098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33 593,3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33 056,0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29 946,8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29 946,8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29 946,8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тыс. чел.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78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</w:tr>
      <w:tr w:rsidR="00A17E1C" w:rsidRPr="00A17E1C" w:rsidTr="0092007E">
        <w:trPr>
          <w:trHeight w:val="632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Число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42 614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42 614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42 614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42 614</w:t>
            </w:r>
          </w:p>
        </w:tc>
      </w:tr>
      <w:tr w:rsidR="00A17E1C" w:rsidRPr="00A17E1C" w:rsidTr="0092007E">
        <w:trPr>
          <w:jc w:val="center"/>
        </w:trPr>
        <w:tc>
          <w:tcPr>
            <w:tcW w:w="1809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A17E1C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432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lastRenderedPageBreak/>
              <w:t>3.1 Ремонт и противопожарные мероприятия в муниципальных 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192,598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1 027,8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267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3.2.  Приобретение основных средств в муниципальные учреждения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1 119,4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1 732,8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2 884,0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91561" w:rsidRPr="00A17E1C" w:rsidRDefault="00A17E1C" w:rsidP="00A91561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988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3.3.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501,4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2 042,4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97,2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745,2 (местный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745,2 (местный бюджет)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745,2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3.4. Мероприятия по сносу зданий и сооружений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595,0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снесенных зданий и сооружений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493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4. Организация  библиотечного обслуживания населения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99 277,16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(125,0  областной бюджет,   99 152,16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127 179,4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(100,0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127 079,4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145 114,2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(25,0  областной бюджет,   145 089,2 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136 969,962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134 846,2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134 846,2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посещений 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тыс.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528,6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555,0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</w:tr>
      <w:tr w:rsidR="00A17E1C" w:rsidRPr="00A17E1C" w:rsidTr="0092007E">
        <w:trPr>
          <w:trHeight w:val="1493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посещений 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699 305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699 305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699 305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699 305</w:t>
            </w:r>
          </w:p>
        </w:tc>
      </w:tr>
      <w:tr w:rsidR="00A17E1C" w:rsidRPr="00A17E1C" w:rsidTr="0092007E">
        <w:trPr>
          <w:jc w:val="center"/>
        </w:trPr>
        <w:tc>
          <w:tcPr>
            <w:tcW w:w="1809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A17E1C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4.1 Ремонт и противопожарные мероприятия в муниципальных 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4 395,3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10 582.1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4 758,6 (местный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2 670,4 (местный бюджет)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2 670,4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4.2. Приобретение основных средств в муниципальные учреждения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838,26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(100,0 областной бюджет, 738,26 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986,1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</w:t>
            </w:r>
            <w:r w:rsidRPr="00A17E1C">
              <w:rPr>
                <w:sz w:val="16"/>
                <w:szCs w:val="16"/>
                <w:lang w:val="en-US"/>
              </w:rPr>
              <w:t>6</w:t>
            </w:r>
            <w:r w:rsidRPr="00A17E1C">
              <w:rPr>
                <w:sz w:val="16"/>
                <w:szCs w:val="16"/>
              </w:rPr>
              <w:t>71,8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4.3.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49,9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5.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МКУ Управление культуры ЗГО,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54 317,5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64 515,2 (местный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81 812,362 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92 639,2 (местный 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80 851,1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80 851,1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участников творческих коллективов, молодежных объединений, принявших участие в областных, всероссийских, международных мероприятиях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творческих поездок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22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обслуживаемых учреждений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7</w:t>
            </w:r>
          </w:p>
        </w:tc>
      </w:tr>
      <w:tr w:rsidR="00A17E1C" w:rsidRPr="00A17E1C" w:rsidTr="0092007E">
        <w:trPr>
          <w:jc w:val="center"/>
        </w:trPr>
        <w:tc>
          <w:tcPr>
            <w:tcW w:w="1809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A17E1C">
              <w:rPr>
                <w:bCs/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5.1. Приобретение основных средств в муниципальных 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МКУ Управление культуры ЗГО,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276,30676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84,58403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2 308,62825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5.2 Ремонт и противопожарные мероприятия в муниципальных учреждениях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2 079,4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602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6. Организация общегородских массовых мероприятий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33 820,0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53 699,21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50 799,671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37 049,25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37 394,25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37 394,25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тыс.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137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  <w:lang w:val="en-US"/>
              </w:rPr>
            </w:pPr>
            <w:r w:rsidRPr="00A17E1C">
              <w:rPr>
                <w:sz w:val="16"/>
                <w:szCs w:val="16"/>
              </w:rPr>
              <w:t>143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</w:tr>
      <w:tr w:rsidR="00A17E1C" w:rsidRPr="00A17E1C" w:rsidTr="0092007E">
        <w:trPr>
          <w:trHeight w:val="602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проведенных общегородских массовых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39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40</w:t>
            </w:r>
          </w:p>
        </w:tc>
      </w:tr>
      <w:tr w:rsidR="00A17E1C" w:rsidRPr="00A17E1C" w:rsidTr="0092007E">
        <w:trPr>
          <w:jc w:val="center"/>
        </w:trPr>
        <w:tc>
          <w:tcPr>
            <w:tcW w:w="1809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  <w:r w:rsidRPr="00A17E1C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6.1. Организация мероприятий, в рамках реализации Стратегии национальной политики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«ДК«Булат» - РЦНТ»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770,0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1 199,45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color w:val="FF0000"/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мероприятий, в рамках реализации Стратегии национальной политики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Х</w:t>
            </w:r>
          </w:p>
        </w:tc>
      </w:tr>
      <w:tr w:rsidR="00A17E1C" w:rsidRPr="00A17E1C" w:rsidTr="0092007E">
        <w:trPr>
          <w:trHeight w:val="1908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7. Комплектование библиотечных фондов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2 836,4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(626,70525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 166,59475 областной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2 043,1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1 741,2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(563,74281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149,85719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1 027,6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1 990,1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(750,74823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211,75177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1 027,6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1 863,9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(627,225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209,075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1 027,6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1 027,6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1 027,6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экземпляров книжного фонда и периодических изданий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693 108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671 151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-108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677 163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24"/>
                <w:szCs w:val="24"/>
              </w:rPr>
            </w:pPr>
            <w:r w:rsidRPr="00A17E1C">
              <w:rPr>
                <w:sz w:val="16"/>
                <w:szCs w:val="16"/>
              </w:rPr>
              <w:t>677 163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24"/>
                <w:szCs w:val="24"/>
              </w:rPr>
            </w:pPr>
            <w:r w:rsidRPr="00A17E1C">
              <w:rPr>
                <w:sz w:val="16"/>
                <w:szCs w:val="16"/>
              </w:rPr>
              <w:t>677 163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jc w:val="center"/>
              <w:rPr>
                <w:sz w:val="24"/>
                <w:szCs w:val="24"/>
              </w:rPr>
            </w:pPr>
            <w:r w:rsidRPr="00A17E1C">
              <w:rPr>
                <w:sz w:val="16"/>
                <w:szCs w:val="16"/>
              </w:rPr>
              <w:t>677 163</w:t>
            </w:r>
          </w:p>
        </w:tc>
      </w:tr>
      <w:tr w:rsidR="00A17E1C" w:rsidRPr="00A17E1C" w:rsidTr="0092007E">
        <w:trPr>
          <w:trHeight w:val="146"/>
          <w:jc w:val="center"/>
        </w:trPr>
        <w:tc>
          <w:tcPr>
            <w:tcW w:w="1809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A17E1C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270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7.1. Обновление библиотечного фонда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модельных библиотек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2 001,3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990,0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977,5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977,5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1 027,6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1 027,6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модельных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</w:t>
            </w:r>
          </w:p>
        </w:tc>
      </w:tr>
      <w:tr w:rsidR="00A17E1C" w:rsidRPr="00A17E1C" w:rsidTr="0092007E">
        <w:trPr>
          <w:trHeight w:val="270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7.2.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Модернизация библиотек в части комплектования книжных фондов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835,1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(626,70525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 166,59475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41,8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751,2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(563,74281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149,85719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37,6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1 012,6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(750,74823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211,75177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50,1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886,4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(627,225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209,075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50,1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611"/>
          <w:jc w:val="center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8. Обеспечение комплектования, использования, учёта и хранения архивных документов на территории Златоустовского городского округа</w:t>
            </w:r>
          </w:p>
        </w:tc>
        <w:tc>
          <w:tcPr>
            <w:tcW w:w="17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13 157,9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(3 613,8 областной 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9 544,1 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15 392,9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(3 628,5 областной 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11 764,4 местный бюджет)</w:t>
            </w:r>
          </w:p>
        </w:tc>
        <w:tc>
          <w:tcPr>
            <w:tcW w:w="10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16 378,905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(3 633,505 областной 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12 745,4 местный бюджет)</w:t>
            </w:r>
          </w:p>
        </w:tc>
        <w:tc>
          <w:tcPr>
            <w:tcW w:w="9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15 779,308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(7 042,108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8 737,2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местный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9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15 779,308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(7 042,108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8 737,2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местный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15 779,308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(7 042,108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8 737,2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местный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Количество архивных документов, подлежащих учёту, хранению, комплектованию и использованию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color w:val="FF0000"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427848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436 309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442 829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443 564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jc w:val="center"/>
              <w:rPr>
                <w:sz w:val="24"/>
                <w:szCs w:val="24"/>
              </w:rPr>
            </w:pPr>
            <w:r w:rsidRPr="00A17E1C">
              <w:rPr>
                <w:bCs/>
                <w:sz w:val="16"/>
                <w:szCs w:val="16"/>
              </w:rPr>
              <w:t>443 564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jc w:val="center"/>
              <w:rPr>
                <w:sz w:val="24"/>
                <w:szCs w:val="24"/>
              </w:rPr>
            </w:pPr>
            <w:r w:rsidRPr="00A17E1C">
              <w:rPr>
                <w:bCs/>
                <w:sz w:val="16"/>
                <w:szCs w:val="16"/>
              </w:rPr>
              <w:t>443 564</w:t>
            </w:r>
          </w:p>
        </w:tc>
      </w:tr>
      <w:tr w:rsidR="00A17E1C" w:rsidRPr="00A17E1C" w:rsidTr="0092007E">
        <w:trPr>
          <w:trHeight w:val="1825"/>
          <w:jc w:val="center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Количество выданных архивных справок, выписок и копий архивных документов по запросам юридических и физических лиц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5 454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A17E1C">
              <w:rPr>
                <w:bCs/>
                <w:sz w:val="16"/>
                <w:szCs w:val="16"/>
              </w:rPr>
              <w:t>5 861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A17E1C">
              <w:rPr>
                <w:bCs/>
                <w:sz w:val="16"/>
                <w:szCs w:val="16"/>
              </w:rPr>
              <w:t>5 312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jc w:val="center"/>
              <w:rPr>
                <w:sz w:val="24"/>
                <w:szCs w:val="24"/>
              </w:rPr>
            </w:pPr>
            <w:r w:rsidRPr="00A17E1C">
              <w:rPr>
                <w:bCs/>
                <w:sz w:val="16"/>
                <w:szCs w:val="16"/>
              </w:rPr>
              <w:t>5 312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jc w:val="center"/>
              <w:rPr>
                <w:sz w:val="24"/>
                <w:szCs w:val="24"/>
              </w:rPr>
            </w:pPr>
            <w:r w:rsidRPr="00A17E1C">
              <w:rPr>
                <w:bCs/>
                <w:sz w:val="16"/>
                <w:szCs w:val="16"/>
              </w:rPr>
              <w:t>5 312</w:t>
            </w:r>
          </w:p>
        </w:tc>
      </w:tr>
      <w:tr w:rsidR="00A17E1C" w:rsidRPr="00A17E1C" w:rsidTr="0092007E">
        <w:trPr>
          <w:trHeight w:val="113"/>
          <w:jc w:val="center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-10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tcBorders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A17E1C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-108"/>
              <w:jc w:val="center"/>
              <w:rPr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61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8.1.Проведение работ по созданию (разработке) или обновлению сайта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103,2</w:t>
            </w:r>
          </w:p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Количество созданных (разработанных) или обновленных сайтов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  <w:p w:rsidR="00A17E1C" w:rsidRPr="00A17E1C" w:rsidRDefault="00A17E1C" w:rsidP="0092007E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51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9. Создание условий для людей с ограниченными возможностями и маломобильными группами посещения учреждений культуры и дополнительного образования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24"/>
                <w:szCs w:val="24"/>
              </w:rPr>
            </w:pPr>
            <w:r w:rsidRPr="00A17E1C">
              <w:rPr>
                <w:sz w:val="16"/>
                <w:szCs w:val="16"/>
              </w:rPr>
              <w:t>МБУК «ДК«Булат» - РЦНТ»,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1 922,6 (местный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239,3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 адаптированных для людей с ограниченными возможностями и маломобильных групп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61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10. Региональный проект «Культурная среда»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6 100,8</w:t>
            </w:r>
          </w:p>
          <w:p w:rsidR="00A17E1C" w:rsidRPr="00A17E1C" w:rsidRDefault="00A17E1C" w:rsidP="0092007E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(5 505,24595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 289,75405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305,8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230"/>
          <w:jc w:val="center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tcBorders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A17E1C">
              <w:rPr>
                <w:bCs/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611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10.1. Техническое оснащение муниципальных музеев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6 100,8</w:t>
            </w:r>
          </w:p>
          <w:p w:rsidR="00A17E1C" w:rsidRPr="00A17E1C" w:rsidRDefault="00A17E1C" w:rsidP="0092007E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(5 505,24595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 289,75405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305,8</w:t>
            </w:r>
          </w:p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11. Региональный проект «Творческие люди»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133,7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(100,0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27,0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6,7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A17E1C" w:rsidRPr="00A17E1C" w:rsidTr="0092007E">
        <w:trPr>
          <w:jc w:val="center"/>
        </w:trPr>
        <w:tc>
          <w:tcPr>
            <w:tcW w:w="1809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A17E1C">
              <w:rPr>
                <w:bCs/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765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34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133,7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(100,0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27,0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 бюджет,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6,7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получивших государственную поддержку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12. Региональный проект «Цифровая культура»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1 000,0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17" w:type="dxa"/>
            <w:gridSpan w:val="2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56"/>
          <w:jc w:val="center"/>
        </w:trPr>
        <w:tc>
          <w:tcPr>
            <w:tcW w:w="1809" w:type="dxa"/>
            <w:gridSpan w:val="2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3117" w:type="dxa"/>
            <w:gridSpan w:val="18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A17E1C">
              <w:rPr>
                <w:bCs/>
                <w:i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12.1 Создание виртуальных концертных залов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1 000,0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учреждений, создавших виртуальные концертные залы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705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13. Региональный проект «Семейные ценности и инфраструктура культуры»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ЗГО»,  МБУК «Златоустовский городской краеведческий музей»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8 421,1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(7 680,0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 бюджет, 320,0  областной бюджет, 421,1 местный 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20 034,8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(18414,6403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 969,2597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650,9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бюджет)0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9 145,678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(7 823,127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 499,351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823,2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бюджет)</w:t>
            </w:r>
          </w:p>
        </w:tc>
        <w:tc>
          <w:tcPr>
            <w:tcW w:w="851" w:type="dxa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277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A17E1C">
              <w:rPr>
                <w:bCs/>
                <w:i/>
                <w:sz w:val="16"/>
                <w:szCs w:val="16"/>
              </w:rPr>
              <w:t>в том числе: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A17E1C" w:rsidRPr="00A17E1C" w:rsidTr="0092007E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13.1 Создание модельных муниципальных библиотек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8 421,1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(7 680,0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 320,0 областной бюджет, 421,1 местный 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8 421,1</w:t>
            </w:r>
          </w:p>
          <w:p w:rsidR="00A17E1C" w:rsidRPr="00A17E1C" w:rsidRDefault="00A17E1C" w:rsidP="0092007E">
            <w:pPr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(7 600,0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 400,0 областной бюджет, 421,1 местный 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переоснащенныхмуниципальных библиотек по модельному стандарту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13.2. Техническое оснащение региональных и муниципальных музеев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4448,5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(4 014,6403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 211,3597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222,5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13.3. Создание детских культурно-просветительских центров на базе учреждений культуры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4 004,1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(3 800,00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 200,00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4,1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созданных   культурно-просветительских центров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13.4. Поощрение домов культуры по итогам проведения ежегодного Всероссийского конкурса среди домов культуры для выявления лучших практик работы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МБУК «СЦКС»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3 161,1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(3 000,00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 157,9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3,2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поощренных домов культуры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1449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13.5. 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1» ЗГО</w:t>
            </w:r>
          </w:p>
          <w:p w:rsidR="00A17E1C" w:rsidRPr="00A17E1C" w:rsidRDefault="00A17E1C" w:rsidP="0092007E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9 145,678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(7 823,127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федер.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 499,351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областной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бюджет,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823,2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местный</w:t>
            </w:r>
          </w:p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бюджет)</w:t>
            </w:r>
          </w:p>
        </w:tc>
        <w:tc>
          <w:tcPr>
            <w:tcW w:w="851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Количество учреждений укрепивших материально-техническую. базу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0</w:t>
            </w:r>
          </w:p>
        </w:tc>
      </w:tr>
      <w:tr w:rsidR="00A17E1C" w:rsidRPr="00A17E1C" w:rsidTr="0092007E">
        <w:trPr>
          <w:trHeight w:val="315"/>
          <w:jc w:val="center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sz w:val="16"/>
                <w:szCs w:val="16"/>
              </w:rPr>
              <w:t>503413,748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845452,84</w:t>
            </w:r>
          </w:p>
        </w:tc>
        <w:tc>
          <w:tcPr>
            <w:tcW w:w="1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653318,347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611660,41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588732,436</w:t>
            </w:r>
          </w:p>
        </w:tc>
        <w:tc>
          <w:tcPr>
            <w:tcW w:w="851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A17E1C">
              <w:rPr>
                <w:bCs/>
                <w:sz w:val="16"/>
                <w:szCs w:val="16"/>
              </w:rPr>
              <w:t>579586,758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A17E1C" w:rsidRPr="00A17E1C" w:rsidRDefault="00A17E1C" w:rsidP="0092007E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17E1C" w:rsidRDefault="00A17E1C" w:rsidP="004574CC"/>
    <w:p w:rsidR="0092007E" w:rsidRDefault="0092007E" w:rsidP="004574CC"/>
    <w:p w:rsidR="0092007E" w:rsidRDefault="0092007E" w:rsidP="004574CC">
      <w:pPr>
        <w:sectPr w:rsidR="0092007E" w:rsidSect="00441259">
          <w:pgSz w:w="16838" w:h="11906" w:orient="landscape"/>
          <w:pgMar w:top="851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92007E" w:rsidRPr="0092007E" w:rsidRDefault="0092007E" w:rsidP="0092007E">
      <w:pPr>
        <w:ind w:left="5103"/>
        <w:jc w:val="center"/>
      </w:pPr>
      <w:r w:rsidRPr="0092007E">
        <w:t>ПРИЛОЖЕНИЕ</w:t>
      </w:r>
      <w:r>
        <w:t xml:space="preserve"> 2</w:t>
      </w:r>
    </w:p>
    <w:p w:rsidR="0092007E" w:rsidRPr="0092007E" w:rsidRDefault="0092007E" w:rsidP="0092007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007E">
        <w:rPr>
          <w:lang w:eastAsia="ar-SA"/>
        </w:rPr>
        <w:t>Утверждено</w:t>
      </w:r>
    </w:p>
    <w:p w:rsidR="0092007E" w:rsidRPr="0092007E" w:rsidRDefault="0092007E" w:rsidP="0092007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007E">
        <w:rPr>
          <w:lang w:eastAsia="ar-SA"/>
        </w:rPr>
        <w:t>постановлением Администрации</w:t>
      </w:r>
    </w:p>
    <w:p w:rsidR="0092007E" w:rsidRPr="0092007E" w:rsidRDefault="0092007E" w:rsidP="0092007E">
      <w:pPr>
        <w:ind w:left="5103"/>
        <w:jc w:val="center"/>
      </w:pPr>
      <w:r w:rsidRPr="0092007E">
        <w:t>Златоустовского городского округа</w:t>
      </w:r>
    </w:p>
    <w:p w:rsidR="0092007E" w:rsidRPr="0092007E" w:rsidRDefault="0092007E" w:rsidP="0092007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007E">
        <w:rPr>
          <w:lang w:eastAsia="ar-SA"/>
        </w:rPr>
        <w:t xml:space="preserve">от </w:t>
      </w:r>
      <w:r w:rsidR="00A91561">
        <w:rPr>
          <w:lang w:eastAsia="ar-SA"/>
        </w:rPr>
        <w:t>17.04.2026 г.</w:t>
      </w:r>
      <w:r w:rsidRPr="0092007E">
        <w:rPr>
          <w:lang w:eastAsia="ar-SA"/>
        </w:rPr>
        <w:t xml:space="preserve"> № </w:t>
      </w:r>
      <w:r w:rsidR="00A91561">
        <w:rPr>
          <w:lang w:eastAsia="ar-SA"/>
        </w:rPr>
        <w:t>134-П/АДМ</w:t>
      </w:r>
    </w:p>
    <w:p w:rsidR="0092007E" w:rsidRDefault="0092007E" w:rsidP="004574CC"/>
    <w:p w:rsidR="0092007E" w:rsidRPr="0092007E" w:rsidRDefault="0092007E" w:rsidP="0092007E">
      <w:pPr>
        <w:ind w:left="7088" w:right="282" w:hanging="1559"/>
        <w:jc w:val="center"/>
      </w:pPr>
      <w:r w:rsidRPr="0092007E">
        <w:t>Приложение 2</w:t>
      </w:r>
    </w:p>
    <w:p w:rsidR="0092007E" w:rsidRPr="0092007E" w:rsidRDefault="0092007E" w:rsidP="0092007E">
      <w:pPr>
        <w:ind w:left="7088" w:right="282" w:hanging="1559"/>
        <w:jc w:val="center"/>
      </w:pPr>
      <w:r w:rsidRPr="0092007E">
        <w:t>к муниципальной программе</w:t>
      </w:r>
    </w:p>
    <w:p w:rsidR="0092007E" w:rsidRPr="0092007E" w:rsidRDefault="0092007E" w:rsidP="0092007E">
      <w:pPr>
        <w:ind w:left="7088" w:right="282" w:hanging="1559"/>
        <w:jc w:val="center"/>
      </w:pPr>
      <w:r w:rsidRPr="0092007E">
        <w:t>Златоустовского городского округа</w:t>
      </w:r>
    </w:p>
    <w:p w:rsidR="0092007E" w:rsidRPr="0092007E" w:rsidRDefault="0092007E" w:rsidP="0092007E">
      <w:pPr>
        <w:ind w:left="7088" w:right="282" w:hanging="1559"/>
        <w:jc w:val="center"/>
      </w:pPr>
      <w:r w:rsidRPr="0092007E">
        <w:t>«Развитие культуры</w:t>
      </w:r>
    </w:p>
    <w:p w:rsidR="0092007E" w:rsidRPr="0092007E" w:rsidRDefault="0092007E" w:rsidP="0092007E">
      <w:pPr>
        <w:ind w:left="7088" w:right="282" w:hanging="1559"/>
        <w:jc w:val="center"/>
      </w:pPr>
      <w:r w:rsidRPr="0092007E">
        <w:t>в Златоустовском городском округе»</w:t>
      </w:r>
    </w:p>
    <w:p w:rsidR="0092007E" w:rsidRDefault="0092007E" w:rsidP="004574CC"/>
    <w:p w:rsidR="0092007E" w:rsidRDefault="0092007E" w:rsidP="0092007E">
      <w:pPr>
        <w:jc w:val="center"/>
      </w:pPr>
      <w:r>
        <w:t>Перечень общественно-значимых мероприятий в области культуры</w:t>
      </w:r>
    </w:p>
    <w:p w:rsidR="0092007E" w:rsidRDefault="0092007E" w:rsidP="0092007E">
      <w:pPr>
        <w:jc w:val="center"/>
      </w:pPr>
      <w:r>
        <w:t>на 2023 – 2028 годы</w:t>
      </w:r>
    </w:p>
    <w:p w:rsidR="0092007E" w:rsidRDefault="0092007E" w:rsidP="0092007E"/>
    <w:p w:rsidR="0092007E" w:rsidRDefault="0092007E" w:rsidP="0092007E">
      <w:pPr>
        <w:ind w:firstLine="709"/>
        <w:jc w:val="both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92007E" w:rsidRDefault="0092007E" w:rsidP="0092007E">
      <w:pPr>
        <w:jc w:val="center"/>
      </w:pPr>
    </w:p>
    <w:p w:rsidR="0092007E" w:rsidRDefault="0092007E" w:rsidP="0092007E">
      <w:pPr>
        <w:ind w:firstLine="709"/>
        <w:jc w:val="both"/>
      </w:pPr>
      <w:r>
        <w:t>2023 г. – 33 820,0 тыс. рублей</w:t>
      </w:r>
    </w:p>
    <w:p w:rsidR="0092007E" w:rsidRDefault="0092007E" w:rsidP="0092007E">
      <w:pPr>
        <w:ind w:firstLine="709"/>
        <w:jc w:val="both"/>
      </w:pPr>
      <w:r>
        <w:t>2024 г. – 53 699,21 тыс. рублей</w:t>
      </w:r>
    </w:p>
    <w:p w:rsidR="0092007E" w:rsidRDefault="0092007E" w:rsidP="0092007E">
      <w:pPr>
        <w:ind w:firstLine="709"/>
        <w:jc w:val="both"/>
      </w:pPr>
      <w:r>
        <w:t>2025 г. – 50 799,671 тыс. рублей</w:t>
      </w:r>
    </w:p>
    <w:p w:rsidR="0092007E" w:rsidRDefault="0092007E" w:rsidP="0092007E">
      <w:pPr>
        <w:ind w:firstLine="709"/>
        <w:jc w:val="both"/>
      </w:pPr>
      <w:r>
        <w:t>2026 г. – 37 049,25 тыс. рублей</w:t>
      </w:r>
    </w:p>
    <w:p w:rsidR="0092007E" w:rsidRDefault="0092007E" w:rsidP="0092007E">
      <w:pPr>
        <w:tabs>
          <w:tab w:val="left" w:pos="4128"/>
        </w:tabs>
        <w:ind w:firstLine="709"/>
        <w:jc w:val="both"/>
      </w:pPr>
      <w:r>
        <w:t>2027 г. – 37 394,25 тыс. рублей</w:t>
      </w:r>
      <w:r>
        <w:tab/>
      </w:r>
    </w:p>
    <w:p w:rsidR="0092007E" w:rsidRDefault="0092007E" w:rsidP="0092007E">
      <w:pPr>
        <w:ind w:firstLine="709"/>
        <w:jc w:val="both"/>
      </w:pPr>
      <w:r>
        <w:t>2028 г. – 37 394,25 тыс. рублей</w:t>
      </w:r>
    </w:p>
    <w:p w:rsidR="0092007E" w:rsidRDefault="0092007E" w:rsidP="0092007E"/>
    <w:tbl>
      <w:tblPr>
        <w:tblW w:w="10486" w:type="dxa"/>
        <w:jc w:val="center"/>
        <w:tblInd w:w="-4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27"/>
        <w:gridCol w:w="9559"/>
      </w:tblGrid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№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Новогодние мероприятия в снежно-ледовых городках и новогодних площадках Златоустовского городского округа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Городское торжественное собрание, посвященное Дню защитника Отечества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День оружейника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Городской фестиваль детского театрального творчества «Арлекин»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2007E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2007E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8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2007E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9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 xml:space="preserve">Городской инклюзивный фестиваль художественного творчества «Смотри на меня как </w:t>
            </w:r>
            <w:r>
              <w:rPr>
                <w:sz w:val="24"/>
                <w:szCs w:val="24"/>
              </w:rPr>
              <w:br/>
            </w:r>
            <w:r w:rsidRPr="0092007E">
              <w:rPr>
                <w:sz w:val="24"/>
                <w:szCs w:val="24"/>
              </w:rPr>
              <w:t>на равного»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10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Городской праздник «Проводы русской зимы. Масленица»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11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92007E">
              <w:rPr>
                <w:spacing w:val="-7"/>
                <w:sz w:val="24"/>
                <w:szCs w:val="24"/>
              </w:rPr>
              <w:t xml:space="preserve">Международный </w:t>
            </w:r>
            <w:r w:rsidRPr="0092007E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12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92007E">
              <w:rPr>
                <w:spacing w:val="-1"/>
                <w:sz w:val="24"/>
                <w:szCs w:val="24"/>
              </w:rPr>
              <w:t>Всероссийская акция «Неделя детской и юношеской книги»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13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92007E">
              <w:rPr>
                <w:spacing w:val="-1"/>
                <w:sz w:val="24"/>
                <w:szCs w:val="24"/>
              </w:rPr>
              <w:t>Торжественное мероприятие, посвященное Дню работника культуры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14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2007E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15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2007E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16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92007E">
              <w:rPr>
                <w:spacing w:val="-1"/>
                <w:sz w:val="24"/>
                <w:szCs w:val="24"/>
              </w:rPr>
              <w:t>Цикл мероприятий, посвященных празднованию Победы в Великой Отечественной войне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17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2007E">
              <w:rPr>
                <w:spacing w:val="-1"/>
                <w:sz w:val="24"/>
                <w:szCs w:val="24"/>
              </w:rPr>
              <w:t xml:space="preserve">Городская </w:t>
            </w:r>
            <w:r w:rsidRPr="0092007E">
              <w:rPr>
                <w:sz w:val="24"/>
                <w:szCs w:val="24"/>
              </w:rPr>
              <w:t xml:space="preserve">программа летнего </w:t>
            </w:r>
            <w:r w:rsidRPr="0092007E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92007E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18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2007E">
              <w:rPr>
                <w:spacing w:val="-1"/>
                <w:sz w:val="24"/>
                <w:szCs w:val="24"/>
              </w:rPr>
              <w:t>Городской национальный праздник «Сабантуй»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19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2007E">
              <w:rPr>
                <w:spacing w:val="2"/>
                <w:sz w:val="24"/>
                <w:szCs w:val="24"/>
              </w:rPr>
              <w:t>Цикл мероприятий, посвященных  празднованию Дня города Златоуста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20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Бушуевский фестиваль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21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92007E">
              <w:rPr>
                <w:spacing w:val="-1"/>
                <w:sz w:val="24"/>
                <w:szCs w:val="24"/>
              </w:rPr>
              <w:t>Конкурс современной хореографии и эстрадного танца «ЕВРАЗИЯ – ШАНС»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22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23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92007E">
              <w:rPr>
                <w:spacing w:val="-9"/>
                <w:sz w:val="24"/>
                <w:szCs w:val="24"/>
              </w:rPr>
              <w:t>Мероприятия, посвященные Дню народного единства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24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Мемориал памяти сотрудников правоохранительных органов, погибших при исполнении служебного долга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25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Мероприятие, посвященное Дню семьи, любви и верности</w:t>
            </w:r>
          </w:p>
        </w:tc>
      </w:tr>
      <w:tr w:rsidR="0092007E" w:rsidRPr="0092007E" w:rsidTr="0092007E"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26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27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Фестиваль-конкурс казачьей культуры «ЗЛАТА ГОРКА»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28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29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2B0995" w:rsidP="0092007E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="0092007E" w:rsidRPr="0092007E">
              <w:rPr>
                <w:sz w:val="24"/>
                <w:szCs w:val="24"/>
              </w:rPr>
              <w:t>Библионочь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30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92007E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31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92007E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32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  <w:sz w:val="24"/>
                <w:szCs w:val="24"/>
              </w:rPr>
            </w:pPr>
            <w:r w:rsidRPr="0092007E">
              <w:rPr>
                <w:spacing w:val="-4"/>
                <w:sz w:val="24"/>
                <w:szCs w:val="24"/>
              </w:rPr>
              <w:t xml:space="preserve">Именные премии Главы Златоустовского городского округа одаренным детям, подросткам </w:t>
            </w:r>
            <w:r>
              <w:rPr>
                <w:spacing w:val="-4"/>
                <w:sz w:val="24"/>
                <w:szCs w:val="24"/>
              </w:rPr>
              <w:br/>
            </w:r>
            <w:r w:rsidRPr="0092007E">
              <w:rPr>
                <w:spacing w:val="-4"/>
                <w:sz w:val="24"/>
                <w:szCs w:val="24"/>
              </w:rPr>
              <w:t>и их преподавателям (наставникам)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33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Именная премия «Лауреат премии имени Иоанна Златоуста»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34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35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Творческий вечер Народного артиста России – Михайлова А.Я.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36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37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38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«Мошенников. </w:t>
            </w:r>
            <w:r w:rsidRPr="0092007E">
              <w:rPr>
                <w:spacing w:val="-2"/>
                <w:sz w:val="24"/>
                <w:szCs w:val="24"/>
                <w:lang w:val="en-US"/>
              </w:rPr>
              <w:t>NET</w:t>
            </w:r>
            <w:r w:rsidRPr="0092007E">
              <w:rPr>
                <w:spacing w:val="-2"/>
                <w:sz w:val="24"/>
                <w:szCs w:val="24"/>
              </w:rPr>
              <w:t xml:space="preserve">» </w:t>
            </w:r>
            <w:r>
              <w:rPr>
                <w:spacing w:val="-2"/>
                <w:sz w:val="24"/>
                <w:szCs w:val="24"/>
              </w:rPr>
              <w:br/>
            </w:r>
            <w:r w:rsidRPr="0092007E">
              <w:rPr>
                <w:spacing w:val="-2"/>
                <w:sz w:val="24"/>
                <w:szCs w:val="24"/>
              </w:rPr>
              <w:t>и награждение победителей по итогам конкурса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39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Форум молодых библиотекарей России на территории Златоустовского городского округа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40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Церемония вручения именных стипендий Главы ЗГО «Юные дарования»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41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Краеведческая конференция им. Н.А. Косикова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42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43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44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Педагогический совет работников сферы культуры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45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46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47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Концерт под руководством Юрия Башмета в рамках Международного музыкального фестиваля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48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49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 xml:space="preserve">Концертную программа в рамках Международного фестиваля музыкального юмора </w:t>
            </w:r>
            <w:r>
              <w:rPr>
                <w:spacing w:val="-2"/>
                <w:sz w:val="24"/>
                <w:szCs w:val="24"/>
              </w:rPr>
              <w:br/>
            </w:r>
            <w:r w:rsidRPr="0092007E">
              <w:rPr>
                <w:spacing w:val="-2"/>
                <w:sz w:val="24"/>
                <w:szCs w:val="24"/>
              </w:rPr>
              <w:t xml:space="preserve">И. Бутмана с участием Московского джазового оркестра п/у нар. арт. РФ И. Бутмана, </w:t>
            </w:r>
            <w:r>
              <w:rPr>
                <w:spacing w:val="-2"/>
                <w:sz w:val="24"/>
                <w:szCs w:val="24"/>
              </w:rPr>
              <w:br/>
            </w:r>
            <w:r w:rsidRPr="0092007E">
              <w:rPr>
                <w:spacing w:val="-2"/>
                <w:sz w:val="24"/>
                <w:szCs w:val="24"/>
              </w:rPr>
              <w:t>О. Аккуратова (фортепиано, вокал), народного артиста РФ И. Бутмана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50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2007E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51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Концерт «Мы рядом»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52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53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Практический семинар для специалистов культурно-досуговых учреждений горно-заводских</w:t>
            </w:r>
            <w:r>
              <w:rPr>
                <w:sz w:val="24"/>
                <w:szCs w:val="24"/>
              </w:rPr>
              <w:t xml:space="preserve"> </w:t>
            </w:r>
            <w:r w:rsidRPr="0092007E">
              <w:rPr>
                <w:sz w:val="24"/>
                <w:szCs w:val="24"/>
              </w:rPr>
              <w:t>территорий Челябинской области «Методическая работа, как институт наставничества»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54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Фотоконкурс «Косплей-батл»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55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Творческий конкурс профилактических и агитационных материалов «Стоп! Мошенник!»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56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 xml:space="preserve">Мероприятия 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 без ограничения верхней границы возраста 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57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58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Финал Всероссийского фестиваля на приз династии хореографов Н. Карташов</w:t>
            </w:r>
            <w:r>
              <w:rPr>
                <w:sz w:val="24"/>
                <w:szCs w:val="24"/>
              </w:rPr>
              <w:t>ой и Т. Реус «</w:t>
            </w:r>
            <w:r w:rsidRPr="0092007E">
              <w:rPr>
                <w:sz w:val="24"/>
                <w:szCs w:val="24"/>
              </w:rPr>
              <w:t>Уральский перепляс</w:t>
            </w:r>
            <w:r>
              <w:rPr>
                <w:sz w:val="24"/>
                <w:szCs w:val="24"/>
              </w:rPr>
              <w:t>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59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60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Мероприятия, посвященные 145-летию со дня рождения уральского писателя П.П.</w:t>
            </w:r>
            <w:r>
              <w:rPr>
                <w:sz w:val="24"/>
                <w:szCs w:val="24"/>
              </w:rPr>
              <w:t> </w:t>
            </w:r>
            <w:r w:rsidRPr="0092007E">
              <w:rPr>
                <w:sz w:val="24"/>
                <w:szCs w:val="24"/>
              </w:rPr>
              <w:t>Бажова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61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62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63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Выставка Ж. Баясхаланова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64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65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Рождественские образовательные чтения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66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67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Мероприятия в рамках фестиваля «Челябинская область - большая семья»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68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Марафон «Читай, Златоуст!»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69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70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Новогодняя елка для обучающихся 1 классов Златоустовского городского округа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71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Городской фестиваль «Родной язык - народное сокровище»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72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Цикл мероприятий, посвященных 200-летию со дня основания Златоустовского городского краеведческого музея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73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Концертная программа Магнитогорской государственной академической хоровой капеллы им. С.Г. Эйдинова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74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Цикл мероприятий, посвященных празднованию 1 мая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75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Программа для семей центров национальных культур «Если есть семья – значит счастлив я!»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76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Праздничное мероприятие ко Дню защиты детей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77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Антифашисткий слет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78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Концерт Муниципального камерного хора «Нижний Новгород»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79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Конференция Ассоциации писателей Урала, Западной Сибири, Поволжья «Маминские дни»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2007E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Гала-концерт победителей Областного фестиваля творчества инвалидов «Смотри на меня как на равного»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81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 xml:space="preserve">Профессиональный конкурс по продвижению </w:t>
            </w:r>
            <w:r w:rsidR="002B0995">
              <w:rPr>
                <w:sz w:val="24"/>
                <w:szCs w:val="24"/>
              </w:rPr>
              <w:t>исторических изданий «</w:t>
            </w:r>
            <w:r w:rsidRPr="0092007E">
              <w:rPr>
                <w:sz w:val="24"/>
                <w:szCs w:val="24"/>
              </w:rPr>
              <w:t>История под обложкой</w:t>
            </w:r>
            <w:r w:rsidR="002B0995">
              <w:rPr>
                <w:sz w:val="24"/>
                <w:szCs w:val="24"/>
              </w:rPr>
              <w:t>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82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Го</w:t>
            </w:r>
            <w:r w:rsidR="002B0995">
              <w:rPr>
                <w:sz w:val="24"/>
                <w:szCs w:val="24"/>
              </w:rPr>
              <w:t>родское торжественное собрание «</w:t>
            </w:r>
            <w:r w:rsidRPr="0092007E">
              <w:rPr>
                <w:sz w:val="24"/>
                <w:szCs w:val="24"/>
              </w:rPr>
              <w:t>Горный труд великой эпохи, посвященного 3-й годовщи</w:t>
            </w:r>
            <w:r w:rsidR="002B0995">
              <w:rPr>
                <w:sz w:val="24"/>
                <w:szCs w:val="24"/>
              </w:rPr>
              <w:t>не присвоения Златоусту звания «</w:t>
            </w:r>
            <w:r w:rsidRPr="0092007E">
              <w:rPr>
                <w:sz w:val="24"/>
                <w:szCs w:val="24"/>
              </w:rPr>
              <w:t>Город трудовой доблести</w:t>
            </w:r>
            <w:r w:rsidR="002B0995">
              <w:rPr>
                <w:sz w:val="24"/>
                <w:szCs w:val="24"/>
              </w:rPr>
              <w:t>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83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Комплекс мероприятий, связанных с профилактикой беспризорности, безнадзорности, правонарушений несовершеннолетних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84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2B0995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- проект «Поле славы»</w:t>
            </w:r>
            <w:r w:rsidR="0092007E" w:rsidRPr="0092007E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з литературно-хорового сериала «</w:t>
            </w:r>
            <w:r w:rsidR="0092007E" w:rsidRPr="0092007E">
              <w:rPr>
                <w:sz w:val="24"/>
                <w:szCs w:val="24"/>
              </w:rPr>
              <w:t>Голоса русской истории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85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Мероприятия в рамках проекта «Слава побед и гордость трудовых свершений»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86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Мероприятие, посвященное открытию Года единства народов России «Мы Россияне»</w:t>
            </w:r>
          </w:p>
        </w:tc>
      </w:tr>
      <w:tr w:rsidR="0092007E" w:rsidRPr="0092007E" w:rsidTr="0092007E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07E" w:rsidRPr="0092007E" w:rsidRDefault="0092007E" w:rsidP="0092007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87</w:t>
            </w:r>
          </w:p>
        </w:tc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7E" w:rsidRPr="0092007E" w:rsidRDefault="0092007E" w:rsidP="0092007E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2007E">
              <w:rPr>
                <w:sz w:val="24"/>
                <w:szCs w:val="24"/>
              </w:rPr>
              <w:t>Проведение круглого стола для педагогов и руководителей детских театральных коллективов</w:t>
            </w:r>
          </w:p>
        </w:tc>
      </w:tr>
    </w:tbl>
    <w:p w:rsidR="0092007E" w:rsidRPr="00E335AA" w:rsidRDefault="0092007E" w:rsidP="0092007E"/>
    <w:sectPr w:rsidR="0092007E" w:rsidRPr="00E335AA" w:rsidSect="0092007E">
      <w:pgSz w:w="11906" w:h="16838"/>
      <w:pgMar w:top="1134" w:right="567" w:bottom="1134" w:left="85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C1" w:rsidRDefault="00564BC1">
      <w:r>
        <w:separator/>
      </w:r>
    </w:p>
  </w:endnote>
  <w:endnote w:type="continuationSeparator" w:id="0">
    <w:p w:rsidR="00564BC1" w:rsidRDefault="0056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1C" w:rsidRPr="00FF7009" w:rsidRDefault="00A17E1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Вр-483118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1C" w:rsidRPr="00C9340B" w:rsidRDefault="00A17E1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Вр-483118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C1" w:rsidRDefault="00564BC1">
      <w:r>
        <w:separator/>
      </w:r>
    </w:p>
  </w:footnote>
  <w:footnote w:type="continuationSeparator" w:id="0">
    <w:p w:rsidR="00564BC1" w:rsidRDefault="0056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1C" w:rsidRPr="00FF7009" w:rsidRDefault="00A17E1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829E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1C" w:rsidRPr="00E045E8" w:rsidRDefault="00A17E1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4A25AE"/>
    <w:multiLevelType w:val="hybridMultilevel"/>
    <w:tmpl w:val="9884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51E01"/>
    <w:multiLevelType w:val="hybridMultilevel"/>
    <w:tmpl w:val="9496A3E6"/>
    <w:lvl w:ilvl="0" w:tplc="20ACC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4">
    <w:nsid w:val="786C16BA"/>
    <w:multiLevelType w:val="hybridMultilevel"/>
    <w:tmpl w:val="96F254A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7"/>
  </w:num>
  <w:num w:numId="5">
    <w:abstractNumId w:val="14"/>
  </w:num>
  <w:num w:numId="6">
    <w:abstractNumId w:val="25"/>
  </w:num>
  <w:num w:numId="7">
    <w:abstractNumId w:val="9"/>
  </w:num>
  <w:num w:numId="8">
    <w:abstractNumId w:val="4"/>
  </w:num>
  <w:num w:numId="9">
    <w:abstractNumId w:val="2"/>
  </w:num>
  <w:num w:numId="10">
    <w:abstractNumId w:val="22"/>
  </w:num>
  <w:num w:numId="11">
    <w:abstractNumId w:val="3"/>
  </w:num>
  <w:num w:numId="12">
    <w:abstractNumId w:val="23"/>
  </w:num>
  <w:num w:numId="13">
    <w:abstractNumId w:val="21"/>
  </w:num>
  <w:num w:numId="14">
    <w:abstractNumId w:val="11"/>
  </w:num>
  <w:num w:numId="15">
    <w:abstractNumId w:val="0"/>
  </w:num>
  <w:num w:numId="16">
    <w:abstractNumId w:val="19"/>
  </w:num>
  <w:num w:numId="17">
    <w:abstractNumId w:val="7"/>
  </w:num>
  <w:num w:numId="18">
    <w:abstractNumId w:val="16"/>
  </w:num>
  <w:num w:numId="19">
    <w:abstractNumId w:val="6"/>
  </w:num>
  <w:num w:numId="20">
    <w:abstractNumId w:val="5"/>
  </w:num>
  <w:num w:numId="21">
    <w:abstractNumId w:val="15"/>
  </w:num>
  <w:num w:numId="22">
    <w:abstractNumId w:val="18"/>
  </w:num>
  <w:num w:numId="23">
    <w:abstractNumId w:val="20"/>
  </w:num>
  <w:num w:numId="24">
    <w:abstractNumId w:val="13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0995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1259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4BC1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007E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17E1C"/>
    <w:rsid w:val="00A307C5"/>
    <w:rsid w:val="00A32B7B"/>
    <w:rsid w:val="00A45F88"/>
    <w:rsid w:val="00A56DF8"/>
    <w:rsid w:val="00A6182D"/>
    <w:rsid w:val="00A70879"/>
    <w:rsid w:val="00A81394"/>
    <w:rsid w:val="00A90265"/>
    <w:rsid w:val="00A91561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4D80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29EB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A17E1C"/>
  </w:style>
  <w:style w:type="character" w:styleId="ac">
    <w:name w:val="page number"/>
    <w:basedOn w:val="a0"/>
    <w:rsid w:val="00A17E1C"/>
  </w:style>
  <w:style w:type="paragraph" w:customStyle="1" w:styleId="center1">
    <w:name w:val="center1"/>
    <w:basedOn w:val="a"/>
    <w:uiPriority w:val="99"/>
    <w:rsid w:val="00A17E1C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A17E1C"/>
  </w:style>
  <w:style w:type="paragraph" w:styleId="ad">
    <w:name w:val="List Paragraph"/>
    <w:basedOn w:val="a"/>
    <w:uiPriority w:val="34"/>
    <w:qFormat/>
    <w:rsid w:val="00A17E1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A17E1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A17E1C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A17E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A17E1C"/>
    <w:pPr>
      <w:ind w:firstLine="480"/>
      <w:jc w:val="both"/>
    </w:pPr>
    <w:rPr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A17E1C"/>
    <w:rPr>
      <w:sz w:val="24"/>
      <w:szCs w:val="24"/>
      <w:lang w:val="x-none" w:eastAsia="x-none"/>
    </w:rPr>
  </w:style>
  <w:style w:type="paragraph" w:customStyle="1" w:styleId="Default">
    <w:name w:val="Default"/>
    <w:rsid w:val="00A17E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uiPriority w:val="99"/>
    <w:rsid w:val="00A17E1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A17E1C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17E1C"/>
    <w:rPr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A17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A17E1C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99"/>
    <w:qFormat/>
    <w:rsid w:val="00A17E1C"/>
    <w:rPr>
      <w:rFonts w:cs="Times New Roman"/>
      <w:b/>
      <w:bCs/>
    </w:rPr>
  </w:style>
  <w:style w:type="paragraph" w:customStyle="1" w:styleId="ConsNormal">
    <w:name w:val="ConsNormal"/>
    <w:uiPriority w:val="99"/>
    <w:rsid w:val="00A17E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A17E1C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A17E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A17E1C"/>
  </w:style>
  <w:style w:type="character" w:customStyle="1" w:styleId="apple-converted-space">
    <w:name w:val="apple-converted-space"/>
    <w:uiPriority w:val="99"/>
    <w:rsid w:val="00A17E1C"/>
    <w:rPr>
      <w:rFonts w:cs="Times New Roman"/>
    </w:rPr>
  </w:style>
  <w:style w:type="paragraph" w:customStyle="1" w:styleId="default0">
    <w:name w:val="default"/>
    <w:basedOn w:val="a"/>
    <w:uiPriority w:val="99"/>
    <w:rsid w:val="00A17E1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A17E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A17E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Emphasis"/>
    <w:uiPriority w:val="20"/>
    <w:qFormat/>
    <w:rsid w:val="00A17E1C"/>
    <w:rPr>
      <w:i/>
      <w:iCs/>
    </w:rPr>
  </w:style>
  <w:style w:type="character" w:customStyle="1" w:styleId="af7">
    <w:name w:val="Гипертекстовая ссылка"/>
    <w:uiPriority w:val="99"/>
    <w:rsid w:val="00A17E1C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A17E1C"/>
  </w:style>
  <w:style w:type="character" w:styleId="ac">
    <w:name w:val="page number"/>
    <w:basedOn w:val="a0"/>
    <w:rsid w:val="00A17E1C"/>
  </w:style>
  <w:style w:type="paragraph" w:customStyle="1" w:styleId="center1">
    <w:name w:val="center1"/>
    <w:basedOn w:val="a"/>
    <w:uiPriority w:val="99"/>
    <w:rsid w:val="00A17E1C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A17E1C"/>
  </w:style>
  <w:style w:type="paragraph" w:styleId="ad">
    <w:name w:val="List Paragraph"/>
    <w:basedOn w:val="a"/>
    <w:uiPriority w:val="34"/>
    <w:qFormat/>
    <w:rsid w:val="00A17E1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A17E1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A17E1C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A17E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A17E1C"/>
    <w:pPr>
      <w:ind w:firstLine="480"/>
      <w:jc w:val="both"/>
    </w:pPr>
    <w:rPr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A17E1C"/>
    <w:rPr>
      <w:sz w:val="24"/>
      <w:szCs w:val="24"/>
      <w:lang w:val="x-none" w:eastAsia="x-none"/>
    </w:rPr>
  </w:style>
  <w:style w:type="paragraph" w:customStyle="1" w:styleId="Default">
    <w:name w:val="Default"/>
    <w:rsid w:val="00A17E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uiPriority w:val="99"/>
    <w:rsid w:val="00A17E1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A17E1C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17E1C"/>
    <w:rPr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A17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A17E1C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99"/>
    <w:qFormat/>
    <w:rsid w:val="00A17E1C"/>
    <w:rPr>
      <w:rFonts w:cs="Times New Roman"/>
      <w:b/>
      <w:bCs/>
    </w:rPr>
  </w:style>
  <w:style w:type="paragraph" w:customStyle="1" w:styleId="ConsNormal">
    <w:name w:val="ConsNormal"/>
    <w:uiPriority w:val="99"/>
    <w:rsid w:val="00A17E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A17E1C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A17E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A17E1C"/>
  </w:style>
  <w:style w:type="character" w:customStyle="1" w:styleId="apple-converted-space">
    <w:name w:val="apple-converted-space"/>
    <w:uiPriority w:val="99"/>
    <w:rsid w:val="00A17E1C"/>
    <w:rPr>
      <w:rFonts w:cs="Times New Roman"/>
    </w:rPr>
  </w:style>
  <w:style w:type="paragraph" w:customStyle="1" w:styleId="default0">
    <w:name w:val="default"/>
    <w:basedOn w:val="a"/>
    <w:uiPriority w:val="99"/>
    <w:rsid w:val="00A17E1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A17E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A17E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Emphasis"/>
    <w:uiPriority w:val="20"/>
    <w:qFormat/>
    <w:rsid w:val="00A17E1C"/>
    <w:rPr>
      <w:i/>
      <w:iCs/>
    </w:rPr>
  </w:style>
  <w:style w:type="character" w:customStyle="1" w:styleId="af7">
    <w:name w:val="Гипертекстовая ссылка"/>
    <w:uiPriority w:val="99"/>
    <w:rsid w:val="00A17E1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4115</Words>
  <Characters>23458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2026-04-17T08:10:00Z</cp:lastPrinted>
  <dcterms:created xsi:type="dcterms:W3CDTF">2026-04-21T04:52:00Z</dcterms:created>
  <dcterms:modified xsi:type="dcterms:W3CDTF">2026-04-21T04:52:00Z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