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C542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79620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23"/>
        <w:gridCol w:w="1651"/>
        <w:gridCol w:w="419"/>
        <w:gridCol w:w="4168"/>
        <w:gridCol w:w="419"/>
      </w:tblGrid>
      <w:tr w:rsidR="009416DA" w:rsidRPr="00E335AA" w:rsidTr="000C5427">
        <w:trPr>
          <w:gridAfter w:val="1"/>
          <w:wAfter w:w="419" w:type="dxa"/>
          <w:trHeight w:val="446"/>
        </w:trPr>
        <w:tc>
          <w:tcPr>
            <w:tcW w:w="1595" w:type="dxa"/>
            <w:tcBorders>
              <w:bottom w:val="single" w:sz="4" w:space="0" w:color="auto"/>
            </w:tcBorders>
          </w:tcPr>
          <w:p w:rsidR="009416DA" w:rsidRPr="009416DA" w:rsidRDefault="003B76F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bookmarkStart w:id="0" w:name="_GoBack"/>
        <w:tc>
          <w:tcPr>
            <w:tcW w:w="1651" w:type="dxa"/>
            <w:tcBorders>
              <w:bottom w:val="single" w:sz="4" w:space="0" w:color="auto"/>
            </w:tcBorders>
          </w:tcPr>
          <w:p w:rsidR="009416DA" w:rsidRPr="009416DA" w:rsidRDefault="000C5427" w:rsidP="000C5427">
            <w:pPr>
              <w:ind w:left="-78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215-П/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  <w:bookmarkEnd w:id="0"/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C5427">
        <w:trPr>
          <w:gridAfter w:val="1"/>
          <w:wAfter w:w="419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C5427">
        <w:trPr>
          <w:trHeight w:val="446"/>
        </w:trPr>
        <w:tc>
          <w:tcPr>
            <w:tcW w:w="4388" w:type="dxa"/>
            <w:gridSpan w:val="4"/>
            <w:tcMar>
              <w:left w:w="0" w:type="dxa"/>
            </w:tcMar>
          </w:tcPr>
          <w:p w:rsidR="00D96BA1" w:rsidRDefault="00D96BA1" w:rsidP="003B76FB">
            <w:pPr>
              <w:jc w:val="both"/>
            </w:pPr>
            <w:r>
              <w:t xml:space="preserve">О внесении изменений </w:t>
            </w:r>
            <w:r w:rsidR="00A62775">
              <w:br/>
            </w:r>
            <w:r>
              <w:t xml:space="preserve">в постановление Администрации Златоустовского городского округа </w:t>
            </w:r>
            <w:r w:rsidR="00A62775">
              <w:br/>
              <w:t>от 23 апреля 2021 г. № </w:t>
            </w:r>
            <w:r>
              <w:t>218-П/</w:t>
            </w:r>
            <w:proofErr w:type="gramStart"/>
            <w:r>
              <w:t>АДМ</w:t>
            </w:r>
            <w:proofErr w:type="gramEnd"/>
            <w:r>
              <w:t xml:space="preserve"> «Об утверждении Порядка определения объема и условий предоставления субсидий на иные цели муниципальным бюджетным </w:t>
            </w:r>
            <w:r w:rsidR="00A62775">
              <w:br/>
            </w:r>
            <w:r>
              <w:t>и автономным учреждениям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A6277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62775" w:rsidRDefault="00A62775" w:rsidP="009416DA">
      <w:pPr>
        <w:widowControl w:val="0"/>
        <w:ind w:firstLine="709"/>
        <w:jc w:val="both"/>
      </w:pPr>
    </w:p>
    <w:p w:rsidR="009416DA" w:rsidRPr="00E4076D" w:rsidRDefault="004C5A5A" w:rsidP="009416DA">
      <w:pPr>
        <w:widowControl w:val="0"/>
        <w:ind w:firstLine="709"/>
        <w:jc w:val="both"/>
      </w:pPr>
      <w:r w:rsidRPr="004C5A5A">
        <w:t>В целях уточнения муниципального правового акта,</w:t>
      </w:r>
    </w:p>
    <w:p w:rsidR="00CC4E26" w:rsidRPr="007B02FF" w:rsidRDefault="00F12903" w:rsidP="007D4BA4">
      <w:pPr>
        <w:widowControl w:val="0"/>
        <w:ind w:firstLine="708"/>
        <w:jc w:val="both"/>
      </w:pPr>
      <w:r>
        <w:t>ПОСТАНОВЛЯЮ:</w:t>
      </w:r>
    </w:p>
    <w:p w:rsidR="004C5A5A" w:rsidRDefault="004C5A5A" w:rsidP="004C5A5A">
      <w:pPr>
        <w:widowControl w:val="0"/>
        <w:ind w:firstLine="709"/>
        <w:jc w:val="both"/>
      </w:pPr>
      <w:r>
        <w:t>1. Пункт 3 приложения к постановлению Администрации Златоустовского городского округа от 23.04.2021 г. № 218-П/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Администрация Златоустовского городского округа» (в редакции от 09.08.2021 г. </w:t>
      </w:r>
      <w:r>
        <w:br/>
        <w:t>№ 359-П/АДМ, от 07.10.2021 г. № 451-П/АДМ, от 20.10.2021 г. № 466-П/</w:t>
      </w:r>
      <w:proofErr w:type="gramStart"/>
      <w:r>
        <w:t>АДМ</w:t>
      </w:r>
      <w:proofErr w:type="gramEnd"/>
      <w:r>
        <w:t xml:space="preserve">, от 08.12.2021 г. № 548-П/АДМ, от 23.05.2022 г. № 220-П/АДМ, от 13.07.2022 г. № 287-П/АДМ, от 10.08.2022 г. № 327-П/АДМ, от 13.10.2022 г. № 431-П/АДМ, от 24.10.2022 г. № 450-П/АДМ, от 02.11.2022 г. № 470-П/АДМ, от 14.12.2022 г. № 570-П/АДМ, от 22.03.2023 г. № 94-П/АДМ, от 27.04.2023 г. № 163-П/АДМ, </w:t>
      </w:r>
      <w:r>
        <w:lastRenderedPageBreak/>
        <w:t>от 15.05.2023 г. № 193-П/АДМ, от 17.07.2023 г. № 282-П/</w:t>
      </w:r>
      <w:proofErr w:type="gramStart"/>
      <w:r>
        <w:t>АДМ</w:t>
      </w:r>
      <w:proofErr w:type="gramEnd"/>
      <w:r>
        <w:t xml:space="preserve">, от 20.09.2023 г. № 358-П/АДМ, от 09.11.2023 г. № 413-П/АДМ, от 15.12.2023 г. № 484-П/АДМ, от 29.05.2024 г. № 173-П/АДМ, от 13.05.2025 г. № 169-П/АДМ) изложить </w:t>
      </w:r>
      <w:r>
        <w:br/>
        <w:t>в следующей редакции:</w:t>
      </w:r>
    </w:p>
    <w:p w:rsidR="004C5A5A" w:rsidRDefault="004C5A5A" w:rsidP="004C5A5A">
      <w:pPr>
        <w:widowControl w:val="0"/>
        <w:ind w:firstLine="709"/>
        <w:jc w:val="both"/>
      </w:pPr>
      <w:r>
        <w:t>«3. Субсидии на цели, указанные в подпунктах 1 - 4, 6 - 9 и 11 - 18 пункта 2 настоящего Порядка, предоставляются в рамках реализации муниципальной программы Златоустовского городского округа «Совершенствование муниципального управления»;</w:t>
      </w:r>
    </w:p>
    <w:p w:rsidR="004C5A5A" w:rsidRDefault="004C5A5A" w:rsidP="004C5A5A">
      <w:pPr>
        <w:widowControl w:val="0"/>
        <w:ind w:firstLine="709"/>
        <w:jc w:val="both"/>
      </w:pPr>
      <w:r>
        <w:t>Субсидия на цель, указанную в подпункте 5 пункта 2 настоящего Прядка, предоставляются в рамках реализации муниципальных программ Златоустовского городского округа «Обеспечение качественным жильем населения Златоустовского городского округа» и «Управление муниципальным имуществом»;</w:t>
      </w:r>
    </w:p>
    <w:p w:rsidR="004C5A5A" w:rsidRDefault="004C5A5A" w:rsidP="004C5A5A">
      <w:pPr>
        <w:widowControl w:val="0"/>
        <w:ind w:firstLine="709"/>
        <w:jc w:val="both"/>
      </w:pPr>
      <w:r>
        <w:t>Субсидия на цель, указанную в подпункте 10 пункта 2 настоящего Порядка, предоставляются в рамках реализации муниципальных программ Златоустовского городского округа «Совершенствование муниципального управления» и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</w:r>
      <w:proofErr w:type="gramStart"/>
      <w:r>
        <w:t>.»</w:t>
      </w:r>
      <w:proofErr w:type="gramEnd"/>
      <w:r>
        <w:t>.</w:t>
      </w:r>
    </w:p>
    <w:p w:rsidR="004C5A5A" w:rsidRDefault="004C5A5A" w:rsidP="004C5A5A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C5A5A" w:rsidRDefault="004C5A5A" w:rsidP="004C5A5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главного бухгалтера Администрации Златоустовского городского округа Князеву О.Н.</w:t>
      </w:r>
    </w:p>
    <w:p w:rsidR="004C5A5A" w:rsidRDefault="004C5A5A" w:rsidP="004C5A5A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 xml:space="preserve">на первого заместителя Главы Златоустовского городского округа </w:t>
      </w:r>
      <w:r w:rsidR="003B76FB">
        <w:br/>
      </w:r>
      <w:r>
        <w:t xml:space="preserve">Мусабаева О.Р., заместителя Главы Златоустовского городского округа </w:t>
      </w:r>
      <w:r w:rsidR="003B76FB">
        <w:br/>
      </w:r>
      <w:r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Н.А., заместителя Главы Златоустовского городского округа по строительству </w:t>
      </w:r>
      <w:proofErr w:type="spellStart"/>
      <w:r>
        <w:t>Сабанова</w:t>
      </w:r>
      <w:proofErr w:type="spellEnd"/>
      <w:r>
        <w:t xml:space="preserve"> О.В., в части их касающейся.</w:t>
      </w:r>
    </w:p>
    <w:p w:rsidR="009416DA" w:rsidRDefault="004C5A5A" w:rsidP="004C5A5A">
      <w:pPr>
        <w:widowControl w:val="0"/>
        <w:ind w:firstLine="709"/>
        <w:jc w:val="both"/>
      </w:pPr>
      <w:r>
        <w:t xml:space="preserve">5. Распространить действие настоящего постановления </w:t>
      </w:r>
      <w:r>
        <w:br/>
        <w:t>на правоотношения, возникшие с 13.05.2025 года.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A6277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6277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1E03717" wp14:editId="21AE3EF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Вр-432028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C542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5427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B76FB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5A5A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4BA4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2775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2025-06-30T05:39:00Z</cp:lastPrinted>
  <dcterms:created xsi:type="dcterms:W3CDTF">2025-06-30T08:41:00Z</dcterms:created>
  <dcterms:modified xsi:type="dcterms:W3CDTF">2025-06-30T08:41:00Z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