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B7CC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6687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510"/>
        <w:gridCol w:w="283"/>
        <w:gridCol w:w="3596"/>
        <w:gridCol w:w="283"/>
      </w:tblGrid>
      <w:tr w:rsidR="009416DA" w:rsidRPr="00E335AA" w:rsidTr="00CF1CFC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BB7CC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</w:tcPr>
          <w:p w:rsidR="009416DA" w:rsidRPr="009416DA" w:rsidRDefault="00BB7CC4" w:rsidP="00E4076D">
            <w:fldSimple w:instr=" DOCPROPERTY  Рег.№  \* MERGEFORMAT ">
              <w:r w:rsidR="009416DA" w:rsidRPr="009416DA">
                <w:t>289-П/АДМ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F1CFC">
        <w:trPr>
          <w:trHeight w:val="446"/>
        </w:trPr>
        <w:tc>
          <w:tcPr>
            <w:tcW w:w="5103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F1CFC">
        <w:trPr>
          <w:gridAfter w:val="1"/>
          <w:wAfter w:w="283" w:type="dxa"/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CF1CFC" w:rsidP="00341CE9">
            <w:pPr>
              <w:jc w:val="both"/>
            </w:pPr>
            <w:r>
              <w:t xml:space="preserve">О </w:t>
            </w:r>
            <w:r w:rsidR="00D96BA1">
              <w:t>Коллегии при Главе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341CE9" w:rsidP="009416DA">
      <w:pPr>
        <w:widowControl w:val="0"/>
        <w:ind w:firstLine="709"/>
        <w:jc w:val="both"/>
      </w:pPr>
      <w:r w:rsidRPr="00341CE9">
        <w:t>В связи с кадровыми изменениями в Администрации Златоустовского городского округа, назначением должностных лиц, входящих в состав Коллегии при Главе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41CE9" w:rsidRDefault="00F34B28" w:rsidP="00341CE9">
      <w:pPr>
        <w:widowControl w:val="0"/>
        <w:ind w:firstLine="709"/>
        <w:jc w:val="both"/>
      </w:pPr>
      <w:r>
        <w:t>1. </w:t>
      </w:r>
      <w:r w:rsidR="00341CE9">
        <w:t xml:space="preserve">Состав Коллегии при Главе Златоустовского городского округа изложить в новой редакции (приложение). </w:t>
      </w:r>
    </w:p>
    <w:p w:rsidR="00341CE9" w:rsidRDefault="00F34B28" w:rsidP="00341CE9">
      <w:pPr>
        <w:widowControl w:val="0"/>
        <w:ind w:firstLine="709"/>
        <w:jc w:val="both"/>
      </w:pPr>
      <w:r>
        <w:t>2. </w:t>
      </w:r>
      <w:r w:rsidR="00341CE9">
        <w:t xml:space="preserve">Признать утратившими силу постановления Администрации Златоустовского </w:t>
      </w:r>
      <w:r>
        <w:t>городского округа от 06.08.2013 г. № </w:t>
      </w:r>
      <w:r w:rsidR="00341CE9">
        <w:t xml:space="preserve">313-П «О создании Коллегии при Главе Златоустовского городского округа»,                              </w:t>
      </w:r>
      <w:r>
        <w:t xml:space="preserve">                  от 18.05.2022 г. № </w:t>
      </w:r>
      <w:r w:rsidR="00341CE9">
        <w:t xml:space="preserve">210-П/АДМ «О внесении изменений в постановление Администрации Златоустовского городского округа от 06.08.2013 г. № 313-П              «О создании Коллегии при Главе Златоустовского городского округа». </w:t>
      </w:r>
    </w:p>
    <w:p w:rsidR="00341CE9" w:rsidRDefault="00F34B28" w:rsidP="00341CE9">
      <w:pPr>
        <w:widowControl w:val="0"/>
        <w:ind w:firstLine="709"/>
        <w:jc w:val="both"/>
      </w:pPr>
      <w:r>
        <w:t>3. </w:t>
      </w:r>
      <w:r w:rsidR="00341CE9">
        <w:t>Пресс-службе Администрации Златоустовского городского округа                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341CE9" w:rsidRDefault="00F34B28" w:rsidP="00341CE9">
      <w:pPr>
        <w:widowControl w:val="0"/>
        <w:ind w:firstLine="709"/>
        <w:jc w:val="both"/>
      </w:pPr>
      <w:r>
        <w:t>4. </w:t>
      </w:r>
      <w:r w:rsidR="00341CE9">
        <w:t>Организацию выполнения настоящего постановления возложить                        на заместителя Главы Златоустовского городского округа по общим вопросам Дьячкова А.А.</w:t>
      </w:r>
    </w:p>
    <w:p w:rsidR="009416DA" w:rsidRDefault="00F34B28" w:rsidP="00341CE9">
      <w:pPr>
        <w:widowControl w:val="0"/>
        <w:ind w:firstLine="709"/>
        <w:jc w:val="both"/>
      </w:pPr>
      <w:r>
        <w:t>5. </w:t>
      </w:r>
      <w:r w:rsidR="00341CE9">
        <w:t>Контроль за выполнением настоящего постановления оставляю                    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341CE9">
        <w:trPr>
          <w:trHeight w:val="1570"/>
        </w:trPr>
        <w:tc>
          <w:tcPr>
            <w:tcW w:w="4254" w:type="dxa"/>
            <w:vAlign w:val="bottom"/>
          </w:tcPr>
          <w:p w:rsidR="00341CE9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341CE9" w:rsidRDefault="00341CE9" w:rsidP="004574CC"/>
    <w:p w:rsidR="00341CE9" w:rsidRDefault="00341CE9">
      <w:r>
        <w:br w:type="page"/>
      </w:r>
    </w:p>
    <w:p w:rsidR="00341CE9" w:rsidRPr="00341CE9" w:rsidRDefault="00341CE9" w:rsidP="00341CE9">
      <w:pPr>
        <w:ind w:left="5103"/>
        <w:jc w:val="center"/>
      </w:pPr>
      <w:r w:rsidRPr="00341CE9">
        <w:lastRenderedPageBreak/>
        <w:t>ПРИЛОЖЕНИЕ</w:t>
      </w:r>
    </w:p>
    <w:p w:rsidR="00341CE9" w:rsidRPr="00341CE9" w:rsidRDefault="00341CE9" w:rsidP="00341CE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1CE9">
        <w:rPr>
          <w:lang w:eastAsia="ar-SA"/>
        </w:rPr>
        <w:t>Утверждено</w:t>
      </w:r>
    </w:p>
    <w:p w:rsidR="00341CE9" w:rsidRPr="00341CE9" w:rsidRDefault="00341CE9" w:rsidP="00341CE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1CE9">
        <w:rPr>
          <w:lang w:eastAsia="ar-SA"/>
        </w:rPr>
        <w:t>постановлением Администрации</w:t>
      </w:r>
    </w:p>
    <w:p w:rsidR="00341CE9" w:rsidRPr="00341CE9" w:rsidRDefault="00341CE9" w:rsidP="00341CE9">
      <w:pPr>
        <w:ind w:left="5103"/>
        <w:jc w:val="center"/>
      </w:pPr>
      <w:r w:rsidRPr="00341CE9">
        <w:t>Златоустовского городского округа</w:t>
      </w:r>
    </w:p>
    <w:p w:rsidR="00341CE9" w:rsidRPr="00341CE9" w:rsidRDefault="00341CE9" w:rsidP="00341CE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1CE9">
        <w:rPr>
          <w:lang w:eastAsia="ar-SA"/>
        </w:rPr>
        <w:t xml:space="preserve">от </w:t>
      </w:r>
      <w:r w:rsidR="00CA65D9">
        <w:rPr>
          <w:lang w:eastAsia="ar-SA"/>
        </w:rPr>
        <w:t>12.08.2025 г.</w:t>
      </w:r>
      <w:r w:rsidRPr="00341CE9">
        <w:rPr>
          <w:lang w:eastAsia="ar-SA"/>
        </w:rPr>
        <w:t xml:space="preserve"> № </w:t>
      </w:r>
      <w:r w:rsidR="00CA65D9">
        <w:rPr>
          <w:lang w:eastAsia="ar-SA"/>
        </w:rPr>
        <w:t>289-П/АДМ</w:t>
      </w:r>
      <w:bookmarkStart w:id="0" w:name="_GoBack"/>
      <w:bookmarkEnd w:id="0"/>
    </w:p>
    <w:p w:rsidR="00341CE9" w:rsidRPr="00341CE9" w:rsidRDefault="00341CE9" w:rsidP="00341CE9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341CE9" w:rsidRDefault="00341CE9" w:rsidP="00341CE9">
      <w:pPr>
        <w:jc w:val="center"/>
      </w:pPr>
      <w:r>
        <w:t>Состав</w:t>
      </w:r>
    </w:p>
    <w:p w:rsidR="00341CE9" w:rsidRDefault="00341CE9" w:rsidP="00341CE9">
      <w:pPr>
        <w:jc w:val="center"/>
      </w:pPr>
      <w:r>
        <w:t>Коллегии при Главе Златоустовского городского округа</w:t>
      </w:r>
    </w:p>
    <w:p w:rsidR="00341CE9" w:rsidRDefault="00341CE9" w:rsidP="00341CE9">
      <w:pPr>
        <w:jc w:val="center"/>
      </w:pPr>
    </w:p>
    <w:tbl>
      <w:tblPr>
        <w:tblW w:w="9639" w:type="dxa"/>
        <w:jc w:val="center"/>
        <w:tblLayout w:type="fixed"/>
        <w:tblLook w:val="04A0"/>
      </w:tblPr>
      <w:tblGrid>
        <w:gridCol w:w="385"/>
        <w:gridCol w:w="9254"/>
      </w:tblGrid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Глава Златоустовского городского округа, председатель Коллегии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 xml:space="preserve">первый заместитель Главы Златоустовского городского округа 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заместитель Главы Златоустовского городского округа по общим вопросам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заместитель Главы Златоустовского городского округа по социальным вопросам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  <w:rPr>
                <w:spacing w:val="-1"/>
              </w:rPr>
            </w:pPr>
            <w:r w:rsidRPr="00341CE9">
              <w:t>заместитель Главы Златоустовского городского округа по строительству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заместитель Главы Златоустовского городского округа по инфраструктуре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 xml:space="preserve">заместитель Главы Златоустовского городского округа 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руководитель Аппарата Администрации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председатель Собрания депутатов Златоустовского городского округа               (по согласованию)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Экономического управления Администрации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Финансового управления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председатель Комитета по управлению имуществом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rPr>
                <w:spacing w:val="-1"/>
              </w:rPr>
              <w:t>начальник Управления социальной защиты населения</w:t>
            </w:r>
            <w:r w:rsidRPr="00341CE9">
              <w:t xml:space="preserve">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Правового управления Администрации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hd w:val="clear" w:color="auto" w:fill="FFFFFF"/>
              <w:spacing w:line="276" w:lineRule="auto"/>
              <w:ind w:right="-108"/>
              <w:jc w:val="both"/>
              <w:rPr>
                <w:b/>
                <w:bCs/>
                <w:spacing w:val="-2"/>
              </w:rPr>
            </w:pPr>
            <w:r w:rsidRPr="00341CE9">
              <w:t>начальник Организационного управления Администрации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 xml:space="preserve">начальник Управления муниципальной милиции Администрации Златоустовского городского округа 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Отдела по общим вопросам Администрации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Отдела экологии и природопользования Администрации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Территориального отдела по району машиностроительного завода Администрации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lastRenderedPageBreak/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Территориального отдела по району пр. им. Ю.А. Гагарина Администрации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  <w:hideMark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  <w:hideMark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Территориального отдела по району металлургического завода Администрации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 xml:space="preserve">начальник Территориального отдела по району железнодорожного вокзала Администрации Златоустовского городского округа 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hd w:val="clear" w:color="auto" w:fill="FFFFFF"/>
              <w:spacing w:line="276" w:lineRule="auto"/>
              <w:ind w:right="-102"/>
              <w:jc w:val="both"/>
            </w:pPr>
            <w:r w:rsidRPr="00341CE9">
              <w:t>начальник муниципального казенного учреждения Управление образования            и молодежной политики Златоустовского городского округа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 xml:space="preserve">начальник муниципального казенного учреждения Управление                              по физической культуре и спорту Златоустовского городского округа 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hd w:val="clear" w:color="auto" w:fill="FFFFFF"/>
              <w:spacing w:line="276" w:lineRule="auto"/>
              <w:ind w:right="-102"/>
              <w:jc w:val="both"/>
              <w:rPr>
                <w:b/>
                <w:bCs/>
                <w:spacing w:val="-2"/>
              </w:rPr>
            </w:pPr>
            <w:r w:rsidRPr="00341CE9">
              <w:t>руководитель муниципального казенного учреждения Златоустовского городского округа «Управление жилищ</w:t>
            </w:r>
            <w:r w:rsidR="00291F3E">
              <w:t>но-</w:t>
            </w:r>
            <w:r w:rsidRPr="00341CE9">
              <w:t>коммунального хозяйства»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>-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начальник муниципального казенного учреждения «Гражданская защита Златоустовского городского округа»</w:t>
            </w:r>
          </w:p>
        </w:tc>
      </w:tr>
      <w:tr w:rsidR="00E4567F" w:rsidRPr="00341CE9" w:rsidTr="00E4567F">
        <w:trPr>
          <w:jc w:val="center"/>
        </w:trPr>
        <w:tc>
          <w:tcPr>
            <w:tcW w:w="392" w:type="dxa"/>
          </w:tcPr>
          <w:p w:rsidR="00341CE9" w:rsidRPr="00341CE9" w:rsidRDefault="00341CE9" w:rsidP="00E4567F">
            <w:pPr>
              <w:suppressAutoHyphens/>
              <w:jc w:val="center"/>
            </w:pPr>
            <w:r w:rsidRPr="00341CE9">
              <w:t xml:space="preserve">- </w:t>
            </w:r>
          </w:p>
        </w:tc>
        <w:tc>
          <w:tcPr>
            <w:tcW w:w="9673" w:type="dxa"/>
          </w:tcPr>
          <w:p w:rsidR="00341CE9" w:rsidRPr="00341CE9" w:rsidRDefault="00341CE9" w:rsidP="00E4567F">
            <w:pPr>
              <w:suppressAutoHyphens/>
              <w:spacing w:line="276" w:lineRule="auto"/>
              <w:jc w:val="both"/>
            </w:pPr>
            <w:r w:rsidRPr="00341CE9">
              <w:t>руководитель муниципального бюджетного учреждения «Капитальное строительство»</w:t>
            </w:r>
          </w:p>
        </w:tc>
      </w:tr>
    </w:tbl>
    <w:p w:rsidR="00341CE9" w:rsidRPr="00E335AA" w:rsidRDefault="00341CE9" w:rsidP="00341CE9">
      <w:pPr>
        <w:jc w:val="center"/>
      </w:pPr>
    </w:p>
    <w:sectPr w:rsidR="00341CE9" w:rsidRPr="00E335AA" w:rsidSect="00F34B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140" w:rsidRDefault="00533140">
      <w:r>
        <w:separator/>
      </w:r>
    </w:p>
  </w:endnote>
  <w:endnote w:type="continuationSeparator" w:id="1">
    <w:p w:rsidR="00533140" w:rsidRDefault="0053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Вр-430739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Вр-430739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140" w:rsidRDefault="00533140">
      <w:r>
        <w:separator/>
      </w:r>
    </w:p>
  </w:footnote>
  <w:footnote w:type="continuationSeparator" w:id="1">
    <w:p w:rsidR="00533140" w:rsidRDefault="0053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B7CC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2594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1F3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1CE9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3140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6EC5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5942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7CC4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65D9"/>
    <w:rsid w:val="00CB4F7A"/>
    <w:rsid w:val="00CB5E6C"/>
    <w:rsid w:val="00CC4E26"/>
    <w:rsid w:val="00CC7BDA"/>
    <w:rsid w:val="00CD25AA"/>
    <w:rsid w:val="00CE43E3"/>
    <w:rsid w:val="00CF1C4C"/>
    <w:rsid w:val="00CF1CF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567F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4B2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2025-08-14T04:26:00Z</dcterms:created>
  <dcterms:modified xsi:type="dcterms:W3CDTF">2025-08-14T04:26:00Z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