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14384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010292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48"/>
        <w:gridCol w:w="119"/>
        <w:gridCol w:w="4007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3845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19.02.2024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143845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450-р/АДМ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5C0C5C">
        <w:trPr>
          <w:trHeight w:val="454"/>
        </w:trPr>
        <w:tc>
          <w:tcPr>
            <w:tcW w:w="4253" w:type="dxa"/>
            <w:gridSpan w:val="5"/>
          </w:tcPr>
          <w:p w:rsidR="008D4E9E" w:rsidRDefault="008D4E9E" w:rsidP="005C0C5C">
            <w:pPr>
              <w:spacing w:line="276" w:lineRule="auto"/>
              <w:ind w:left="-170" w:right="142"/>
              <w:jc w:val="both"/>
            </w:pPr>
            <w:r>
              <w:t xml:space="preserve">Об утверждении схемы расположения земельного участка </w:t>
            </w:r>
            <w:r w:rsidR="005C0C5C">
              <w:br/>
            </w:r>
          </w:p>
        </w:tc>
        <w:tc>
          <w:tcPr>
            <w:tcW w:w="4007" w:type="dxa"/>
          </w:tcPr>
          <w:p w:rsidR="008D4E9E" w:rsidRDefault="008D4E9E" w:rsidP="005C0C5C">
            <w:pPr>
              <w:spacing w:line="276" w:lineRule="auto"/>
              <w:jc w:val="both"/>
            </w:pPr>
          </w:p>
        </w:tc>
      </w:tr>
    </w:tbl>
    <w:p w:rsidR="009416DA" w:rsidRDefault="009416DA" w:rsidP="005C0C5C">
      <w:pPr>
        <w:widowControl w:val="0"/>
        <w:spacing w:line="276" w:lineRule="auto"/>
        <w:ind w:firstLine="709"/>
        <w:jc w:val="both"/>
      </w:pPr>
    </w:p>
    <w:p w:rsidR="005C0C5C" w:rsidRDefault="005C0C5C" w:rsidP="005C0C5C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02.02.2024 года </w:t>
      </w:r>
      <w:r>
        <w:br/>
        <w:t>(протокол № 2):</w:t>
      </w:r>
    </w:p>
    <w:p w:rsidR="005C0C5C" w:rsidRDefault="005C0C5C" w:rsidP="005C0C5C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 xml:space="preserve">380 кв. метров, расположенного по адресному ориентиру: Челябинская обл., </w:t>
      </w:r>
      <w:r>
        <w:br/>
        <w:t xml:space="preserve">г. Златоуст, п. Угольный, севернее земельного участка с кадастровым </w:t>
      </w:r>
      <w:r>
        <w:br/>
        <w:t xml:space="preserve">номером 74:25:0301905:67, размещения производственной базы (территориальная зона П1 - Производственная зона) по заявлению </w:t>
      </w:r>
      <w:r>
        <w:br/>
        <w:t>Поздеева А.М. (приложение).</w:t>
      </w:r>
    </w:p>
    <w:p w:rsidR="005C0C5C" w:rsidRDefault="005C0C5C" w:rsidP="005C0C5C">
      <w:pPr>
        <w:widowControl w:val="0"/>
        <w:spacing w:line="276" w:lineRule="auto"/>
        <w:ind w:firstLine="709"/>
        <w:jc w:val="both"/>
      </w:pPr>
      <w:r>
        <w:t xml:space="preserve">Поздеев А.М. вправе обеспечить выполнение кадастровых работ, </w:t>
      </w:r>
      <w:r>
        <w:br/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5C0C5C" w:rsidRDefault="005C0C5C" w:rsidP="005C0C5C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>от 25.10.2001</w:t>
      </w:r>
      <w:r w:rsidR="00455C22">
        <w:t> </w:t>
      </w:r>
      <w:r>
        <w:t>г. №</w:t>
      </w:r>
      <w:r w:rsidR="00455C22">
        <w:t> </w:t>
      </w:r>
      <w:r>
        <w:t xml:space="preserve">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5C0C5C" w:rsidRDefault="005C0C5C" w:rsidP="005C0C5C">
      <w:pPr>
        <w:widowControl w:val="0"/>
        <w:spacing w:line="276" w:lineRule="auto"/>
        <w:ind w:firstLine="709"/>
        <w:jc w:val="both"/>
      </w:pPr>
      <w:r>
        <w:t xml:space="preserve">3. Пресс-службе Администрации Златоустовского городского округа (Валова И.А.) разместить настоящие распоряжение на официальном сайте </w:t>
      </w:r>
      <w:r>
        <w:lastRenderedPageBreak/>
        <w:t>Златоустовского городского округа в сети «Интернет».</w:t>
      </w:r>
    </w:p>
    <w:p w:rsidR="009416DA" w:rsidRDefault="005C0C5C" w:rsidP="005C0C5C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5C0C5C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5C0C5C" w:rsidRPr="005C0C5C">
              <w:rPr>
                <w:sz w:val="24"/>
                <w:szCs w:val="24"/>
              </w:rPr>
              <w:t xml:space="preserve">Жиганьшин В.Р., ОМС «КУИ ЗГО», ПУ, </w:t>
            </w:r>
            <w:r w:rsidR="005C0C5C">
              <w:rPr>
                <w:sz w:val="24"/>
                <w:szCs w:val="24"/>
              </w:rPr>
              <w:t>п</w:t>
            </w:r>
            <w:r w:rsidR="005C0C5C" w:rsidRPr="005C0C5C">
              <w:rPr>
                <w:sz w:val="24"/>
                <w:szCs w:val="24"/>
              </w:rPr>
              <w:t>рокур</w:t>
            </w:r>
            <w:r w:rsidR="005C0C5C">
              <w:rPr>
                <w:sz w:val="24"/>
                <w:szCs w:val="24"/>
              </w:rPr>
              <w:t>атура</w:t>
            </w:r>
            <w:r w:rsidR="005C0C5C" w:rsidRPr="005C0C5C">
              <w:rPr>
                <w:sz w:val="24"/>
                <w:szCs w:val="24"/>
              </w:rPr>
              <w:t xml:space="preserve">, Росреестр, </w:t>
            </w:r>
            <w:r w:rsidR="005C0C5C">
              <w:rPr>
                <w:sz w:val="24"/>
                <w:szCs w:val="24"/>
              </w:rPr>
              <w:t>п</w:t>
            </w:r>
            <w:r w:rsidR="005C0C5C" w:rsidRPr="005C0C5C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5C0C5C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5C0C5C" w:rsidRDefault="005C0C5C" w:rsidP="004574CC"/>
    <w:p w:rsidR="005C0C5C" w:rsidRDefault="005C0C5C" w:rsidP="004574CC">
      <w:pPr>
        <w:sectPr w:rsidR="005C0C5C" w:rsidSect="009276A2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5C0C5C" w:rsidRDefault="005C0C5C" w:rsidP="005C0C5C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5C0C5C" w:rsidRDefault="005C0C5C" w:rsidP="005C0C5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C0C5C" w:rsidRDefault="005C0C5C" w:rsidP="005C0C5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яжением Администрации</w:t>
      </w:r>
    </w:p>
    <w:p w:rsidR="005C0C5C" w:rsidRDefault="005C0C5C" w:rsidP="005C0C5C">
      <w:pPr>
        <w:ind w:left="5103"/>
        <w:jc w:val="center"/>
      </w:pPr>
      <w:r>
        <w:t>Златоустовского городского округа</w:t>
      </w:r>
    </w:p>
    <w:p w:rsidR="005C0C5C" w:rsidRDefault="005C0C5C" w:rsidP="005C0C5C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139AA">
        <w:rPr>
          <w:rFonts w:ascii="Times New Roman" w:hAnsi="Times New Roman"/>
          <w:sz w:val="28"/>
          <w:szCs w:val="28"/>
        </w:rPr>
        <w:t>19.02.2024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2139AA">
        <w:rPr>
          <w:rFonts w:ascii="Times New Roman" w:hAnsi="Times New Roman"/>
          <w:sz w:val="28"/>
          <w:szCs w:val="28"/>
        </w:rPr>
        <w:t>450-р/АДМ</w:t>
      </w:r>
    </w:p>
    <w:p w:rsidR="005C0C5C" w:rsidRDefault="005C0C5C" w:rsidP="005C0C5C">
      <w:r>
        <w:tab/>
      </w:r>
    </w:p>
    <w:p w:rsidR="005C0C5C" w:rsidRDefault="005C0C5C" w:rsidP="005C0C5C"/>
    <w:p w:rsidR="005C0C5C" w:rsidRPr="00E335AA" w:rsidRDefault="005C0C5C" w:rsidP="005C0C5C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5305425" cy="6573608"/>
            <wp:effectExtent l="0" t="0" r="0" b="0"/>
            <wp:docPr id="2" name="Рисунок 2" descr="утв. сх.Поздеев А.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тв. сх.Поздеев А.М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34" t="2461" r="7191" b="2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57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C5C" w:rsidRPr="00E335AA" w:rsidSect="009276A2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3DEF" w:rsidRDefault="00D83DEF">
      <w:r>
        <w:separator/>
      </w:r>
    </w:p>
  </w:endnote>
  <w:endnote w:type="continuationSeparator" w:id="1">
    <w:p w:rsidR="00D83DEF" w:rsidRDefault="00D83D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Вр-348072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Вр-348072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3DEF" w:rsidRDefault="00D83DEF">
      <w:r>
        <w:separator/>
      </w:r>
    </w:p>
  </w:footnote>
  <w:footnote w:type="continuationSeparator" w:id="1">
    <w:p w:rsidR="00D83DEF" w:rsidRDefault="00D83D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143845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332F5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2F5"/>
    <w:rsid w:val="001333E0"/>
    <w:rsid w:val="00137AA8"/>
    <w:rsid w:val="00143845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39AA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5C22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C0C5C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0577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83DEF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5C0C5C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5C0C5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5C0C5C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5C0C5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2024-02-22T05:29:00Z</dcterms:created>
  <dcterms:modified xsi:type="dcterms:W3CDTF">2024-02-22T05:29:00Z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