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83CE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0459173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708"/>
        <w:gridCol w:w="3879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74DF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774DF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E91B80">
        <w:trPr>
          <w:trHeight w:val="446"/>
        </w:trPr>
        <w:tc>
          <w:tcPr>
            <w:tcW w:w="4536" w:type="dxa"/>
            <w:gridSpan w:val="4"/>
          </w:tcPr>
          <w:p w:rsidR="00D96BA1" w:rsidRDefault="00D96BA1" w:rsidP="00E91B80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E91B80">
              <w:br/>
            </w:r>
            <w:r>
              <w:t>в постановление Администрации Златоустовского горо</w:t>
            </w:r>
            <w:r w:rsidR="00E91B80">
              <w:t xml:space="preserve">дского округа от 17.11.2022 г. </w:t>
            </w:r>
            <w:r>
              <w:t xml:space="preserve">№ 500-П/АДМ </w:t>
            </w:r>
            <w:r w:rsidR="00E91B80">
              <w:br/>
            </w:r>
            <w:r>
              <w:t>«Об утверждении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</w:t>
            </w:r>
            <w:r w:rsidR="00774DF7">
              <w:t>»</w:t>
            </w:r>
          </w:p>
        </w:tc>
        <w:tc>
          <w:tcPr>
            <w:tcW w:w="3879" w:type="dxa"/>
          </w:tcPr>
          <w:p w:rsidR="00D96BA1" w:rsidRDefault="00D96BA1" w:rsidP="00E91B8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91B80" w:rsidRDefault="00E91B80" w:rsidP="009416DA">
      <w:pPr>
        <w:widowControl w:val="0"/>
        <w:ind w:firstLine="709"/>
        <w:jc w:val="both"/>
      </w:pPr>
    </w:p>
    <w:p w:rsidR="00E91B80" w:rsidRDefault="00E91B80" w:rsidP="00E91B80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</w:t>
      </w:r>
      <w:proofErr w:type="gramStart"/>
      <w:r>
        <w:t xml:space="preserve">городского округа от 21.12.2023 г. № 59-ЗГО «О внесении изменений </w:t>
      </w:r>
      <w:r>
        <w:br/>
        <w:t xml:space="preserve">в решение Собрания депутатов Златоустовского городского округа </w:t>
      </w:r>
      <w:r>
        <w:br/>
        <w:t xml:space="preserve">от 19.12.2022 г. № 67-ЗГО «О бюджете Златоустовского городского округа </w:t>
      </w:r>
      <w:r>
        <w:br/>
        <w:t xml:space="preserve">на 2023 год и плановый период 2024 и 2025 годов», решением Собрания депутатов Златоустовского городского округа от 21.12.2023 г. № 58-ЗГО </w:t>
      </w:r>
      <w:r>
        <w:br/>
        <w:t xml:space="preserve">«О бюджете Златоустовского городского округа на 2024 год и плановый </w:t>
      </w:r>
      <w:r>
        <w:br/>
        <w:t>период 2025 и 2026 годов</w:t>
      </w:r>
      <w:proofErr w:type="gramEnd"/>
      <w:r>
        <w:t>», в целях уточнения индикативных показателей, объемов финансирования и срока реализации муниципальной программы Златоустовского городского округа «Профилактика правонарушений                                  и противодействие терроризму в Златоустовском городском округе»,</w:t>
      </w:r>
    </w:p>
    <w:p w:rsidR="00E91B80" w:rsidRDefault="00E91B80" w:rsidP="00E91B80">
      <w:pPr>
        <w:widowControl w:val="0"/>
        <w:ind w:firstLine="709"/>
        <w:jc w:val="both"/>
      </w:pPr>
      <w:r>
        <w:t>ПОСТАНОВЛЯЮ:</w:t>
      </w:r>
    </w:p>
    <w:p w:rsidR="00E91B80" w:rsidRDefault="00E91B80" w:rsidP="00E91B80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17.11.2022 г. № 500-П/</w:t>
      </w:r>
      <w:proofErr w:type="gramStart"/>
      <w:r>
        <w:t>АДМ</w:t>
      </w:r>
      <w:proofErr w:type="gramEnd"/>
      <w:r>
        <w:t xml:space="preserve"> «Об утверждении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 (далее - муниципальная программа) изложить в новой редакции (приложение).</w:t>
      </w:r>
    </w:p>
    <w:p w:rsidR="00E91B80" w:rsidRDefault="00E91B80" w:rsidP="00E91B80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E91B80" w:rsidRDefault="00E91B80" w:rsidP="00E91B80">
      <w:pPr>
        <w:widowControl w:val="0"/>
        <w:ind w:firstLine="709"/>
        <w:jc w:val="both"/>
      </w:pPr>
      <w:r>
        <w:t>3. Организацию выполнения муниципальной программы возложить                          на Организационное управление Администрации Златоустовского городского округа (Ермаков К.Н.).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E91B8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E91B80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FA152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2F127A0" wp14:editId="1889E5C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FA1523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4574CC"/>
    <w:p w:rsidR="00E91B80" w:rsidRDefault="00E91B80" w:rsidP="00E91B80">
      <w:pPr>
        <w:jc w:val="both"/>
        <w:rPr>
          <w:sz w:val="24"/>
          <w:szCs w:val="24"/>
        </w:rPr>
      </w:pPr>
      <w:r w:rsidRPr="00E91B80">
        <w:rPr>
          <w:sz w:val="24"/>
          <w:szCs w:val="24"/>
        </w:rPr>
        <w:t xml:space="preserve">Рассылка: </w:t>
      </w:r>
      <w:proofErr w:type="spellStart"/>
      <w:r w:rsidRPr="00E91B80">
        <w:rPr>
          <w:sz w:val="24"/>
          <w:szCs w:val="24"/>
        </w:rPr>
        <w:t>Ганеев</w:t>
      </w:r>
      <w:proofErr w:type="spellEnd"/>
      <w:r w:rsidRPr="00E91B80">
        <w:rPr>
          <w:sz w:val="24"/>
          <w:szCs w:val="24"/>
        </w:rPr>
        <w:t xml:space="preserve"> Ю.А., Сюзев А.Ю., </w:t>
      </w:r>
      <w:proofErr w:type="spellStart"/>
      <w:r w:rsidRPr="00E91B80">
        <w:rPr>
          <w:sz w:val="24"/>
          <w:szCs w:val="24"/>
        </w:rPr>
        <w:t>Язовцев</w:t>
      </w:r>
      <w:proofErr w:type="spellEnd"/>
      <w:r w:rsidRPr="00E91B80">
        <w:rPr>
          <w:sz w:val="24"/>
          <w:szCs w:val="24"/>
        </w:rPr>
        <w:t xml:space="preserve"> </w:t>
      </w:r>
      <w:proofErr w:type="spellStart"/>
      <w:r w:rsidRPr="00E91B80">
        <w:rPr>
          <w:sz w:val="24"/>
          <w:szCs w:val="24"/>
        </w:rPr>
        <w:t>Вл.Н</w:t>
      </w:r>
      <w:proofErr w:type="spellEnd"/>
      <w:r w:rsidRPr="00E91B80">
        <w:rPr>
          <w:sz w:val="24"/>
          <w:szCs w:val="24"/>
        </w:rPr>
        <w:t xml:space="preserve">., Бобылев В.В., Туманов А.Г., </w:t>
      </w:r>
      <w:r>
        <w:rPr>
          <w:sz w:val="24"/>
          <w:szCs w:val="24"/>
        </w:rPr>
        <w:br/>
      </w:r>
      <w:r w:rsidRPr="00E91B80">
        <w:rPr>
          <w:sz w:val="24"/>
          <w:szCs w:val="24"/>
        </w:rPr>
        <w:t xml:space="preserve">Соловьева О.Ю., </w:t>
      </w:r>
      <w:proofErr w:type="spellStart"/>
      <w:r>
        <w:rPr>
          <w:sz w:val="24"/>
          <w:szCs w:val="24"/>
        </w:rPr>
        <w:t>Накоряков</w:t>
      </w:r>
      <w:proofErr w:type="spellEnd"/>
      <w:r>
        <w:rPr>
          <w:sz w:val="24"/>
          <w:szCs w:val="24"/>
        </w:rPr>
        <w:t xml:space="preserve"> П.М., </w:t>
      </w:r>
      <w:proofErr w:type="spellStart"/>
      <w:r>
        <w:rPr>
          <w:sz w:val="24"/>
          <w:szCs w:val="24"/>
        </w:rPr>
        <w:t>Брейкина</w:t>
      </w:r>
      <w:proofErr w:type="spellEnd"/>
      <w:r>
        <w:rPr>
          <w:sz w:val="24"/>
          <w:szCs w:val="24"/>
        </w:rPr>
        <w:t xml:space="preserve"> И.Б., </w:t>
      </w:r>
      <w:r w:rsidRPr="00E91B80">
        <w:rPr>
          <w:sz w:val="24"/>
          <w:szCs w:val="24"/>
        </w:rPr>
        <w:t xml:space="preserve">Тиунов Я.Л., ОУ, </w:t>
      </w:r>
      <w:r>
        <w:rPr>
          <w:sz w:val="24"/>
          <w:szCs w:val="24"/>
        </w:rPr>
        <w:t>пресс-служба,</w:t>
      </w:r>
      <w:r w:rsidRPr="00E91B80">
        <w:rPr>
          <w:sz w:val="24"/>
          <w:szCs w:val="24"/>
        </w:rPr>
        <w:t xml:space="preserve"> бухгалтерия, КСП, ПУ, ФУ, </w:t>
      </w:r>
      <w:r>
        <w:rPr>
          <w:sz w:val="24"/>
          <w:szCs w:val="24"/>
        </w:rPr>
        <w:t>МКУ ЗГО «УЖКХ»</w:t>
      </w:r>
      <w:r w:rsidRPr="00E91B80">
        <w:rPr>
          <w:sz w:val="24"/>
          <w:szCs w:val="24"/>
        </w:rPr>
        <w:t xml:space="preserve"> КДН, прокуратура, ГУФСИН </w:t>
      </w:r>
      <w:r>
        <w:rPr>
          <w:sz w:val="24"/>
          <w:szCs w:val="24"/>
        </w:rPr>
        <w:br/>
      </w:r>
      <w:r w:rsidRPr="00E91B80">
        <w:rPr>
          <w:sz w:val="24"/>
          <w:szCs w:val="24"/>
        </w:rPr>
        <w:t>(</w:t>
      </w:r>
      <w:proofErr w:type="spellStart"/>
      <w:r w:rsidRPr="00E91B80">
        <w:rPr>
          <w:sz w:val="24"/>
          <w:szCs w:val="24"/>
        </w:rPr>
        <w:t>Беспоясова</w:t>
      </w:r>
      <w:proofErr w:type="spellEnd"/>
      <w:r w:rsidRPr="00E91B80">
        <w:rPr>
          <w:sz w:val="24"/>
          <w:szCs w:val="24"/>
        </w:rPr>
        <w:t xml:space="preserve"> Т.С., </w:t>
      </w:r>
      <w:proofErr w:type="spellStart"/>
      <w:r w:rsidRPr="00E91B80">
        <w:rPr>
          <w:sz w:val="24"/>
          <w:szCs w:val="24"/>
        </w:rPr>
        <w:t>Зиневич</w:t>
      </w:r>
      <w:proofErr w:type="spellEnd"/>
      <w:r w:rsidRPr="00E91B80">
        <w:rPr>
          <w:sz w:val="24"/>
          <w:szCs w:val="24"/>
        </w:rPr>
        <w:t xml:space="preserve"> Е</w:t>
      </w:r>
      <w:r>
        <w:rPr>
          <w:sz w:val="24"/>
          <w:szCs w:val="24"/>
        </w:rPr>
        <w:t>.А.), ЛОП на ст. Златоуст, ООВ</w:t>
      </w:r>
    </w:p>
    <w:p w:rsidR="00E91B80" w:rsidRDefault="00E91B80" w:rsidP="00E91B80">
      <w:pPr>
        <w:jc w:val="both"/>
        <w:rPr>
          <w:sz w:val="24"/>
          <w:szCs w:val="24"/>
        </w:rPr>
        <w:sectPr w:rsidR="00E91B80" w:rsidSect="00425AA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FA1523" w:rsidRDefault="00FA1523" w:rsidP="00FA1523">
      <w:pPr>
        <w:ind w:left="5103"/>
        <w:jc w:val="center"/>
      </w:pPr>
      <w:r>
        <w:lastRenderedPageBreak/>
        <w:t>ПРИЛОЖЕНИЕ</w:t>
      </w:r>
    </w:p>
    <w:p w:rsidR="00FA1523" w:rsidRDefault="00FA1523" w:rsidP="00FA152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A1523" w:rsidRDefault="00FA1523" w:rsidP="00FA152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A1523" w:rsidRDefault="00FA1523" w:rsidP="00FA1523">
      <w:pPr>
        <w:ind w:left="5103"/>
        <w:jc w:val="center"/>
      </w:pPr>
      <w:r>
        <w:t>Златоустовского городского округа</w:t>
      </w:r>
    </w:p>
    <w:p w:rsidR="00FA1523" w:rsidRDefault="00FA1523" w:rsidP="00FA152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83CEC">
        <w:rPr>
          <w:rFonts w:ascii="Times New Roman" w:hAnsi="Times New Roman" w:cs="Times New Roman"/>
          <w:sz w:val="28"/>
          <w:szCs w:val="28"/>
        </w:rPr>
        <w:t>22.02.2024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83CEC">
        <w:rPr>
          <w:rFonts w:ascii="Times New Roman" w:hAnsi="Times New Roman" w:cs="Times New Roman"/>
          <w:sz w:val="28"/>
          <w:szCs w:val="28"/>
        </w:rPr>
        <w:t>41-П/</w:t>
      </w:r>
      <w:proofErr w:type="gramStart"/>
      <w:r w:rsidR="00E83CEC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E91B80" w:rsidRPr="00E91B80" w:rsidRDefault="00E91B80" w:rsidP="00E91B80">
      <w:pPr>
        <w:jc w:val="both"/>
      </w:pPr>
    </w:p>
    <w:p w:rsidR="00FA1523" w:rsidRPr="00997883" w:rsidRDefault="00FA1523" w:rsidP="00FA1523">
      <w:pPr>
        <w:pStyle w:val="1"/>
        <w:rPr>
          <w:b/>
          <w:szCs w:val="28"/>
        </w:rPr>
      </w:pPr>
      <w:r w:rsidRPr="00997883">
        <w:rPr>
          <w:sz w:val="27"/>
          <w:szCs w:val="27"/>
        </w:rPr>
        <w:t>«</w:t>
      </w:r>
      <w:r w:rsidRPr="00997883">
        <w:rPr>
          <w:szCs w:val="28"/>
        </w:rPr>
        <w:t xml:space="preserve">Паспорт муниципальной программы </w:t>
      </w:r>
      <w:r w:rsidRPr="00997883">
        <w:rPr>
          <w:szCs w:val="28"/>
        </w:rPr>
        <w:br/>
      </w:r>
      <w:r w:rsidRPr="00997883">
        <w:t>«</w:t>
      </w:r>
      <w:r w:rsidRPr="00997883">
        <w:rPr>
          <w:szCs w:val="28"/>
        </w:rPr>
        <w:t>Профилактика правонарушений и противодействие терроризму</w:t>
      </w:r>
    </w:p>
    <w:p w:rsidR="00FA1523" w:rsidRPr="00997883" w:rsidRDefault="00FA1523" w:rsidP="00FA1523">
      <w:pPr>
        <w:pStyle w:val="1"/>
        <w:rPr>
          <w:b/>
          <w:szCs w:val="28"/>
          <w:highlight w:val="yellow"/>
        </w:rPr>
      </w:pPr>
      <w:r w:rsidRPr="00997883">
        <w:rPr>
          <w:szCs w:val="28"/>
        </w:rPr>
        <w:t xml:space="preserve"> в Златоустовском городском округе</w:t>
      </w:r>
      <w:r w:rsidRPr="00997883">
        <w:t>»</w:t>
      </w:r>
      <w:r w:rsidRPr="00997883">
        <w:rPr>
          <w:szCs w:val="28"/>
        </w:rPr>
        <w:t xml:space="preserve"> (далее - муниципальная программа)</w:t>
      </w:r>
    </w:p>
    <w:p w:rsidR="00E91B80" w:rsidRDefault="00E91B80" w:rsidP="00E91B80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B3269F" w:rsidRPr="00B3269F" w:rsidTr="00B3269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Главы Златоустовского городского округа </w:t>
            </w:r>
            <w:r w:rsidR="00B3269F"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общим вопросам</w:t>
            </w:r>
          </w:p>
        </w:tc>
      </w:tr>
      <w:tr w:rsidR="00B3269F" w:rsidRPr="00B3269F" w:rsidTr="00B3269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2" w:colLast="2"/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Златоустовского городского округа</w:t>
            </w:r>
            <w:r w:rsidR="00B3269F"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(далее - Администрация ЗГО)</w:t>
            </w:r>
          </w:p>
        </w:tc>
      </w:tr>
      <w:tr w:rsidR="00B3269F" w:rsidRPr="00B3269F" w:rsidTr="00B3269F">
        <w:trPr>
          <w:trHeight w:val="165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Муниципальное казенное учреждение Управление образования и молодежной политики Златоустовского городского округа (далее - МКУ </w:t>
            </w:r>
            <w:proofErr w:type="spellStart"/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УОиМП</w:t>
            </w:r>
            <w:proofErr w:type="spellEnd"/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ЗГО),</w:t>
            </w:r>
          </w:p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Муниципальное казенное учреждение Управление культуры Златоустовского городского округа (далее - </w:t>
            </w:r>
            <w:r w:rsidR="00B3269F"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МКУ УК ЗГО),</w:t>
            </w:r>
          </w:p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Муниципальное казенное учреждение Управление </w:t>
            </w:r>
            <w:r w:rsidR="00B3269F"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физической культуре и спорту Златоустовского городского округа (далее - МКУ </w:t>
            </w:r>
            <w:proofErr w:type="spellStart"/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УФКиС</w:t>
            </w:r>
            <w:proofErr w:type="spellEnd"/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ЗГО),</w:t>
            </w:r>
          </w:p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Управление социальной защиты населения Златоустовского городского округа (далее - УСЗН ЗГО),</w:t>
            </w:r>
          </w:p>
          <w:p w:rsidR="00FA1523" w:rsidRPr="00B3269F" w:rsidRDefault="00B3269F" w:rsidP="00B3269F">
            <w:pPr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>- </w:t>
            </w:r>
            <w:r w:rsidR="00FA1523" w:rsidRPr="00B3269F">
              <w:rPr>
                <w:color w:val="000000" w:themeColor="text1"/>
              </w:rPr>
              <w:t>Муниципальное казенное учреждение Златоустовского городского округа Управление жилищно-коммунального х</w:t>
            </w:r>
            <w:r w:rsidRPr="00B3269F">
              <w:rPr>
                <w:color w:val="000000" w:themeColor="text1"/>
              </w:rPr>
              <w:t>озяйства (далее – МКУ ЗГО УЖКХ)</w:t>
            </w:r>
          </w:p>
        </w:tc>
      </w:tr>
      <w:bookmarkEnd w:id="0"/>
      <w:tr w:rsidR="00B3269F" w:rsidRPr="00B3269F" w:rsidTr="00B3269F">
        <w:trPr>
          <w:trHeight w:val="2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23" w:rsidRPr="00B3269F" w:rsidRDefault="00FA1523" w:rsidP="00B3269F">
            <w:pPr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>Структурные элементы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Профилактика преступлений и иных правонарушений </w:t>
            </w:r>
            <w:r w:rsidR="00B3269F"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Златоустовском городском округе</w:t>
            </w:r>
          </w:p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 Комплексные меры по профилактике безнадзорности </w:t>
            </w:r>
            <w:r w:rsidR="00B3269F"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противодействию злоупотреблению наркотиками </w:t>
            </w:r>
            <w:r w:rsidR="00B3269F"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их незаконному обороту</w:t>
            </w:r>
          </w:p>
          <w:p w:rsidR="00FA1523" w:rsidRPr="00B3269F" w:rsidRDefault="00B3269F" w:rsidP="00B3269F">
            <w:pPr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>3. </w:t>
            </w:r>
            <w:r w:rsidR="00FA1523" w:rsidRPr="00B3269F">
              <w:rPr>
                <w:color w:val="000000" w:themeColor="text1"/>
              </w:rPr>
              <w:t>Профилактика и противодействие проявлениям терроризма и экстремизма на территории Златоустовского городского округа</w:t>
            </w:r>
          </w:p>
        </w:tc>
      </w:tr>
      <w:tr w:rsidR="00B3269F" w:rsidRPr="00B3269F" w:rsidTr="00B3269F">
        <w:trPr>
          <w:trHeight w:val="4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523" w:rsidRPr="00B3269F" w:rsidRDefault="00B3269F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</w:t>
            </w:r>
            <w:r w:rsidR="00FA1523"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системы профилактики правонарушений в Златоустовском городском округе.</w:t>
            </w:r>
          </w:p>
          <w:p w:rsidR="00FA1523" w:rsidRPr="00B3269F" w:rsidRDefault="00B3269F" w:rsidP="00B3269F">
            <w:pPr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>2. </w:t>
            </w:r>
            <w:r w:rsidR="00FA1523" w:rsidRPr="00B3269F">
              <w:rPr>
                <w:color w:val="000000" w:themeColor="text1"/>
              </w:rPr>
              <w:t>Создание условий для эффективного развития системы  профилактики безнадзорности несовершеннолетних.</w:t>
            </w:r>
          </w:p>
          <w:p w:rsidR="00FA1523" w:rsidRPr="00B3269F" w:rsidRDefault="00FA1523" w:rsidP="00B3269F">
            <w:pPr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>3.</w:t>
            </w:r>
            <w:r w:rsidR="00B3269F" w:rsidRPr="00B3269F">
              <w:rPr>
                <w:color w:val="000000" w:themeColor="text1"/>
              </w:rPr>
              <w:t> </w:t>
            </w:r>
            <w:r w:rsidRPr="00B3269F">
              <w:rPr>
                <w:color w:val="000000" w:themeColor="text1"/>
              </w:rPr>
              <w:t>Формирование условий для комплексной антитеррорис</w:t>
            </w:r>
            <w:r w:rsidR="00B3269F" w:rsidRPr="00B3269F">
              <w:rPr>
                <w:color w:val="000000" w:themeColor="text1"/>
              </w:rPr>
              <w:t xml:space="preserve">тической защищенности в округе </w:t>
            </w:r>
            <w:r w:rsidR="00B3269F" w:rsidRPr="00B3269F">
              <w:rPr>
                <w:color w:val="000000" w:themeColor="text1"/>
              </w:rPr>
              <w:br/>
            </w:r>
            <w:r w:rsidRPr="00B3269F">
              <w:rPr>
                <w:color w:val="000000" w:themeColor="text1"/>
              </w:rPr>
              <w:t>и минимизации проявлений экстремизма</w:t>
            </w:r>
          </w:p>
        </w:tc>
      </w:tr>
      <w:tr w:rsidR="00B3269F" w:rsidRPr="00B3269F" w:rsidTr="00B3269F">
        <w:trPr>
          <w:trHeight w:val="27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523" w:rsidRPr="00B3269F" w:rsidRDefault="00B3269F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</w:t>
            </w:r>
            <w:r w:rsidR="00FA1523"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комплексных мероприятий в сфере профилактики правонарушений.</w:t>
            </w:r>
          </w:p>
          <w:p w:rsidR="00FA1523" w:rsidRPr="00B3269F" w:rsidRDefault="00B3269F" w:rsidP="00B3269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2. </w:t>
            </w:r>
            <w:r w:rsidR="00FA1523"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Формирование условий для решения проблем несовершеннолетних, профилактики безнадзорности </w:t>
            </w:r>
            <w:r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FA1523"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правонарушений.</w:t>
            </w:r>
          </w:p>
          <w:p w:rsidR="00FA1523" w:rsidRPr="00B3269F" w:rsidRDefault="00B3269F" w:rsidP="00B3269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3 </w:t>
            </w:r>
            <w:r w:rsidR="00FA1523"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условий для сокращения распространения наркомании и связанных с ней правонарушений до уровня минимальной опасности для общества.</w:t>
            </w:r>
          </w:p>
          <w:p w:rsidR="00FA1523" w:rsidRPr="00B3269F" w:rsidRDefault="00B3269F" w:rsidP="00B3269F">
            <w:pPr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>4. </w:t>
            </w:r>
            <w:r w:rsidR="00FA1523" w:rsidRPr="00B3269F">
              <w:rPr>
                <w:color w:val="000000" w:themeColor="text1"/>
              </w:rPr>
              <w:t>Реализация мероприятий по противодействию терроризму и экстремистской деятельности</w:t>
            </w:r>
          </w:p>
        </w:tc>
      </w:tr>
      <w:tr w:rsidR="00B3269F" w:rsidRPr="00B3269F" w:rsidTr="00B3269F">
        <w:trPr>
          <w:trHeight w:val="622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Целевые показатели (индикаторы)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523" w:rsidRPr="00B3269F" w:rsidRDefault="00B3269F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</w:t>
            </w:r>
            <w:r w:rsidR="00FA1523"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Снижение количества совершенных преступлений, ед.</w:t>
            </w:r>
          </w:p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 Снижение количества преступлений, совершенных </w:t>
            </w:r>
            <w:r w:rsidR="00B3269F"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общественных местах, ед.</w:t>
            </w:r>
          </w:p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 Снижение количества преступлений, совершенных несовершеннолетними, ед.</w:t>
            </w:r>
          </w:p>
          <w:p w:rsidR="00FA1523" w:rsidRPr="00B3269F" w:rsidRDefault="00B3269F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4. </w:t>
            </w:r>
            <w:r w:rsidR="00FA1523"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подростков и молодежи в возрасте от 14 до 35 лет, вовлеченных в профилактические мероприятия </w:t>
            </w: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FA1523"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асоциальному поведению, в общей численности указанной категории лиц, %.</w:t>
            </w:r>
          </w:p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 Количество мероприятий, проводимых на территории Златоустовского городского округа, в которых приняло участие Управление муниципальной милиции в рамках содействия правоохранительным органам в охране общественного порядка, ед.</w:t>
            </w:r>
          </w:p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 Количество мероприятий, проведенных Управлением муниципальной милиции Администрации Златоустовского городского округа по выявлению и фиксации правонарушений, совершенных на водных объектах, повлекших нарушение правил охраны жизни людей, ед.</w:t>
            </w:r>
          </w:p>
          <w:p w:rsidR="00FA1523" w:rsidRPr="00B3269F" w:rsidRDefault="00FA1523" w:rsidP="00B3269F">
            <w:pPr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 xml:space="preserve">7. Количество составленных протоколов </w:t>
            </w:r>
            <w:r w:rsidR="00B3269F" w:rsidRPr="00B3269F">
              <w:rPr>
                <w:color w:val="000000" w:themeColor="text1"/>
              </w:rPr>
              <w:br/>
            </w:r>
            <w:r w:rsidRPr="00B3269F">
              <w:rPr>
                <w:color w:val="000000" w:themeColor="text1"/>
              </w:rPr>
              <w:t>об административных правонарушениях сотрудниками Управления муниципальной милиции Администрации Златоустовского городского округа, ед.</w:t>
            </w:r>
          </w:p>
          <w:p w:rsidR="00FA1523" w:rsidRPr="00B3269F" w:rsidRDefault="00B3269F" w:rsidP="00B3269F">
            <w:pPr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>8. </w:t>
            </w:r>
            <w:r w:rsidR="00FA1523" w:rsidRPr="00B3269F">
              <w:rPr>
                <w:color w:val="000000" w:themeColor="text1"/>
              </w:rPr>
              <w:t>Количество мероприятий по содействию в охране общественного порядка, проведенных с участием добровольных народных дружин, ед.</w:t>
            </w:r>
          </w:p>
          <w:p w:rsidR="00FA1523" w:rsidRPr="00B3269F" w:rsidRDefault="00B3269F" w:rsidP="00B3269F">
            <w:pPr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>9. </w:t>
            </w:r>
            <w:r w:rsidR="00FA1523" w:rsidRPr="00B3269F">
              <w:rPr>
                <w:color w:val="000000" w:themeColor="text1"/>
              </w:rPr>
              <w:t>Количество используемых каналов информирования населения о методах защиты от преступлений, совершаемых с использованием информационно-телекоммуникационных технологий, ед.</w:t>
            </w:r>
          </w:p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B3269F"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 </w:t>
            </w: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мероприятий по профилактике наркомании среди подростков и молодежи, ед.</w:t>
            </w:r>
          </w:p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 Доля подростков и молодежи (14-35 лет), вовлеченных в профилактические антинаркотические мероприятия, %.</w:t>
            </w:r>
          </w:p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 Количество проведенных заседаний Комиссии по делам несовершеннолетних, ед.</w:t>
            </w:r>
          </w:p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 Количество рассмотренных административных материалов Комиссией по делам несовершеннолетних, ед.</w:t>
            </w:r>
          </w:p>
          <w:p w:rsidR="00FA1523" w:rsidRPr="00B3269F" w:rsidRDefault="00FA1523" w:rsidP="00B3269F">
            <w:pPr>
              <w:jc w:val="both"/>
              <w:rPr>
                <w:color w:val="000000" w:themeColor="text1"/>
                <w:lang w:eastAsia="en-US"/>
              </w:rPr>
            </w:pPr>
            <w:r w:rsidRPr="00B3269F">
              <w:rPr>
                <w:color w:val="000000" w:themeColor="text1"/>
                <w:lang w:eastAsia="en-US"/>
              </w:rPr>
              <w:t>14</w:t>
            </w:r>
            <w:r w:rsidR="00B3269F" w:rsidRPr="00B3269F">
              <w:rPr>
                <w:color w:val="000000" w:themeColor="text1"/>
                <w:lang w:eastAsia="en-US"/>
              </w:rPr>
              <w:t>. </w:t>
            </w:r>
            <w:r w:rsidRPr="00B3269F">
              <w:rPr>
                <w:color w:val="000000" w:themeColor="text1"/>
                <w:lang w:eastAsia="en-US"/>
              </w:rPr>
              <w:t xml:space="preserve">Доля несовершеннолетних, состоящих </w:t>
            </w:r>
            <w:r w:rsidR="00B3269F" w:rsidRPr="00B3269F">
              <w:rPr>
                <w:color w:val="000000" w:themeColor="text1"/>
                <w:lang w:eastAsia="en-US"/>
              </w:rPr>
              <w:br/>
            </w:r>
            <w:r w:rsidRPr="00B3269F">
              <w:rPr>
                <w:color w:val="000000" w:themeColor="text1"/>
                <w:lang w:eastAsia="en-US"/>
              </w:rPr>
              <w:t>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в органах внутренних дел, %.</w:t>
            </w:r>
          </w:p>
          <w:p w:rsidR="00FA1523" w:rsidRPr="00B3269F" w:rsidRDefault="00FA1523" w:rsidP="00B3269F">
            <w:pPr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>15</w:t>
            </w:r>
            <w:r w:rsidR="00B3269F" w:rsidRPr="00B3269F">
              <w:rPr>
                <w:color w:val="000000" w:themeColor="text1"/>
              </w:rPr>
              <w:t>. </w:t>
            </w:r>
            <w:r w:rsidRPr="00B3269F">
              <w:rPr>
                <w:color w:val="000000" w:themeColor="text1"/>
                <w:lang w:eastAsia="en-US"/>
              </w:rPr>
              <w:t xml:space="preserve">Доля муниципальных образовательных организаций, реализующих программы общего, дошкольного </w:t>
            </w:r>
            <w:r w:rsidR="00B3269F" w:rsidRPr="00B3269F">
              <w:rPr>
                <w:color w:val="000000" w:themeColor="text1"/>
                <w:lang w:eastAsia="en-US"/>
              </w:rPr>
              <w:br/>
            </w:r>
            <w:r w:rsidRPr="00B3269F">
              <w:rPr>
                <w:color w:val="000000" w:themeColor="text1"/>
                <w:lang w:eastAsia="en-US"/>
              </w:rPr>
              <w:t xml:space="preserve">и дополнительного образования, имеющих в соответствии с требованиями к антитеррористической защищенности </w:t>
            </w:r>
            <w:r w:rsidR="00B3269F" w:rsidRPr="00B3269F">
              <w:rPr>
                <w:color w:val="000000" w:themeColor="text1"/>
                <w:lang w:eastAsia="en-US"/>
              </w:rPr>
              <w:br/>
              <w:t>1, 2 </w:t>
            </w:r>
            <w:r w:rsidRPr="00B3269F">
              <w:rPr>
                <w:color w:val="000000" w:themeColor="text1"/>
                <w:lang w:eastAsia="en-US"/>
              </w:rPr>
              <w:t xml:space="preserve">категории опасности, обеспеченных квалифицированной охраной, %. </w:t>
            </w:r>
          </w:p>
          <w:p w:rsidR="00FA1523" w:rsidRPr="00B3269F" w:rsidRDefault="00FA1523" w:rsidP="00B3269F">
            <w:pPr>
              <w:jc w:val="both"/>
              <w:rPr>
                <w:color w:val="000000" w:themeColor="text1"/>
                <w:lang w:eastAsia="en-US"/>
              </w:rPr>
            </w:pPr>
            <w:r w:rsidRPr="00B3269F">
              <w:rPr>
                <w:color w:val="000000" w:themeColor="text1"/>
                <w:lang w:eastAsia="en-US"/>
              </w:rPr>
              <w:t>16</w:t>
            </w:r>
            <w:r w:rsidR="00B3269F" w:rsidRPr="00B3269F">
              <w:rPr>
                <w:color w:val="000000" w:themeColor="text1"/>
                <w:lang w:eastAsia="en-US"/>
              </w:rPr>
              <w:t>. </w:t>
            </w:r>
            <w:r w:rsidRPr="00B3269F">
              <w:rPr>
                <w:color w:val="000000" w:themeColor="text1"/>
              </w:rPr>
              <w:t xml:space="preserve">Количество объектов (территорий), находящихся </w:t>
            </w:r>
            <w:r w:rsidR="00B3269F" w:rsidRPr="00B3269F">
              <w:rPr>
                <w:color w:val="000000" w:themeColor="text1"/>
              </w:rPr>
              <w:br/>
            </w:r>
            <w:r w:rsidRPr="00B3269F">
              <w:rPr>
                <w:color w:val="000000" w:themeColor="text1"/>
              </w:rPr>
              <w:t xml:space="preserve">в муниципальной собственности Златоустовского городского округа, в которых проведены мероприятия </w:t>
            </w:r>
            <w:r w:rsidR="00B3269F" w:rsidRPr="00B3269F">
              <w:rPr>
                <w:color w:val="000000" w:themeColor="text1"/>
              </w:rPr>
              <w:br/>
            </w:r>
            <w:r w:rsidRPr="00B3269F">
              <w:rPr>
                <w:color w:val="000000" w:themeColor="text1"/>
              </w:rPr>
              <w:t>по оснащению средствами антитеррористической защищенности, ед.</w:t>
            </w:r>
          </w:p>
          <w:p w:rsidR="00FA1523" w:rsidRPr="00B3269F" w:rsidRDefault="00FA1523" w:rsidP="00B3269F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3269F">
              <w:rPr>
                <w:color w:val="000000" w:themeColor="text1"/>
                <w:sz w:val="28"/>
                <w:szCs w:val="28"/>
              </w:rPr>
              <w:t>17</w:t>
            </w:r>
            <w:r w:rsidR="00B3269F" w:rsidRPr="00B3269F">
              <w:rPr>
                <w:color w:val="000000" w:themeColor="text1"/>
                <w:sz w:val="28"/>
                <w:szCs w:val="28"/>
              </w:rPr>
              <w:t>. </w:t>
            </w:r>
            <w:r w:rsidRPr="00B3269F">
              <w:rPr>
                <w:color w:val="000000" w:themeColor="text1"/>
                <w:sz w:val="28"/>
                <w:szCs w:val="28"/>
              </w:rPr>
              <w:t xml:space="preserve">Количество информационно-пропагандистских материалов </w:t>
            </w:r>
            <w:proofErr w:type="spellStart"/>
            <w:r w:rsidRPr="00B3269F">
              <w:rPr>
                <w:color w:val="000000" w:themeColor="text1"/>
                <w:sz w:val="28"/>
                <w:szCs w:val="28"/>
              </w:rPr>
              <w:t>антиэкстремистской</w:t>
            </w:r>
            <w:proofErr w:type="spellEnd"/>
            <w:r w:rsidRPr="00B3269F">
              <w:rPr>
                <w:color w:val="000000" w:themeColor="text1"/>
                <w:sz w:val="28"/>
                <w:szCs w:val="28"/>
              </w:rPr>
              <w:t xml:space="preserve"> и антитеррористической направленности, опубликованных в средствах массовой информации сети Интернет, ед.</w:t>
            </w:r>
          </w:p>
          <w:p w:rsidR="00FA1523" w:rsidRPr="00B3269F" w:rsidRDefault="00FA1523" w:rsidP="00B3269F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3269F">
              <w:rPr>
                <w:color w:val="000000" w:themeColor="text1"/>
                <w:sz w:val="28"/>
                <w:szCs w:val="28"/>
              </w:rPr>
              <w:t>18</w:t>
            </w:r>
            <w:r w:rsidR="00B3269F" w:rsidRPr="00B3269F">
              <w:rPr>
                <w:color w:val="000000" w:themeColor="text1"/>
                <w:sz w:val="28"/>
                <w:szCs w:val="28"/>
              </w:rPr>
              <w:t>. </w:t>
            </w:r>
            <w:r w:rsidRPr="00B3269F">
              <w:rPr>
                <w:color w:val="000000" w:themeColor="text1"/>
                <w:sz w:val="28"/>
                <w:szCs w:val="28"/>
              </w:rPr>
              <w:t>Доля учащихся, вовлеченных в мероприятия, направленные на профилактику экстремизма и терроризма от общего количества учащихся, %.</w:t>
            </w:r>
          </w:p>
          <w:p w:rsidR="00FA1523" w:rsidRPr="00B3269F" w:rsidRDefault="00FA1523" w:rsidP="00B3269F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3269F">
              <w:rPr>
                <w:color w:val="000000" w:themeColor="text1"/>
                <w:sz w:val="28"/>
                <w:szCs w:val="28"/>
              </w:rPr>
              <w:t>19</w:t>
            </w:r>
            <w:r w:rsidR="00B3269F" w:rsidRPr="00B3269F">
              <w:rPr>
                <w:color w:val="000000" w:themeColor="text1"/>
                <w:sz w:val="28"/>
                <w:szCs w:val="28"/>
              </w:rPr>
              <w:t>. </w:t>
            </w:r>
            <w:r w:rsidRPr="00B3269F">
              <w:rPr>
                <w:color w:val="000000" w:themeColor="text1"/>
                <w:sz w:val="28"/>
                <w:szCs w:val="28"/>
              </w:rPr>
              <w:t xml:space="preserve">Количество мероприятий, направленных </w:t>
            </w:r>
            <w:r w:rsidR="00B3269F" w:rsidRPr="00B3269F">
              <w:rPr>
                <w:color w:val="000000" w:themeColor="text1"/>
                <w:sz w:val="28"/>
                <w:szCs w:val="28"/>
              </w:rPr>
              <w:br/>
            </w:r>
            <w:r w:rsidRPr="00B3269F">
              <w:rPr>
                <w:color w:val="000000" w:themeColor="text1"/>
                <w:sz w:val="28"/>
                <w:szCs w:val="28"/>
              </w:rPr>
              <w:t>на этнокультурное развитие народов России, проживающих в Златоустовском городском округе, ед.</w:t>
            </w:r>
          </w:p>
          <w:p w:rsidR="00FA1523" w:rsidRPr="00B3269F" w:rsidRDefault="00FA1523" w:rsidP="00B3269F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3269F">
              <w:rPr>
                <w:color w:val="000000" w:themeColor="text1"/>
                <w:sz w:val="28"/>
                <w:szCs w:val="28"/>
              </w:rPr>
              <w:t>20</w:t>
            </w:r>
            <w:r w:rsidR="00B3269F" w:rsidRPr="00B3269F">
              <w:rPr>
                <w:color w:val="000000" w:themeColor="text1"/>
                <w:sz w:val="28"/>
                <w:szCs w:val="28"/>
              </w:rPr>
              <w:t>. </w:t>
            </w:r>
            <w:r w:rsidRPr="00B3269F">
              <w:rPr>
                <w:color w:val="000000" w:themeColor="text1"/>
                <w:sz w:val="28"/>
                <w:szCs w:val="28"/>
              </w:rPr>
              <w:t>Количество мероприятий, направленных на сохранение и развитие русского языка и языков народов России, проживающих в Златоустовском городском округе, ед.</w:t>
            </w:r>
          </w:p>
          <w:p w:rsidR="00FA1523" w:rsidRPr="00B3269F" w:rsidRDefault="00B3269F" w:rsidP="00B3269F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3269F">
              <w:rPr>
                <w:color w:val="000000" w:themeColor="text1"/>
                <w:sz w:val="28"/>
                <w:szCs w:val="28"/>
              </w:rPr>
              <w:t>21. </w:t>
            </w:r>
            <w:r w:rsidR="00FA1523" w:rsidRPr="00B3269F">
              <w:rPr>
                <w:color w:val="000000" w:themeColor="text1"/>
                <w:sz w:val="28"/>
                <w:szCs w:val="28"/>
              </w:rPr>
              <w:t>Количество проведенных профилактических телепередач, направленных на достижение межнационального и межконфессионального согласия, ед.</w:t>
            </w:r>
          </w:p>
        </w:tc>
      </w:tr>
      <w:tr w:rsidR="00B3269F" w:rsidRPr="00B3269F" w:rsidTr="00B3269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 муниципального 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523" w:rsidRPr="00B3269F" w:rsidRDefault="00FA1523" w:rsidP="00B3269F">
            <w:pPr>
              <w:pStyle w:val="a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B3269F" w:rsidRPr="00B3269F" w:rsidTr="00B3269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523" w:rsidRPr="00B3269F" w:rsidRDefault="00FA1523" w:rsidP="00B3269F">
            <w:pPr>
              <w:pStyle w:val="a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реализации: 2023-2026 годы</w:t>
            </w:r>
          </w:p>
        </w:tc>
      </w:tr>
      <w:tr w:rsidR="00B3269F" w:rsidRPr="00B3269F" w:rsidTr="00B3269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Объемы финансовых ресурсов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523" w:rsidRPr="00B3269F" w:rsidRDefault="00FA1523" w:rsidP="00B3269F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 xml:space="preserve">Объем финансирования программы всего: </w:t>
            </w:r>
            <w:r w:rsidR="00B3269F">
              <w:rPr>
                <w:color w:val="000000" w:themeColor="text1"/>
              </w:rPr>
              <w:br/>
            </w:r>
            <w:r w:rsidRPr="00B3269F">
              <w:rPr>
                <w:color w:val="000000" w:themeColor="text1"/>
              </w:rPr>
              <w:t>266 459,799</w:t>
            </w:r>
            <w:r w:rsidR="00B3269F">
              <w:rPr>
                <w:color w:val="000000" w:themeColor="text1"/>
              </w:rPr>
              <w:t xml:space="preserve"> </w:t>
            </w:r>
            <w:r w:rsidRPr="00B3269F">
              <w:rPr>
                <w:color w:val="000000" w:themeColor="text1"/>
              </w:rPr>
              <w:t>тыс. руб</w:t>
            </w:r>
            <w:r w:rsidR="00B3269F">
              <w:rPr>
                <w:color w:val="000000" w:themeColor="text1"/>
              </w:rPr>
              <w:t>лей</w:t>
            </w:r>
            <w:r w:rsidRPr="00B3269F">
              <w:rPr>
                <w:color w:val="000000" w:themeColor="text1"/>
              </w:rPr>
              <w:t>, в том числе:</w:t>
            </w:r>
          </w:p>
          <w:p w:rsidR="00FA1523" w:rsidRPr="00B3269F" w:rsidRDefault="00FA1523" w:rsidP="00B3269F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>за счет средств бюджета Златоустовского городского округа</w:t>
            </w:r>
            <w:r w:rsidR="00B3269F">
              <w:rPr>
                <w:color w:val="000000" w:themeColor="text1"/>
              </w:rPr>
              <w:t xml:space="preserve"> </w:t>
            </w:r>
            <w:r w:rsidRPr="00B3269F">
              <w:rPr>
                <w:color w:val="000000" w:themeColor="text1"/>
              </w:rPr>
              <w:t>- 215 457,299 тыс. руб</w:t>
            </w:r>
            <w:r w:rsidR="00B3269F">
              <w:rPr>
                <w:color w:val="000000" w:themeColor="text1"/>
              </w:rPr>
              <w:t>лей;</w:t>
            </w:r>
            <w:r w:rsidRPr="00B3269F">
              <w:rPr>
                <w:color w:val="000000" w:themeColor="text1"/>
              </w:rPr>
              <w:t xml:space="preserve"> </w:t>
            </w:r>
          </w:p>
          <w:p w:rsidR="00FA1523" w:rsidRPr="00B3269F" w:rsidRDefault="00FA1523" w:rsidP="00B3269F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 xml:space="preserve">за счет областного бюджета </w:t>
            </w:r>
            <w:r w:rsidR="00B3269F">
              <w:rPr>
                <w:color w:val="000000" w:themeColor="text1"/>
              </w:rPr>
              <w:t>-</w:t>
            </w:r>
            <w:r w:rsidRPr="00B3269F">
              <w:rPr>
                <w:color w:val="000000" w:themeColor="text1"/>
              </w:rPr>
              <w:t xml:space="preserve"> 51 002,5 тыс. руб</w:t>
            </w:r>
            <w:r w:rsidR="00B3269F">
              <w:rPr>
                <w:color w:val="000000" w:themeColor="text1"/>
              </w:rPr>
              <w:t>лей</w:t>
            </w:r>
            <w:r w:rsidRPr="00B3269F">
              <w:rPr>
                <w:color w:val="000000" w:themeColor="text1"/>
              </w:rPr>
              <w:t xml:space="preserve">;  </w:t>
            </w:r>
          </w:p>
          <w:p w:rsidR="00FA1523" w:rsidRPr="00B3269F" w:rsidRDefault="00FA1523" w:rsidP="00B3269F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 xml:space="preserve">2023 год </w:t>
            </w:r>
            <w:r w:rsidR="00B3269F">
              <w:rPr>
                <w:color w:val="000000" w:themeColor="text1"/>
              </w:rPr>
              <w:t>-</w:t>
            </w:r>
            <w:r w:rsidRPr="00B3269F">
              <w:rPr>
                <w:color w:val="000000" w:themeColor="text1"/>
              </w:rPr>
              <w:t xml:space="preserve"> 85 373,499 тыс. рублей, в том числе:</w:t>
            </w:r>
          </w:p>
          <w:p w:rsidR="00FA1523" w:rsidRPr="00B3269F" w:rsidRDefault="00FA1523" w:rsidP="00B3269F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Златоустовского городского округа</w:t>
            </w:r>
            <w:r w:rsid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72 743,699 тыс. руб</w:t>
            </w:r>
            <w:r w:rsid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лей;</w:t>
            </w:r>
            <w:r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A1523" w:rsidRPr="00B3269F" w:rsidRDefault="00FA1523" w:rsidP="00B3269F">
            <w:pPr>
              <w:pStyle w:val="a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счет областного бюджета </w:t>
            </w:r>
            <w:r w:rsid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3269F">
              <w:rPr>
                <w:rStyle w:val="FontStyle15"/>
                <w:color w:val="000000" w:themeColor="text1"/>
                <w:sz w:val="28"/>
                <w:szCs w:val="28"/>
              </w:rPr>
              <w:t xml:space="preserve">12 629,8 </w:t>
            </w: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лей</w:t>
            </w: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FA1523" w:rsidRPr="00B3269F" w:rsidRDefault="00FA1523" w:rsidP="00B3269F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 xml:space="preserve">2024 год </w:t>
            </w:r>
            <w:r w:rsidR="00B3269F">
              <w:rPr>
                <w:color w:val="000000" w:themeColor="text1"/>
              </w:rPr>
              <w:t>-</w:t>
            </w:r>
            <w:r w:rsidRPr="00B3269F">
              <w:rPr>
                <w:color w:val="000000" w:themeColor="text1"/>
              </w:rPr>
              <w:t xml:space="preserve"> 60 362,1 тыс. рублей, в том числе:</w:t>
            </w:r>
          </w:p>
          <w:p w:rsidR="00FA1523" w:rsidRPr="00B3269F" w:rsidRDefault="00FA1523" w:rsidP="00B3269F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Златоустовского городского округа</w:t>
            </w:r>
            <w:r w:rsid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47 571,2 тыс. руб</w:t>
            </w:r>
            <w:r w:rsid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лей;</w:t>
            </w:r>
          </w:p>
          <w:p w:rsidR="00FA1523" w:rsidRPr="00B3269F" w:rsidRDefault="00FA1523" w:rsidP="00B3269F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 xml:space="preserve">за счет областного бюджета </w:t>
            </w:r>
            <w:r w:rsidR="00B3269F">
              <w:rPr>
                <w:color w:val="000000" w:themeColor="text1"/>
              </w:rPr>
              <w:t>-</w:t>
            </w:r>
            <w:r w:rsidRPr="00B3269F">
              <w:rPr>
                <w:color w:val="000000" w:themeColor="text1"/>
              </w:rPr>
              <w:t xml:space="preserve"> 12 790,9 тыс. руб</w:t>
            </w:r>
            <w:r w:rsidR="00B3269F">
              <w:rPr>
                <w:color w:val="000000" w:themeColor="text1"/>
              </w:rPr>
              <w:t>лей;</w:t>
            </w:r>
          </w:p>
          <w:p w:rsidR="00FA1523" w:rsidRPr="00B3269F" w:rsidRDefault="00FA1523" w:rsidP="00B3269F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 xml:space="preserve">2025 год </w:t>
            </w:r>
            <w:r w:rsidR="00B3269F">
              <w:rPr>
                <w:color w:val="000000" w:themeColor="text1"/>
              </w:rPr>
              <w:t>-</w:t>
            </w:r>
            <w:r w:rsidRPr="00B3269F">
              <w:rPr>
                <w:color w:val="000000" w:themeColor="text1"/>
              </w:rPr>
              <w:t xml:space="preserve"> </w:t>
            </w:r>
            <w:r w:rsidR="00B3269F">
              <w:rPr>
                <w:color w:val="000000" w:themeColor="text1"/>
              </w:rPr>
              <w:t xml:space="preserve">60 </w:t>
            </w:r>
            <w:r w:rsidRPr="00B3269F">
              <w:rPr>
                <w:color w:val="000000" w:themeColor="text1"/>
              </w:rPr>
              <w:t>362,1 тыс. рублей, в том числе:</w:t>
            </w:r>
          </w:p>
          <w:p w:rsidR="00FA1523" w:rsidRPr="00B3269F" w:rsidRDefault="00FA1523" w:rsidP="00B3269F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Златоустовского городского округа</w:t>
            </w:r>
            <w:r w:rsid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47 571,2 тыс. руб</w:t>
            </w:r>
            <w:r w:rsid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лей;</w:t>
            </w:r>
            <w:r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A1523" w:rsidRPr="00B3269F" w:rsidRDefault="00FA1523" w:rsidP="00B3269F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 xml:space="preserve">за счет областного бюджета </w:t>
            </w:r>
            <w:r w:rsidR="00B3269F">
              <w:rPr>
                <w:color w:val="000000" w:themeColor="text1"/>
              </w:rPr>
              <w:t>-</w:t>
            </w:r>
            <w:r w:rsidRPr="00B3269F">
              <w:rPr>
                <w:color w:val="000000" w:themeColor="text1"/>
              </w:rPr>
              <w:t xml:space="preserve"> 12 790,9 тыс. руб</w:t>
            </w:r>
            <w:r w:rsidR="00B3269F">
              <w:rPr>
                <w:color w:val="000000" w:themeColor="text1"/>
              </w:rPr>
              <w:t>лей;</w:t>
            </w:r>
          </w:p>
          <w:p w:rsidR="00FA1523" w:rsidRPr="00B3269F" w:rsidRDefault="00FA1523" w:rsidP="00B3269F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 xml:space="preserve">2026 год </w:t>
            </w:r>
            <w:r w:rsidR="00B3269F">
              <w:rPr>
                <w:color w:val="000000" w:themeColor="text1"/>
              </w:rPr>
              <w:t>-</w:t>
            </w:r>
            <w:r w:rsidRPr="00B3269F">
              <w:rPr>
                <w:color w:val="000000" w:themeColor="text1"/>
              </w:rPr>
              <w:t xml:space="preserve"> </w:t>
            </w:r>
            <w:r w:rsidR="00B3269F">
              <w:rPr>
                <w:color w:val="000000" w:themeColor="text1"/>
              </w:rPr>
              <w:t xml:space="preserve">60 </w:t>
            </w:r>
            <w:r w:rsidRPr="00B3269F">
              <w:rPr>
                <w:color w:val="000000" w:themeColor="text1"/>
              </w:rPr>
              <w:t>362,1 тыс. рублей, в том числе:</w:t>
            </w:r>
          </w:p>
          <w:p w:rsidR="00FA1523" w:rsidRPr="00B3269F" w:rsidRDefault="00FA1523" w:rsidP="00B3269F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Златоустовского городского округа</w:t>
            </w:r>
            <w:r w:rsid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47 571,2 тыс. руб</w:t>
            </w:r>
            <w:r w:rsidR="00B326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лей;</w:t>
            </w:r>
          </w:p>
          <w:p w:rsidR="00FA1523" w:rsidRPr="00B3269F" w:rsidRDefault="00FA1523" w:rsidP="00B3269F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 xml:space="preserve">за счет областного бюджета </w:t>
            </w:r>
            <w:r w:rsidR="00B3269F">
              <w:rPr>
                <w:color w:val="000000" w:themeColor="text1"/>
              </w:rPr>
              <w:t>-</w:t>
            </w:r>
            <w:r w:rsidRPr="00B3269F">
              <w:rPr>
                <w:color w:val="000000" w:themeColor="text1"/>
              </w:rPr>
              <w:t xml:space="preserve"> 12 790,9 тыс. руб</w:t>
            </w:r>
            <w:r w:rsidR="00B3269F">
              <w:rPr>
                <w:color w:val="000000" w:themeColor="text1"/>
              </w:rPr>
              <w:t>лей</w:t>
            </w:r>
          </w:p>
        </w:tc>
      </w:tr>
      <w:tr w:rsidR="00B3269F" w:rsidRPr="00B3269F" w:rsidTr="00B3269F">
        <w:trPr>
          <w:trHeight w:val="235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23" w:rsidRPr="00B3269F" w:rsidRDefault="00FA1523" w:rsidP="00B3269F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r w:rsidRPr="00B326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523" w:rsidRPr="00B3269F" w:rsidRDefault="00FA1523" w:rsidP="00B3269F">
            <w:pPr>
              <w:jc w:val="both"/>
              <w:rPr>
                <w:color w:val="000000" w:themeColor="text1"/>
              </w:rPr>
            </w:pPr>
            <w:r w:rsidRPr="00B3269F">
              <w:rPr>
                <w:color w:val="000000" w:themeColor="text1"/>
              </w:rPr>
              <w:t xml:space="preserve">1. Активизация работы по предупреждению преступлений и правонарушений, совершаемых на улице </w:t>
            </w:r>
            <w:r w:rsidR="00B3269F">
              <w:rPr>
                <w:color w:val="000000" w:themeColor="text1"/>
              </w:rPr>
              <w:br/>
            </w:r>
            <w:r w:rsidRPr="00B3269F">
              <w:rPr>
                <w:color w:val="000000" w:themeColor="text1"/>
              </w:rPr>
              <w:t>и в общественных местах до 890 единиц.</w:t>
            </w:r>
          </w:p>
          <w:p w:rsidR="00FA1523" w:rsidRPr="00B3269F" w:rsidRDefault="00B3269F" w:rsidP="00B3269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2. </w:t>
            </w:r>
            <w:r w:rsidR="00FA1523" w:rsidRPr="00B3269F">
              <w:rPr>
                <w:color w:val="000000" w:themeColor="text1"/>
              </w:rPr>
              <w:t xml:space="preserve">Вовлечение до 100% подростков и молодежи </w:t>
            </w:r>
            <w:r>
              <w:rPr>
                <w:color w:val="000000" w:themeColor="text1"/>
              </w:rPr>
              <w:br/>
            </w:r>
            <w:r w:rsidR="00FA1523" w:rsidRPr="00B3269F">
              <w:rPr>
                <w:color w:val="000000" w:themeColor="text1"/>
              </w:rPr>
              <w:t>в мероприятия, направленные на профилактику безнадзорности и наркомании с целью снижения количества правонарушений.</w:t>
            </w:r>
          </w:p>
          <w:p w:rsidR="00FA1523" w:rsidRPr="00B3269F" w:rsidRDefault="00FA1523" w:rsidP="00B3269F">
            <w:pPr>
              <w:jc w:val="both"/>
              <w:rPr>
                <w:color w:val="000000" w:themeColor="text1"/>
                <w:highlight w:val="cyan"/>
                <w:shd w:val="clear" w:color="auto" w:fill="FFFFFF"/>
              </w:rPr>
            </w:pPr>
            <w:r w:rsidRPr="00B3269F">
              <w:rPr>
                <w:color w:val="000000" w:themeColor="text1"/>
              </w:rPr>
              <w:t>3.</w:t>
            </w:r>
            <w:r w:rsidR="00B3269F">
              <w:rPr>
                <w:color w:val="000000" w:themeColor="text1"/>
              </w:rPr>
              <w:t> </w:t>
            </w:r>
            <w:r w:rsidRPr="00B3269F">
              <w:rPr>
                <w:color w:val="000000" w:themeColor="text1"/>
                <w:shd w:val="clear" w:color="auto" w:fill="FFFFFF"/>
              </w:rPr>
              <w:t xml:space="preserve">Совершенствование системы профилактических мер </w:t>
            </w:r>
            <w:r w:rsidR="00B3269F">
              <w:rPr>
                <w:color w:val="000000" w:themeColor="text1"/>
                <w:shd w:val="clear" w:color="auto" w:fill="FFFFFF"/>
              </w:rPr>
              <w:br/>
              <w:t>на 182 </w:t>
            </w:r>
            <w:r w:rsidRPr="00B3269F">
              <w:rPr>
                <w:color w:val="000000" w:themeColor="text1"/>
                <w:shd w:val="clear" w:color="auto" w:fill="FFFFFF"/>
              </w:rPr>
              <w:t>объектах округа с целью минимизации совершенных (попыток совершения) актов террористической и экстремистской направленности</w:t>
            </w:r>
          </w:p>
        </w:tc>
      </w:tr>
    </w:tbl>
    <w:p w:rsidR="00B3269F" w:rsidRDefault="00B3269F" w:rsidP="00FA1523">
      <w:pPr>
        <w:pStyle w:val="1"/>
        <w:rPr>
          <w:szCs w:val="28"/>
        </w:rPr>
      </w:pPr>
      <w:bookmarkStart w:id="1" w:name="sub_1001"/>
    </w:p>
    <w:p w:rsidR="00FA1523" w:rsidRDefault="00FA1523" w:rsidP="00FA1523">
      <w:pPr>
        <w:pStyle w:val="1"/>
        <w:rPr>
          <w:szCs w:val="28"/>
        </w:rPr>
      </w:pPr>
      <w:r w:rsidRPr="009149AC">
        <w:rPr>
          <w:szCs w:val="28"/>
        </w:rPr>
        <w:t>Раздел I. Характеристика текущего состояния</w:t>
      </w:r>
      <w:r w:rsidR="00B3269F">
        <w:rPr>
          <w:szCs w:val="28"/>
        </w:rPr>
        <w:t xml:space="preserve"> </w:t>
      </w:r>
      <w:r w:rsidRPr="009149AC">
        <w:rPr>
          <w:szCs w:val="28"/>
        </w:rPr>
        <w:t xml:space="preserve"> в сфере профилактики правонарушений и противодействия терроризму,</w:t>
      </w:r>
      <w:r w:rsidR="00B3269F">
        <w:rPr>
          <w:szCs w:val="28"/>
        </w:rPr>
        <w:t xml:space="preserve"> </w:t>
      </w:r>
      <w:r w:rsidRPr="009149AC">
        <w:rPr>
          <w:szCs w:val="28"/>
        </w:rPr>
        <w:t xml:space="preserve">основные показатели </w:t>
      </w:r>
      <w:r w:rsidR="00B3269F">
        <w:rPr>
          <w:szCs w:val="28"/>
        </w:rPr>
        <w:br/>
      </w:r>
      <w:r w:rsidRPr="009149AC">
        <w:rPr>
          <w:szCs w:val="28"/>
        </w:rPr>
        <w:t xml:space="preserve">и анализ социальных, финансово-экономических и прочих рисков </w:t>
      </w:r>
      <w:r w:rsidR="00B3269F">
        <w:rPr>
          <w:szCs w:val="28"/>
        </w:rPr>
        <w:br/>
      </w:r>
      <w:r w:rsidRPr="009149AC">
        <w:rPr>
          <w:szCs w:val="28"/>
        </w:rPr>
        <w:t>реализации муниципальной программ</w:t>
      </w:r>
      <w:bookmarkEnd w:id="1"/>
      <w:r w:rsidRPr="009149AC">
        <w:rPr>
          <w:szCs w:val="28"/>
        </w:rPr>
        <w:t>ы</w:t>
      </w:r>
    </w:p>
    <w:p w:rsidR="00B3269F" w:rsidRPr="00B3269F" w:rsidRDefault="00B3269F" w:rsidP="00B3269F"/>
    <w:p w:rsidR="00FA1523" w:rsidRPr="00B3269F" w:rsidRDefault="00B3269F" w:rsidP="00B3269F">
      <w:pPr>
        <w:ind w:firstLine="709"/>
        <w:jc w:val="both"/>
        <w:rPr>
          <w:color w:val="000000" w:themeColor="text1"/>
        </w:rPr>
      </w:pPr>
      <w:r w:rsidRPr="00B3269F">
        <w:rPr>
          <w:color w:val="000000" w:themeColor="text1"/>
        </w:rPr>
        <w:t>1. </w:t>
      </w:r>
      <w:r w:rsidR="00FA1523" w:rsidRPr="00B3269F">
        <w:rPr>
          <w:color w:val="000000" w:themeColor="text1"/>
        </w:rPr>
        <w:t xml:space="preserve">Стабильные показатели состояния преступности в условиях осложнения социально-экономической и эпидемиологической обстановки </w:t>
      </w:r>
      <w:r>
        <w:rPr>
          <w:color w:val="000000" w:themeColor="text1"/>
        </w:rPr>
        <w:br/>
      </w:r>
      <w:r w:rsidR="00FA1523" w:rsidRPr="00B3269F">
        <w:rPr>
          <w:color w:val="000000" w:themeColor="text1"/>
        </w:rPr>
        <w:t>в Златоустовском городском округе обусловлены повышением эффективности профилактической работы по предупреждению и пресечению преступлений.</w:t>
      </w:r>
    </w:p>
    <w:p w:rsidR="00FA1523" w:rsidRPr="00B3269F" w:rsidRDefault="00FA1523" w:rsidP="00B3269F">
      <w:pPr>
        <w:ind w:firstLine="709"/>
        <w:jc w:val="both"/>
        <w:rPr>
          <w:b/>
          <w:bCs/>
          <w:color w:val="000000" w:themeColor="text1"/>
          <w:sz w:val="24"/>
          <w:szCs w:val="24"/>
        </w:rPr>
      </w:pPr>
      <w:r w:rsidRPr="00B3269F">
        <w:rPr>
          <w:rFonts w:eastAsia="Calibri" w:cs="Calibri"/>
          <w:color w:val="000000" w:themeColor="text1"/>
        </w:rPr>
        <w:t>За 10 месяцев 2022 года оперативная обстановка характеризуется незначительным ростом общего количества зарегистрированных преступлений на 0,6% по отношению к прошлому году (с 1968 до 1980).</w:t>
      </w:r>
      <w:r w:rsidRPr="00B3269F">
        <w:rPr>
          <w:b/>
          <w:bCs/>
          <w:color w:val="000000" w:themeColor="text1"/>
          <w:sz w:val="24"/>
          <w:szCs w:val="24"/>
        </w:rPr>
        <w:t xml:space="preserve"> </w:t>
      </w:r>
      <w:r w:rsidRPr="00B3269F">
        <w:rPr>
          <w:rFonts w:eastAsia="Calibri" w:cs="Calibri"/>
          <w:color w:val="000000" w:themeColor="text1"/>
        </w:rPr>
        <w:t>Благодаря принимаемым мерам, направленным на стабилизацию оперативной обстановки в общественных местах, в том числе на улицах отмечается снижение числа преступлений данной категории на 7,7% (с 639 до 590).</w:t>
      </w:r>
      <w:r w:rsidRPr="00B3269F">
        <w:rPr>
          <w:b/>
          <w:bCs/>
          <w:color w:val="000000" w:themeColor="text1"/>
          <w:sz w:val="24"/>
          <w:szCs w:val="24"/>
        </w:rPr>
        <w:t xml:space="preserve"> </w:t>
      </w:r>
      <w:r w:rsidRPr="00B3269F">
        <w:rPr>
          <w:rFonts w:eastAsia="Calibri" w:cs="Calibri"/>
          <w:color w:val="000000" w:themeColor="text1"/>
        </w:rPr>
        <w:t xml:space="preserve">За 10 месяцев число преступлений, совершенных на улицах снижено относительно прошлогоднего показателя на 3,7% (с 352 до 339). </w:t>
      </w:r>
    </w:p>
    <w:p w:rsidR="00FA1523" w:rsidRPr="00B3269F" w:rsidRDefault="00FA1523" w:rsidP="00B3269F">
      <w:pPr>
        <w:ind w:firstLine="709"/>
        <w:jc w:val="both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B3269F">
        <w:rPr>
          <w:color w:val="000000" w:themeColor="text1"/>
        </w:rPr>
        <w:t xml:space="preserve">Активизация комплексных мер по противодействию преступности несовершеннолетних (проведение целенаправленных мероприятий </w:t>
      </w:r>
      <w:r w:rsidR="009F6C18">
        <w:rPr>
          <w:color w:val="000000" w:themeColor="text1"/>
        </w:rPr>
        <w:br/>
      </w:r>
      <w:r w:rsidRPr="00B3269F">
        <w:rPr>
          <w:color w:val="000000" w:themeColor="text1"/>
        </w:rPr>
        <w:t xml:space="preserve">по выявлению детей, оказавшихся в социально-опасном положении; осуществление </w:t>
      </w:r>
      <w:proofErr w:type="gramStart"/>
      <w:r w:rsidRPr="00B3269F">
        <w:rPr>
          <w:color w:val="000000" w:themeColor="text1"/>
        </w:rPr>
        <w:t>контроля за</w:t>
      </w:r>
      <w:proofErr w:type="gramEnd"/>
      <w:r w:rsidRPr="00B3269F">
        <w:rPr>
          <w:color w:val="000000" w:themeColor="text1"/>
        </w:rPr>
        <w:t xml:space="preserve"> несовершеннолетними правонарушителями, состоящими на учете; совместная с органами местного самоуправления организация общественных, спортивных и досуговых мероприятий </w:t>
      </w:r>
      <w:r w:rsidR="009F6C18">
        <w:rPr>
          <w:color w:val="000000" w:themeColor="text1"/>
        </w:rPr>
        <w:br/>
      </w:r>
      <w:r w:rsidRPr="00B3269F">
        <w:rPr>
          <w:color w:val="000000" w:themeColor="text1"/>
        </w:rPr>
        <w:t>с несовершеннолетними), оказали положительное влияние на снижение уровня преступности в подростковой среде. Количество</w:t>
      </w:r>
      <w:r w:rsidRPr="00B3269F">
        <w:rPr>
          <w:bCs/>
          <w:color w:val="000000" w:themeColor="text1"/>
        </w:rPr>
        <w:t xml:space="preserve"> преступлений совершенных </w:t>
      </w:r>
      <w:r w:rsidRPr="00B3269F">
        <w:rPr>
          <w:color w:val="000000" w:themeColor="text1"/>
        </w:rPr>
        <w:t>несовершеннолетними снизилось на 32,6% (с 52 до 35), а о</w:t>
      </w:r>
      <w:r w:rsidRPr="00B3269F">
        <w:rPr>
          <w:bCs/>
          <w:color w:val="000000" w:themeColor="text1"/>
        </w:rPr>
        <w:t>бщественно опасных деяний</w:t>
      </w:r>
      <w:r w:rsidRPr="00B3269F">
        <w:rPr>
          <w:color w:val="000000" w:themeColor="text1"/>
        </w:rPr>
        <w:t xml:space="preserve"> совершенных подростками на 13,9 % по отношению к прошлому году </w:t>
      </w:r>
      <w:r w:rsidR="009F6C18">
        <w:rPr>
          <w:color w:val="000000" w:themeColor="text1"/>
        </w:rPr>
        <w:br/>
      </w:r>
      <w:r w:rsidRPr="00B3269F">
        <w:rPr>
          <w:color w:val="000000" w:themeColor="text1"/>
        </w:rPr>
        <w:t xml:space="preserve">(с 43 </w:t>
      </w:r>
      <w:proofErr w:type="gramStart"/>
      <w:r w:rsidRPr="00B3269F">
        <w:rPr>
          <w:color w:val="000000" w:themeColor="text1"/>
        </w:rPr>
        <w:t>до</w:t>
      </w:r>
      <w:proofErr w:type="gramEnd"/>
      <w:r w:rsidRPr="00B3269F">
        <w:rPr>
          <w:color w:val="000000" w:themeColor="text1"/>
        </w:rPr>
        <w:t xml:space="preserve"> 37).</w:t>
      </w:r>
    </w:p>
    <w:p w:rsidR="00FA1523" w:rsidRPr="00B3269F" w:rsidRDefault="009F6C18" w:rsidP="00B3269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2. </w:t>
      </w:r>
      <w:r w:rsidR="00FA1523" w:rsidRPr="00B3269F">
        <w:rPr>
          <w:color w:val="000000" w:themeColor="text1"/>
        </w:rPr>
        <w:t xml:space="preserve">Одной из стратегических целей, позволяющих обеспечить устойчивое социально-экономическое развитие Златоустовского городского округа, является формирование системы профилактики правонарушений </w:t>
      </w:r>
      <w:r>
        <w:rPr>
          <w:color w:val="000000" w:themeColor="text1"/>
        </w:rPr>
        <w:br/>
      </w:r>
      <w:r w:rsidR="00FA1523" w:rsidRPr="00B3269F">
        <w:rPr>
          <w:color w:val="000000" w:themeColor="text1"/>
        </w:rPr>
        <w:t xml:space="preserve">для повышения качества жизни горожан, соблюдения их законных прав </w:t>
      </w:r>
      <w:r>
        <w:rPr>
          <w:color w:val="000000" w:themeColor="text1"/>
        </w:rPr>
        <w:br/>
      </w:r>
      <w:r w:rsidR="00FA1523" w:rsidRPr="00B3269F">
        <w:rPr>
          <w:color w:val="000000" w:themeColor="text1"/>
        </w:rPr>
        <w:t>и свобод, эффективного функционирования системы управления, экономики, сохранения на необходимом уровне параметров жилищной сферы, развития социальной и духовной сфер общества.</w:t>
      </w:r>
    </w:p>
    <w:p w:rsidR="00FA1523" w:rsidRPr="00B3269F" w:rsidRDefault="009F6C18" w:rsidP="00B3269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3. </w:t>
      </w:r>
      <w:r w:rsidR="00FA1523" w:rsidRPr="00B3269F">
        <w:rPr>
          <w:color w:val="000000" w:themeColor="text1"/>
        </w:rPr>
        <w:t xml:space="preserve">Проблемы беспризорности и безнадзорности несовершеннолетних </w:t>
      </w:r>
      <w:r>
        <w:rPr>
          <w:color w:val="000000" w:themeColor="text1"/>
        </w:rPr>
        <w:br/>
      </w:r>
      <w:r w:rsidR="00FA1523" w:rsidRPr="00B3269F">
        <w:rPr>
          <w:color w:val="000000" w:themeColor="text1"/>
        </w:rPr>
        <w:t>в последние годы приобрели особую остроту и актуальность. Увеличивается количество лиц, лишенных судами родительских прав, детей-сирот и детей, оставшихся без попечения родителей. Наркотики становятся все более доступными. На российском рынке во все возрастающем объеме появляются новые наркотические вещества, в том числе, мощного разрушающего действия. Наиболее подвергнуты риску подростки и молодежь в возрасте от 14 до 30 лет. Наркомания и связанная с ней преступность достигла значительных масштабов.</w:t>
      </w:r>
    </w:p>
    <w:p w:rsidR="00FA1523" w:rsidRPr="00B3269F" w:rsidRDefault="00FA1523" w:rsidP="00B3269F">
      <w:pPr>
        <w:ind w:firstLine="709"/>
        <w:jc w:val="both"/>
        <w:rPr>
          <w:color w:val="000000" w:themeColor="text1"/>
        </w:rPr>
      </w:pPr>
      <w:r w:rsidRPr="00B3269F">
        <w:rPr>
          <w:color w:val="000000" w:themeColor="text1"/>
        </w:rPr>
        <w:t xml:space="preserve">Комплексное решение проблем профилактики безнадзорности </w:t>
      </w:r>
      <w:r w:rsidR="009F6C18">
        <w:rPr>
          <w:color w:val="000000" w:themeColor="text1"/>
        </w:rPr>
        <w:br/>
      </w:r>
      <w:r w:rsidRPr="00B3269F">
        <w:rPr>
          <w:color w:val="000000" w:themeColor="text1"/>
        </w:rPr>
        <w:t xml:space="preserve">и правонарушений среди несовершеннолетних, борьба с  наркоманией, </w:t>
      </w:r>
      <w:r w:rsidR="009F6C18">
        <w:rPr>
          <w:color w:val="000000" w:themeColor="text1"/>
        </w:rPr>
        <w:br/>
      </w:r>
      <w:r w:rsidRPr="00B3269F">
        <w:rPr>
          <w:color w:val="000000" w:themeColor="text1"/>
        </w:rPr>
        <w:t>а также эффективная социализация и реабилитация детей и подростков, находящихся в трудной жизненной ситуации являются одной из приоритетных задач.</w:t>
      </w:r>
    </w:p>
    <w:p w:rsidR="00FA1523" w:rsidRPr="00B3269F" w:rsidRDefault="009F6C18" w:rsidP="00B3269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4. </w:t>
      </w:r>
      <w:r w:rsidR="00FA1523" w:rsidRPr="00B3269F">
        <w:rPr>
          <w:color w:val="000000" w:themeColor="text1"/>
        </w:rPr>
        <w:t xml:space="preserve">Профилактика терроризма и экстремизма является одним </w:t>
      </w:r>
      <w:r>
        <w:rPr>
          <w:color w:val="000000" w:themeColor="text1"/>
        </w:rPr>
        <w:br/>
      </w:r>
      <w:r w:rsidR="00FA1523" w:rsidRPr="00B3269F">
        <w:rPr>
          <w:color w:val="000000" w:themeColor="text1"/>
        </w:rPr>
        <w:t>из важнейших направлений в реализации принципов целенаправленной, последовательной работы по консолидации общественно-политических сил, национальных, культурных и религиозных организаций для безопасности населения округа.</w:t>
      </w:r>
    </w:p>
    <w:p w:rsidR="00FA1523" w:rsidRPr="00B3269F" w:rsidRDefault="00FA1523" w:rsidP="00B3269F">
      <w:pPr>
        <w:ind w:firstLine="709"/>
        <w:jc w:val="both"/>
        <w:rPr>
          <w:color w:val="000000" w:themeColor="text1"/>
        </w:rPr>
      </w:pPr>
      <w:r w:rsidRPr="00B3269F">
        <w:rPr>
          <w:color w:val="000000" w:themeColor="text1"/>
        </w:rPr>
        <w:t xml:space="preserve">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 социальной напряженностью в обществе, ростом сепаратизма </w:t>
      </w:r>
      <w:r w:rsidR="009F6C18">
        <w:rPr>
          <w:color w:val="000000" w:themeColor="text1"/>
        </w:rPr>
        <w:br/>
      </w:r>
      <w:r w:rsidRPr="00B3269F">
        <w:rPr>
          <w:color w:val="000000" w:themeColor="text1"/>
        </w:rPr>
        <w:t xml:space="preserve">и национального экстремизма, являющихся прямой угрозой безопасности </w:t>
      </w:r>
      <w:r w:rsidR="009F6C18">
        <w:rPr>
          <w:color w:val="000000" w:themeColor="text1"/>
        </w:rPr>
        <w:br/>
      </w:r>
      <w:r w:rsidRPr="00B3269F">
        <w:rPr>
          <w:color w:val="000000" w:themeColor="text1"/>
        </w:rPr>
        <w:t>не только округа, области, но и страны в целом.</w:t>
      </w:r>
    </w:p>
    <w:p w:rsidR="00FA1523" w:rsidRPr="00B3269F" w:rsidRDefault="009F6C18" w:rsidP="00B3269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5. </w:t>
      </w:r>
      <w:r w:rsidR="00FA1523" w:rsidRPr="00B3269F">
        <w:rPr>
          <w:color w:val="000000" w:themeColor="text1"/>
        </w:rPr>
        <w:t xml:space="preserve">Реализация мероприятий муниципальной программы по профилактике правонарушений, в том числе совершаемых несовершеннолетними, борьбе </w:t>
      </w:r>
      <w:r>
        <w:rPr>
          <w:color w:val="000000" w:themeColor="text1"/>
        </w:rPr>
        <w:br/>
      </w:r>
      <w:r w:rsidR="00FA1523" w:rsidRPr="00B3269F">
        <w:rPr>
          <w:color w:val="000000" w:themeColor="text1"/>
        </w:rPr>
        <w:t>с наркоманией, профилактике терроризма и экстремизма и обеспечению безопасности граждан позволит повысить уровень безопасности населения Златоустовского городского округа.</w:t>
      </w:r>
    </w:p>
    <w:p w:rsidR="00FA1523" w:rsidRPr="00B3269F" w:rsidRDefault="009F6C18" w:rsidP="00B3269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6. </w:t>
      </w:r>
      <w:r w:rsidR="00FA1523" w:rsidRPr="00B3269F">
        <w:rPr>
          <w:color w:val="000000" w:themeColor="text1"/>
        </w:rPr>
        <w:t>Риски реализации подпрограммы можно разделить на две группы:</w:t>
      </w:r>
    </w:p>
    <w:p w:rsidR="00FA1523" w:rsidRPr="00B3269F" w:rsidRDefault="00FA1523" w:rsidP="00B3269F">
      <w:pPr>
        <w:ind w:firstLine="709"/>
        <w:jc w:val="both"/>
        <w:rPr>
          <w:color w:val="000000" w:themeColor="text1"/>
        </w:rPr>
      </w:pPr>
      <w:r w:rsidRPr="00B3269F">
        <w:rPr>
          <w:color w:val="000000" w:themeColor="text1"/>
        </w:rPr>
        <w:t>1) внутренние - относятся к сфере компетенции ответственного исполнителя и соисполнителей подпрограммы;</w:t>
      </w:r>
    </w:p>
    <w:p w:rsidR="00FA1523" w:rsidRPr="00B3269F" w:rsidRDefault="00FA1523" w:rsidP="00B3269F">
      <w:pPr>
        <w:ind w:firstLine="709"/>
        <w:jc w:val="both"/>
        <w:rPr>
          <w:color w:val="000000" w:themeColor="text1"/>
        </w:rPr>
      </w:pPr>
      <w:r w:rsidRPr="00B3269F">
        <w:rPr>
          <w:color w:val="000000" w:themeColor="text1"/>
        </w:rPr>
        <w:t xml:space="preserve">2) внешние, наступление или не наступление которых не зависит </w:t>
      </w:r>
      <w:r w:rsidR="009F6C18">
        <w:rPr>
          <w:color w:val="000000" w:themeColor="text1"/>
        </w:rPr>
        <w:br/>
      </w:r>
      <w:r w:rsidRPr="00B3269F">
        <w:rPr>
          <w:color w:val="000000" w:themeColor="text1"/>
        </w:rPr>
        <w:t>от действий ответственного исполнителя и соисполнителей подпрограммы.</w:t>
      </w:r>
    </w:p>
    <w:p w:rsidR="00FA1523" w:rsidRPr="00B3269F" w:rsidRDefault="00FA1523" w:rsidP="00B3269F">
      <w:pPr>
        <w:ind w:firstLine="709"/>
        <w:jc w:val="both"/>
        <w:rPr>
          <w:color w:val="000000" w:themeColor="text1"/>
        </w:rPr>
      </w:pPr>
      <w:r w:rsidRPr="00B3269F">
        <w:rPr>
          <w:color w:val="000000" w:themeColor="text1"/>
        </w:rPr>
        <w:t>Внутренние риски могут являться следствием:</w:t>
      </w:r>
    </w:p>
    <w:p w:rsidR="00FA1523" w:rsidRPr="00B3269F" w:rsidRDefault="00FA1523" w:rsidP="00B3269F">
      <w:pPr>
        <w:ind w:firstLine="709"/>
        <w:jc w:val="both"/>
        <w:rPr>
          <w:color w:val="000000" w:themeColor="text1"/>
        </w:rPr>
      </w:pPr>
      <w:r w:rsidRPr="00B3269F">
        <w:rPr>
          <w:color w:val="000000" w:themeColor="text1"/>
        </w:rPr>
        <w:t>1) низкой исполнительной дисциплины ответственного исполнителя, соисполнителей муниципальной программы, должностных лиц, ответственных за выполнение мероприятий подпрограммы;</w:t>
      </w:r>
    </w:p>
    <w:p w:rsidR="00FA1523" w:rsidRPr="00B3269F" w:rsidRDefault="00FA1523" w:rsidP="00B3269F">
      <w:pPr>
        <w:ind w:firstLine="709"/>
        <w:jc w:val="both"/>
        <w:rPr>
          <w:color w:val="000000" w:themeColor="text1"/>
        </w:rPr>
      </w:pPr>
      <w:r w:rsidRPr="00B3269F">
        <w:rPr>
          <w:color w:val="000000" w:themeColor="text1"/>
        </w:rPr>
        <w:t>2) несвоевременных разработки, согласования и принятия документов, обеспечивающих выполнение мероприятий подпрограммы;</w:t>
      </w:r>
    </w:p>
    <w:p w:rsidR="00FA1523" w:rsidRPr="00B3269F" w:rsidRDefault="00FA1523" w:rsidP="00B3269F">
      <w:pPr>
        <w:ind w:firstLine="709"/>
        <w:jc w:val="both"/>
        <w:rPr>
          <w:color w:val="000000" w:themeColor="text1"/>
        </w:rPr>
      </w:pPr>
      <w:r w:rsidRPr="00B3269F">
        <w:rPr>
          <w:color w:val="000000" w:themeColor="text1"/>
        </w:rPr>
        <w:t>3) недостаточной оперативности при наступлении внешних рисков реализации подпрограммы.</w:t>
      </w:r>
    </w:p>
    <w:p w:rsidR="00FA1523" w:rsidRPr="00B3269F" w:rsidRDefault="00FA1523" w:rsidP="00B3269F">
      <w:pPr>
        <w:ind w:firstLine="709"/>
        <w:jc w:val="both"/>
        <w:rPr>
          <w:color w:val="000000" w:themeColor="text1"/>
        </w:rPr>
      </w:pPr>
      <w:r w:rsidRPr="00B3269F">
        <w:rPr>
          <w:color w:val="000000" w:themeColor="text1"/>
        </w:rPr>
        <w:t>Мерами управления и анализа внутренними рисками являются:</w:t>
      </w:r>
    </w:p>
    <w:p w:rsidR="00FA1523" w:rsidRPr="00B3269F" w:rsidRDefault="00FA1523" w:rsidP="00B3269F">
      <w:pPr>
        <w:ind w:firstLine="709"/>
        <w:jc w:val="both"/>
        <w:rPr>
          <w:color w:val="000000" w:themeColor="text1"/>
        </w:rPr>
      </w:pPr>
      <w:r w:rsidRPr="00B3269F">
        <w:rPr>
          <w:color w:val="000000" w:themeColor="text1"/>
        </w:rPr>
        <w:t>1) детальное планирование хода реализации подпрограммы;</w:t>
      </w:r>
    </w:p>
    <w:p w:rsidR="00FA1523" w:rsidRPr="00B3269F" w:rsidRDefault="00FA1523" w:rsidP="00B3269F">
      <w:pPr>
        <w:ind w:firstLine="709"/>
        <w:jc w:val="both"/>
        <w:rPr>
          <w:color w:val="000000" w:themeColor="text1"/>
        </w:rPr>
      </w:pPr>
      <w:r w:rsidRPr="00B3269F">
        <w:rPr>
          <w:color w:val="000000" w:themeColor="text1"/>
        </w:rPr>
        <w:t>2) оперативный мониторинг выполнения мероприятий подпрограммы, который выполняют ответственные исполнители и соисполнители мероприятий;</w:t>
      </w:r>
    </w:p>
    <w:p w:rsidR="00FA1523" w:rsidRPr="00B3269F" w:rsidRDefault="00FA1523" w:rsidP="00B3269F">
      <w:pPr>
        <w:ind w:firstLine="709"/>
        <w:jc w:val="both"/>
        <w:rPr>
          <w:color w:val="000000" w:themeColor="text1"/>
        </w:rPr>
      </w:pPr>
      <w:r w:rsidRPr="00B3269F">
        <w:rPr>
          <w:color w:val="000000" w:themeColor="text1"/>
        </w:rPr>
        <w:t>3) своевременная актуализация ежегодных мероприятий реализации подпрограммы, в том числе корректировка состава и сроков исполнения мероприятий с сохранением ожидаемых результатов.</w:t>
      </w:r>
    </w:p>
    <w:p w:rsidR="00FA1523" w:rsidRPr="00B3269F" w:rsidRDefault="00FA1523" w:rsidP="00B3269F">
      <w:pPr>
        <w:ind w:firstLine="709"/>
        <w:jc w:val="both"/>
        <w:rPr>
          <w:color w:val="000000" w:themeColor="text1"/>
        </w:rPr>
      </w:pPr>
      <w:r w:rsidRPr="00B3269F">
        <w:rPr>
          <w:color w:val="000000" w:themeColor="text1"/>
        </w:rPr>
        <w:t xml:space="preserve">К внешним рискам относятся риски, сложившиеся под воздействием негативных факторов и имеющихся в обществе социально-экономических проблем, макроэкономические риски, связанные с возможностями снижения темпов роста экономики и уровня инвестиционной активности, а также риски связанные с кризисом банковской системы. </w:t>
      </w:r>
    </w:p>
    <w:p w:rsidR="00FA1523" w:rsidRPr="00B3269F" w:rsidRDefault="00FA1523" w:rsidP="00B3269F">
      <w:pPr>
        <w:ind w:firstLine="709"/>
        <w:jc w:val="both"/>
        <w:rPr>
          <w:color w:val="000000" w:themeColor="text1"/>
        </w:rPr>
      </w:pPr>
      <w:r w:rsidRPr="00B3269F">
        <w:rPr>
          <w:color w:val="000000" w:themeColor="text1"/>
        </w:rPr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 программы.</w:t>
      </w:r>
    </w:p>
    <w:p w:rsidR="00FA1523" w:rsidRPr="00B3269F" w:rsidRDefault="00FA1523" w:rsidP="00B3269F">
      <w:pPr>
        <w:ind w:firstLine="709"/>
        <w:jc w:val="both"/>
        <w:rPr>
          <w:color w:val="000000" w:themeColor="text1"/>
        </w:rPr>
      </w:pPr>
      <w:r w:rsidRPr="00B3269F">
        <w:rPr>
          <w:color w:val="000000" w:themeColor="text1"/>
        </w:rPr>
        <w:t>Анализ и управление рисками реализации программы обеспечивает:</w:t>
      </w:r>
    </w:p>
    <w:p w:rsidR="00FA1523" w:rsidRPr="00B3269F" w:rsidRDefault="009F6C18" w:rsidP="00B3269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FA1523" w:rsidRPr="00B3269F">
        <w:rPr>
          <w:color w:val="000000" w:themeColor="text1"/>
        </w:rPr>
        <w:t>условия, в результате которых можно реализовать мероприятия, предусмотренные программой на данный период;</w:t>
      </w:r>
    </w:p>
    <w:p w:rsidR="00FA1523" w:rsidRPr="00B3269F" w:rsidRDefault="009F6C18" w:rsidP="00B3269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FA1523" w:rsidRPr="00B3269F">
        <w:rPr>
          <w:color w:val="000000" w:themeColor="text1"/>
        </w:rPr>
        <w:t>постоянный учет всех факторов риска, влияющих на достижение целей программы;</w:t>
      </w:r>
    </w:p>
    <w:p w:rsidR="00FA1523" w:rsidRPr="00B3269F" w:rsidRDefault="009F6C18" w:rsidP="00B3269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FA1523" w:rsidRPr="00B3269F">
        <w:rPr>
          <w:color w:val="000000" w:themeColor="text1"/>
        </w:rPr>
        <w:t>правильный учет факторов риска, их тщательный анализ и разумная политика по управлению ими.</w:t>
      </w:r>
    </w:p>
    <w:p w:rsidR="00FA1523" w:rsidRPr="00B3269F" w:rsidRDefault="00FA1523" w:rsidP="00B3269F">
      <w:pPr>
        <w:tabs>
          <w:tab w:val="left" w:pos="567"/>
        </w:tabs>
        <w:ind w:firstLine="709"/>
        <w:jc w:val="both"/>
        <w:rPr>
          <w:color w:val="000000" w:themeColor="text1"/>
          <w:sz w:val="27"/>
          <w:szCs w:val="27"/>
        </w:rPr>
      </w:pPr>
    </w:p>
    <w:p w:rsidR="00FA1523" w:rsidRDefault="00FA1523" w:rsidP="009F6C18">
      <w:pPr>
        <w:pStyle w:val="1"/>
        <w:ind w:firstLine="709"/>
        <w:rPr>
          <w:color w:val="000000" w:themeColor="text1"/>
          <w:szCs w:val="28"/>
        </w:rPr>
      </w:pPr>
      <w:bookmarkStart w:id="2" w:name="sub_1005"/>
      <w:r w:rsidRPr="00B3269F">
        <w:rPr>
          <w:color w:val="000000" w:themeColor="text1"/>
          <w:szCs w:val="28"/>
        </w:rPr>
        <w:t>Раздел II. Приоритеты и цели муниципальной политики</w:t>
      </w:r>
      <w:r w:rsidR="009F6C18">
        <w:rPr>
          <w:color w:val="000000" w:themeColor="text1"/>
          <w:szCs w:val="28"/>
        </w:rPr>
        <w:t xml:space="preserve"> </w:t>
      </w:r>
      <w:r w:rsidR="009F6C18">
        <w:rPr>
          <w:color w:val="000000" w:themeColor="text1"/>
          <w:szCs w:val="28"/>
        </w:rPr>
        <w:br/>
      </w:r>
      <w:r w:rsidRPr="00B3269F">
        <w:rPr>
          <w:color w:val="000000" w:themeColor="text1"/>
          <w:szCs w:val="28"/>
        </w:rPr>
        <w:t xml:space="preserve">в сфере </w:t>
      </w:r>
      <w:r w:rsidRPr="00B3269F">
        <w:rPr>
          <w:color w:val="000000" w:themeColor="text1"/>
        </w:rPr>
        <w:t>п</w:t>
      </w:r>
      <w:r w:rsidRPr="00B3269F">
        <w:rPr>
          <w:color w:val="000000" w:themeColor="text1"/>
          <w:szCs w:val="28"/>
        </w:rPr>
        <w:t>рофилактики правонарушений и противодействия терроризму,</w:t>
      </w:r>
      <w:r w:rsidR="009F6C18">
        <w:rPr>
          <w:color w:val="000000" w:themeColor="text1"/>
          <w:szCs w:val="28"/>
        </w:rPr>
        <w:t xml:space="preserve"> </w:t>
      </w:r>
      <w:r w:rsidRPr="00B3269F">
        <w:rPr>
          <w:color w:val="000000" w:themeColor="text1"/>
          <w:szCs w:val="28"/>
        </w:rPr>
        <w:t>описание основных целей и задач муниципальной программы</w:t>
      </w:r>
    </w:p>
    <w:p w:rsidR="009F6C18" w:rsidRPr="009F6C18" w:rsidRDefault="009F6C18" w:rsidP="009F6C18"/>
    <w:bookmarkEnd w:id="2"/>
    <w:p w:rsidR="00FA1523" w:rsidRPr="00B3269F" w:rsidRDefault="009F6C18" w:rsidP="00B3269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7. </w:t>
      </w:r>
      <w:r w:rsidR="00FA1523" w:rsidRPr="00B3269F">
        <w:rPr>
          <w:color w:val="000000" w:themeColor="text1"/>
        </w:rPr>
        <w:t>Приоритетным направлением муниципальной политики является разработка мероприятий по профилактике правонарушений и противодействию терроризму на территории Златоустовского городского округа.</w:t>
      </w:r>
    </w:p>
    <w:p w:rsidR="00FA1523" w:rsidRPr="00B3269F" w:rsidRDefault="009F6C18" w:rsidP="00B3269F">
      <w:pPr>
        <w:ind w:firstLine="709"/>
        <w:jc w:val="both"/>
        <w:rPr>
          <w:color w:val="000000" w:themeColor="text1"/>
        </w:rPr>
      </w:pPr>
      <w:bookmarkStart w:id="3" w:name="sub_1003"/>
      <w:r>
        <w:rPr>
          <w:color w:val="000000" w:themeColor="text1"/>
        </w:rPr>
        <w:t>8. </w:t>
      </w:r>
      <w:r w:rsidR="00FA1523" w:rsidRPr="00B3269F">
        <w:rPr>
          <w:color w:val="000000" w:themeColor="text1"/>
        </w:rPr>
        <w:t>Основная цель муниципальной программы соответствует следующим свойствам:</w:t>
      </w:r>
    </w:p>
    <w:bookmarkEnd w:id="3"/>
    <w:p w:rsidR="00FA1523" w:rsidRPr="00B3269F" w:rsidRDefault="009F6C18" w:rsidP="00B3269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а) </w:t>
      </w:r>
      <w:r w:rsidR="00FA1523" w:rsidRPr="00B3269F">
        <w:rPr>
          <w:color w:val="000000" w:themeColor="text1"/>
        </w:rPr>
        <w:t>специфичность - соответствуют сфере реализации муниципальной программы;</w:t>
      </w:r>
    </w:p>
    <w:p w:rsidR="00FA1523" w:rsidRPr="00B3269F" w:rsidRDefault="009F6C18" w:rsidP="00B3269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 </w:t>
      </w:r>
      <w:r w:rsidR="00FA1523" w:rsidRPr="00B3269F">
        <w:rPr>
          <w:color w:val="000000" w:themeColor="text1"/>
        </w:rPr>
        <w:t>конкретность - формулировки целей не допускают произвольного или неоднозначного толкования;</w:t>
      </w:r>
    </w:p>
    <w:p w:rsidR="00FA1523" w:rsidRPr="00B3269F" w:rsidRDefault="009F6C18" w:rsidP="00B3269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в) </w:t>
      </w:r>
      <w:r w:rsidR="00FA1523" w:rsidRPr="00B3269F">
        <w:rPr>
          <w:color w:val="000000" w:themeColor="text1"/>
        </w:rPr>
        <w:t>измеримость - достижение цели можно проверить путём количественной оценки с использованием целевых показателей;</w:t>
      </w:r>
    </w:p>
    <w:p w:rsidR="00FA1523" w:rsidRPr="00B3269F" w:rsidRDefault="009F6C18" w:rsidP="00B3269F">
      <w:pPr>
        <w:tabs>
          <w:tab w:val="left" w:pos="851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г) </w:t>
      </w:r>
      <w:r w:rsidR="00FA1523" w:rsidRPr="00B3269F">
        <w:rPr>
          <w:color w:val="000000" w:themeColor="text1"/>
        </w:rPr>
        <w:t>достижимость - цели достижимы за период реализации муниципальной программы;</w:t>
      </w:r>
    </w:p>
    <w:p w:rsidR="00FA1523" w:rsidRPr="00B3269F" w:rsidRDefault="009F6C18" w:rsidP="00B3269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д) </w:t>
      </w:r>
      <w:r w:rsidR="00FA1523" w:rsidRPr="00B3269F">
        <w:rPr>
          <w:color w:val="000000" w:themeColor="text1"/>
        </w:rPr>
        <w:t>релевантность - цели соответствую ожидаемым конечным результатам.</w:t>
      </w:r>
    </w:p>
    <w:p w:rsidR="00FA1523" w:rsidRPr="00B3269F" w:rsidRDefault="00FA1523" w:rsidP="00B3269F">
      <w:pPr>
        <w:ind w:firstLine="709"/>
        <w:jc w:val="both"/>
        <w:rPr>
          <w:color w:val="000000" w:themeColor="text1"/>
        </w:rPr>
      </w:pPr>
      <w:r w:rsidRPr="00B3269F">
        <w:rPr>
          <w:color w:val="000000" w:themeColor="text1"/>
        </w:rPr>
        <w:t>9. Цели муниципальной программы:</w:t>
      </w:r>
    </w:p>
    <w:p w:rsidR="00FA1523" w:rsidRPr="00B3269F" w:rsidRDefault="009F6C18" w:rsidP="00B3269F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FA1523" w:rsidRPr="00B3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системы профилактики правонарушений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A1523" w:rsidRPr="00B3269F">
        <w:rPr>
          <w:rFonts w:ascii="Times New Roman" w:hAnsi="Times New Roman" w:cs="Times New Roman"/>
          <w:color w:val="000000" w:themeColor="text1"/>
          <w:sz w:val="28"/>
          <w:szCs w:val="28"/>
        </w:rPr>
        <w:t>в Златоустовском городском округе.</w:t>
      </w:r>
    </w:p>
    <w:p w:rsidR="00FA1523" w:rsidRPr="00B3269F" w:rsidRDefault="009F6C18" w:rsidP="00B3269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FA1523" w:rsidRPr="00B3269F">
        <w:rPr>
          <w:color w:val="000000" w:themeColor="text1"/>
        </w:rPr>
        <w:t xml:space="preserve">Создание условий для эффективного развития системы  профилактики безнадзорности несовершеннолетних. </w:t>
      </w:r>
    </w:p>
    <w:p w:rsidR="00FA1523" w:rsidRPr="00B3269F" w:rsidRDefault="009F6C18" w:rsidP="00B3269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FA1523" w:rsidRPr="00B3269F">
        <w:rPr>
          <w:color w:val="000000" w:themeColor="text1"/>
        </w:rPr>
        <w:t>Формирование условий для комплексной антитеррористической защищенности в округе и минимизации проявлений экстремизма.</w:t>
      </w:r>
    </w:p>
    <w:p w:rsidR="00FA1523" w:rsidRPr="00B3269F" w:rsidRDefault="009F6C18" w:rsidP="00B3269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10. </w:t>
      </w:r>
      <w:r w:rsidR="00FA1523" w:rsidRPr="00B3269F">
        <w:rPr>
          <w:color w:val="000000" w:themeColor="text1"/>
        </w:rPr>
        <w:t xml:space="preserve">Достижение поставленных целей требует формирования комплексного подхода в реализации скоординированных по ресурсам, срокам </w:t>
      </w:r>
      <w:r>
        <w:rPr>
          <w:color w:val="000000" w:themeColor="text1"/>
        </w:rPr>
        <w:br/>
      </w:r>
      <w:r w:rsidR="00FA1523" w:rsidRPr="00B3269F">
        <w:rPr>
          <w:color w:val="000000" w:themeColor="text1"/>
        </w:rPr>
        <w:t>и результатам мероприятий, а также решения следующих задач:</w:t>
      </w:r>
    </w:p>
    <w:p w:rsidR="00FA1523" w:rsidRPr="00B3269F" w:rsidRDefault="00FA1523" w:rsidP="009F6C18">
      <w:pPr>
        <w:pStyle w:val="ae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010"/>
      <w:r w:rsidRPr="00B3269F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комплексных мероприятий в сфере профилактики правонарушений.</w:t>
      </w:r>
    </w:p>
    <w:p w:rsidR="00FA1523" w:rsidRPr="00B3269F" w:rsidRDefault="00FA1523" w:rsidP="009F6C18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269F">
        <w:rPr>
          <w:rFonts w:ascii="Times New Roman" w:hAnsi="Times New Roman"/>
          <w:color w:val="000000" w:themeColor="text1"/>
          <w:sz w:val="28"/>
          <w:szCs w:val="28"/>
        </w:rPr>
        <w:t>Формирование условий для решения проблем несовершеннолетних, профилактики безнадзорности и правонарушений.</w:t>
      </w:r>
    </w:p>
    <w:p w:rsidR="00FA1523" w:rsidRPr="00B3269F" w:rsidRDefault="00FA1523" w:rsidP="009F6C18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269F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сокращения распространения наркомании </w:t>
      </w:r>
      <w:r w:rsidR="009F6C1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3269F">
        <w:rPr>
          <w:rFonts w:ascii="Times New Roman" w:hAnsi="Times New Roman"/>
          <w:color w:val="000000" w:themeColor="text1"/>
          <w:sz w:val="28"/>
          <w:szCs w:val="28"/>
        </w:rPr>
        <w:t xml:space="preserve">и связанных с ней правонарушений до уровня минимальной опасности </w:t>
      </w:r>
      <w:r w:rsidR="009F6C1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3269F">
        <w:rPr>
          <w:rFonts w:ascii="Times New Roman" w:hAnsi="Times New Roman"/>
          <w:color w:val="000000" w:themeColor="text1"/>
          <w:sz w:val="28"/>
          <w:szCs w:val="28"/>
        </w:rPr>
        <w:t>для общества.</w:t>
      </w:r>
    </w:p>
    <w:p w:rsidR="00FA1523" w:rsidRPr="00B3269F" w:rsidRDefault="00FA1523" w:rsidP="009F6C18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</w:rPr>
      </w:pPr>
      <w:r w:rsidRPr="00B3269F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Реализация мероприятий по противодействию терроризму </w:t>
      </w:r>
      <w:r w:rsidR="009F6C1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3269F">
        <w:rPr>
          <w:rFonts w:ascii="Times New Roman" w:hAnsi="Times New Roman"/>
          <w:color w:val="000000" w:themeColor="text1"/>
          <w:sz w:val="28"/>
          <w:szCs w:val="28"/>
        </w:rPr>
        <w:t>и экстремистской деятельности.</w:t>
      </w:r>
    </w:p>
    <w:p w:rsidR="00FA1523" w:rsidRDefault="00FA1523" w:rsidP="00FA1523">
      <w:pPr>
        <w:pStyle w:val="1"/>
        <w:jc w:val="left"/>
        <w:rPr>
          <w:b/>
          <w:szCs w:val="28"/>
        </w:rPr>
      </w:pPr>
    </w:p>
    <w:p w:rsidR="00FA1523" w:rsidRPr="00DE0A04" w:rsidRDefault="00FA1523" w:rsidP="00FA1523"/>
    <w:p w:rsidR="00FA1523" w:rsidRDefault="00FA1523" w:rsidP="00FA1523">
      <w:pPr>
        <w:pStyle w:val="1"/>
        <w:rPr>
          <w:szCs w:val="28"/>
        </w:rPr>
      </w:pPr>
      <w:r w:rsidRPr="007E0FE8">
        <w:rPr>
          <w:szCs w:val="28"/>
        </w:rPr>
        <w:t xml:space="preserve">Раздел III.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</w:t>
      </w:r>
      <w:r w:rsidR="009F6C18">
        <w:rPr>
          <w:szCs w:val="28"/>
        </w:rPr>
        <w:br/>
      </w:r>
      <w:r w:rsidRPr="007E0FE8">
        <w:rPr>
          <w:szCs w:val="28"/>
        </w:rPr>
        <w:t xml:space="preserve">и потребностей в сфере профилактики правонарушений </w:t>
      </w:r>
      <w:r w:rsidR="009F6C18">
        <w:rPr>
          <w:szCs w:val="28"/>
        </w:rPr>
        <w:br/>
      </w:r>
      <w:r w:rsidRPr="007E0FE8">
        <w:rPr>
          <w:szCs w:val="28"/>
        </w:rPr>
        <w:t>и противодействия терроризму</w:t>
      </w:r>
      <w:bookmarkEnd w:id="4"/>
    </w:p>
    <w:p w:rsidR="009F6C18" w:rsidRPr="009F6C18" w:rsidRDefault="009F6C18" w:rsidP="009F6C18"/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11</w:t>
      </w:r>
      <w:r w:rsidR="009F6C18" w:rsidRPr="009F6C18">
        <w:rPr>
          <w:color w:val="000000" w:themeColor="text1"/>
        </w:rPr>
        <w:t>. </w:t>
      </w:r>
      <w:r w:rsidRPr="009F6C18">
        <w:rPr>
          <w:color w:val="000000" w:themeColor="text1"/>
        </w:rPr>
        <w:t>По итогам реализации мероприятий муниципальной программы ожидается достижение следующих конечных результатов: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bookmarkStart w:id="5" w:name="sub_1007"/>
      <w:r w:rsidRPr="009F6C18">
        <w:rPr>
          <w:color w:val="000000" w:themeColor="text1"/>
        </w:rPr>
        <w:t xml:space="preserve">1) Активизация работы по предупреждению преступлений </w:t>
      </w:r>
      <w:r w:rsidR="009F6C18" w:rsidRPr="009F6C18">
        <w:rPr>
          <w:color w:val="000000" w:themeColor="text1"/>
        </w:rPr>
        <w:br/>
      </w:r>
      <w:r w:rsidRPr="009F6C18">
        <w:rPr>
          <w:color w:val="000000" w:themeColor="text1"/>
        </w:rPr>
        <w:t xml:space="preserve">и правонарушений, совершаемых на улице в общественных местах </w:t>
      </w:r>
      <w:r w:rsidR="009F6C18" w:rsidRPr="009F6C18">
        <w:rPr>
          <w:color w:val="000000" w:themeColor="text1"/>
        </w:rPr>
        <w:br/>
      </w:r>
      <w:r w:rsidRPr="009F6C18">
        <w:rPr>
          <w:color w:val="000000" w:themeColor="text1"/>
        </w:rPr>
        <w:t>до 890 единиц.</w:t>
      </w:r>
    </w:p>
    <w:p w:rsidR="00FA1523" w:rsidRPr="009F6C18" w:rsidRDefault="009F6C18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2) </w:t>
      </w:r>
      <w:r w:rsidR="00FA1523" w:rsidRPr="009F6C18">
        <w:rPr>
          <w:color w:val="000000" w:themeColor="text1"/>
        </w:rPr>
        <w:t>Вовлечение до 100% подростков и молодежи в мероприятия, направленные на профилактику безнадзорности и наркомании с целью снижения количества правонарушений.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3)</w:t>
      </w:r>
      <w:r w:rsidR="009F6C18">
        <w:rPr>
          <w:color w:val="000000" w:themeColor="text1"/>
        </w:rPr>
        <w:t> </w:t>
      </w:r>
      <w:r w:rsidRPr="009F6C18">
        <w:rPr>
          <w:color w:val="000000" w:themeColor="text1"/>
          <w:shd w:val="clear" w:color="auto" w:fill="FFFFFF"/>
        </w:rPr>
        <w:t>Совершенствование системы профилактических мер на 182 объектах округа с целью минимизации совершенных (попыток совершения) актов террористической и экстремистской направленности</w:t>
      </w:r>
      <w:r w:rsidRPr="009F6C18">
        <w:rPr>
          <w:color w:val="000000" w:themeColor="text1"/>
        </w:rPr>
        <w:t xml:space="preserve"> 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12</w:t>
      </w:r>
      <w:r w:rsidR="009F6C18">
        <w:rPr>
          <w:color w:val="000000" w:themeColor="text1"/>
        </w:rPr>
        <w:t>. </w:t>
      </w:r>
      <w:r w:rsidRPr="009F6C18">
        <w:rPr>
          <w:color w:val="000000" w:themeColor="text1"/>
        </w:rPr>
        <w:t xml:space="preserve">В соответствии с </w:t>
      </w:r>
      <w:hyperlink r:id="rId15" w:history="1">
        <w:r w:rsidRPr="009F6C18">
          <w:rPr>
            <w:rStyle w:val="af0"/>
            <w:color w:val="000000" w:themeColor="text1"/>
          </w:rPr>
          <w:t>Постановлением</w:t>
        </w:r>
      </w:hyperlink>
      <w:r w:rsidRPr="009F6C18">
        <w:rPr>
          <w:color w:val="000000" w:themeColor="text1"/>
        </w:rPr>
        <w:t xml:space="preserve"> Правительства Челябинской области от 17.11.2015 г. № 573-П «О Порядке разработки и корректировки прогноза социально-экономического развития Челябинской области </w:t>
      </w:r>
      <w:r w:rsidR="009F6C18">
        <w:rPr>
          <w:color w:val="000000" w:themeColor="text1"/>
        </w:rPr>
        <w:br/>
      </w:r>
      <w:r w:rsidRPr="009F6C18">
        <w:rPr>
          <w:color w:val="000000" w:themeColor="text1"/>
        </w:rPr>
        <w:t>на среднесрочный период» (далее - прогноз) показатели прогноза в сфере профилактики правонарушений отсутствуют.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bookmarkStart w:id="6" w:name="sub_1008"/>
      <w:bookmarkEnd w:id="5"/>
      <w:r w:rsidRPr="009F6C18">
        <w:rPr>
          <w:color w:val="000000" w:themeColor="text1"/>
        </w:rPr>
        <w:t>13</w:t>
      </w:r>
      <w:r w:rsidR="009F6C18">
        <w:rPr>
          <w:color w:val="000000" w:themeColor="text1"/>
        </w:rPr>
        <w:t>. </w:t>
      </w:r>
      <w:r w:rsidRPr="009F6C18">
        <w:rPr>
          <w:color w:val="000000" w:themeColor="text1"/>
        </w:rPr>
        <w:t>Связи количественных значений ожидаемых конечных результатов муниципальной программы с основными показателями прогноза округа отсутствуют.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bookmarkStart w:id="7" w:name="sub_1009"/>
      <w:bookmarkEnd w:id="6"/>
      <w:r w:rsidRPr="009F6C18">
        <w:rPr>
          <w:color w:val="000000" w:themeColor="text1"/>
        </w:rPr>
        <w:t>14</w:t>
      </w:r>
      <w:r w:rsidR="009F6C18">
        <w:rPr>
          <w:color w:val="000000" w:themeColor="text1"/>
        </w:rPr>
        <w:t>. </w:t>
      </w:r>
      <w:r w:rsidRPr="009F6C18">
        <w:rPr>
          <w:color w:val="000000" w:themeColor="text1"/>
        </w:rPr>
        <w:t>Вклад муниципальной программы в достижение социально-экономического развития округа значительный:</w:t>
      </w:r>
    </w:p>
    <w:bookmarkEnd w:id="7"/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 xml:space="preserve">1) </w:t>
      </w:r>
      <w:r w:rsidR="009F6C18">
        <w:rPr>
          <w:color w:val="000000" w:themeColor="text1"/>
        </w:rPr>
        <w:t> </w:t>
      </w:r>
      <w:proofErr w:type="spellStart"/>
      <w:r w:rsidRPr="009F6C18">
        <w:rPr>
          <w:color w:val="000000" w:themeColor="text1"/>
        </w:rPr>
        <w:t>нижение</w:t>
      </w:r>
      <w:proofErr w:type="spellEnd"/>
      <w:r w:rsidRPr="009F6C18">
        <w:rPr>
          <w:color w:val="000000" w:themeColor="text1"/>
        </w:rPr>
        <w:t xml:space="preserve"> количества зарегистрированных на территории округа преступлений;</w:t>
      </w:r>
    </w:p>
    <w:p w:rsidR="00FA1523" w:rsidRPr="009F6C18" w:rsidRDefault="009F6C18" w:rsidP="009F6C1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FA1523" w:rsidRPr="009F6C18">
        <w:rPr>
          <w:color w:val="000000" w:themeColor="text1"/>
        </w:rPr>
        <w:t>повышение уровня безопасности граждан;</w:t>
      </w:r>
    </w:p>
    <w:p w:rsidR="00FA1523" w:rsidRPr="009F6C18" w:rsidRDefault="009F6C18" w:rsidP="009F6C1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FA1523" w:rsidRPr="009F6C18">
        <w:rPr>
          <w:color w:val="000000" w:themeColor="text1"/>
        </w:rPr>
        <w:t>активизация работы по профилактике безнадзорности несовершеннолетних;</w:t>
      </w:r>
    </w:p>
    <w:p w:rsidR="00FA1523" w:rsidRPr="009F6C18" w:rsidRDefault="009F6C18" w:rsidP="009F6C1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FA1523" w:rsidRPr="009F6C18">
        <w:rPr>
          <w:color w:val="000000" w:themeColor="text1"/>
        </w:rPr>
        <w:t xml:space="preserve">сокращение незаконного оборота наркотиков, распространения наркомании и связанных с ней правонарушений до уровня минимальной опасности для общества; 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5)</w:t>
      </w:r>
      <w:r w:rsidR="009F6C18">
        <w:rPr>
          <w:color w:val="000000" w:themeColor="text1"/>
        </w:rPr>
        <w:t> </w:t>
      </w:r>
      <w:r w:rsidRPr="009F6C18">
        <w:rPr>
          <w:color w:val="000000" w:themeColor="text1"/>
          <w:shd w:val="clear" w:color="auto" w:fill="FFFFFF"/>
        </w:rPr>
        <w:t>минимизации попыток совершения актов террористической направленности;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6</w:t>
      </w:r>
      <w:r w:rsidR="009F6C18">
        <w:rPr>
          <w:color w:val="000000" w:themeColor="text1"/>
        </w:rPr>
        <w:t>) </w:t>
      </w:r>
      <w:r w:rsidRPr="009F6C18">
        <w:rPr>
          <w:color w:val="000000" w:themeColor="text1"/>
        </w:rPr>
        <w:t>поддержка этнокультурного и языкового многообразия;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7) сохранение межнационального мира и согласия;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 xml:space="preserve">8) повышение толерантности населения и преодоление </w:t>
      </w:r>
      <w:proofErr w:type="spellStart"/>
      <w:r w:rsidRPr="009F6C18">
        <w:rPr>
          <w:color w:val="000000" w:themeColor="text1"/>
        </w:rPr>
        <w:t>этносоциальных</w:t>
      </w:r>
      <w:proofErr w:type="spellEnd"/>
      <w:r w:rsidRPr="009F6C18">
        <w:rPr>
          <w:color w:val="000000" w:themeColor="text1"/>
        </w:rPr>
        <w:t xml:space="preserve"> </w:t>
      </w:r>
      <w:r w:rsidR="009F6C18">
        <w:rPr>
          <w:color w:val="000000" w:themeColor="text1"/>
        </w:rPr>
        <w:br/>
      </w:r>
      <w:r w:rsidRPr="009F6C18">
        <w:rPr>
          <w:color w:val="000000" w:themeColor="text1"/>
        </w:rPr>
        <w:t>и религиозных противоречий.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Все перечисленные аспекты, в конечном итоге, приводят к устойчивости экономики округа и общественной безопасности горожан.</w:t>
      </w:r>
    </w:p>
    <w:p w:rsidR="00FA1523" w:rsidRDefault="00FA1523" w:rsidP="00FA1523">
      <w:pPr>
        <w:tabs>
          <w:tab w:val="left" w:pos="567"/>
        </w:tabs>
        <w:jc w:val="both"/>
        <w:rPr>
          <w:sz w:val="27"/>
          <w:szCs w:val="27"/>
        </w:rPr>
      </w:pPr>
    </w:p>
    <w:p w:rsidR="00FA1523" w:rsidRDefault="00FA1523" w:rsidP="00FA1523">
      <w:pPr>
        <w:pStyle w:val="1"/>
        <w:rPr>
          <w:szCs w:val="28"/>
        </w:rPr>
      </w:pPr>
      <w:bookmarkStart w:id="8" w:name="sub_1013"/>
      <w:r w:rsidRPr="00080B17">
        <w:rPr>
          <w:szCs w:val="28"/>
        </w:rPr>
        <w:t>Раздел IV. Сроки реализации муниципальной программы в целом,</w:t>
      </w:r>
      <w:r w:rsidR="009F6C18">
        <w:rPr>
          <w:szCs w:val="28"/>
        </w:rPr>
        <w:t xml:space="preserve"> </w:t>
      </w:r>
      <w:r w:rsidRPr="00080B17">
        <w:rPr>
          <w:szCs w:val="28"/>
        </w:rPr>
        <w:t xml:space="preserve"> контрольные этапы и сроки их реализации</w:t>
      </w:r>
      <w:r w:rsidR="009F6C18">
        <w:rPr>
          <w:szCs w:val="28"/>
        </w:rPr>
        <w:t xml:space="preserve"> </w:t>
      </w:r>
      <w:r w:rsidRPr="00080B17">
        <w:rPr>
          <w:szCs w:val="28"/>
        </w:rPr>
        <w:t xml:space="preserve">с указанием </w:t>
      </w:r>
      <w:r w:rsidR="009F6C18">
        <w:rPr>
          <w:szCs w:val="28"/>
        </w:rPr>
        <w:br/>
      </w:r>
      <w:r w:rsidRPr="00080B17">
        <w:rPr>
          <w:szCs w:val="28"/>
        </w:rPr>
        <w:t>промежуточных индикативных показателей</w:t>
      </w:r>
    </w:p>
    <w:p w:rsidR="009F6C18" w:rsidRPr="009F6C18" w:rsidRDefault="009F6C18" w:rsidP="009F6C18"/>
    <w:bookmarkEnd w:id="8"/>
    <w:p w:rsidR="00FA1523" w:rsidRPr="00080B17" w:rsidRDefault="00FA1523" w:rsidP="00FA1523">
      <w:pPr>
        <w:ind w:firstLine="567"/>
        <w:jc w:val="both"/>
      </w:pPr>
      <w:r>
        <w:t>15</w:t>
      </w:r>
      <w:r w:rsidR="009F6C18">
        <w:t>. </w:t>
      </w:r>
      <w:r w:rsidRPr="00080B17">
        <w:t>Муниципальная программа</w:t>
      </w:r>
      <w:r>
        <w:t xml:space="preserve"> реализуется в течение 2023-2026</w:t>
      </w:r>
      <w:r w:rsidRPr="00080B17">
        <w:t xml:space="preserve"> годов.</w:t>
      </w:r>
    </w:p>
    <w:p w:rsidR="00FA1523" w:rsidRPr="00080B17" w:rsidRDefault="00FA1523" w:rsidP="00FA1523">
      <w:pPr>
        <w:ind w:firstLine="567"/>
        <w:jc w:val="both"/>
      </w:pPr>
      <w:bookmarkStart w:id="9" w:name="sub_1012"/>
      <w:r>
        <w:t>16</w:t>
      </w:r>
      <w:r w:rsidR="009F6C18">
        <w:t>. </w:t>
      </w:r>
      <w:r w:rsidRPr="00080B17">
        <w:t>Промежуточные значения индикативных показателей отсутствуют.</w:t>
      </w:r>
    </w:p>
    <w:bookmarkEnd w:id="9"/>
    <w:p w:rsidR="00FA1523" w:rsidRPr="00080B17" w:rsidRDefault="00FA1523" w:rsidP="00FA1523">
      <w:pPr>
        <w:tabs>
          <w:tab w:val="left" w:pos="567"/>
        </w:tabs>
        <w:ind w:firstLine="567"/>
        <w:jc w:val="both"/>
        <w:rPr>
          <w:sz w:val="27"/>
          <w:szCs w:val="27"/>
        </w:rPr>
      </w:pPr>
    </w:p>
    <w:p w:rsidR="00FA1523" w:rsidRDefault="00FA1523" w:rsidP="00FA1523">
      <w:pPr>
        <w:pStyle w:val="1"/>
        <w:rPr>
          <w:szCs w:val="28"/>
        </w:rPr>
      </w:pPr>
      <w:bookmarkStart w:id="10" w:name="sub_1021"/>
      <w:r w:rsidRPr="00080B17">
        <w:rPr>
          <w:szCs w:val="28"/>
        </w:rPr>
        <w:t>Раздел V. Перечень основных мероприятий муниципальной программы</w:t>
      </w:r>
      <w:r>
        <w:rPr>
          <w:szCs w:val="28"/>
        </w:rPr>
        <w:t>,                   в том числе муниципальной составляющей национальных проектов,</w:t>
      </w:r>
      <w:r w:rsidR="009F6C18">
        <w:rPr>
          <w:szCs w:val="28"/>
        </w:rPr>
        <w:t xml:space="preserve"> </w:t>
      </w:r>
      <w:r w:rsidR="009F6C18">
        <w:rPr>
          <w:szCs w:val="28"/>
        </w:rPr>
        <w:br/>
      </w:r>
      <w:r w:rsidRPr="00080B17">
        <w:rPr>
          <w:szCs w:val="28"/>
        </w:rPr>
        <w:t xml:space="preserve">с указанием сроков их реализации, ответственного исполнителя </w:t>
      </w:r>
      <w:r w:rsidR="009F6C18">
        <w:rPr>
          <w:szCs w:val="28"/>
        </w:rPr>
        <w:br/>
      </w:r>
      <w:r w:rsidRPr="00080B17">
        <w:rPr>
          <w:szCs w:val="28"/>
        </w:rPr>
        <w:t xml:space="preserve">и соисполнителей, а также ожидаемых результатов </w:t>
      </w:r>
      <w:r w:rsidR="009F6C18">
        <w:rPr>
          <w:szCs w:val="28"/>
        </w:rPr>
        <w:br/>
      </w:r>
      <w:r w:rsidRPr="00080B17">
        <w:rPr>
          <w:szCs w:val="28"/>
        </w:rPr>
        <w:t>(целевых индикаторов)</w:t>
      </w:r>
      <w:bookmarkEnd w:id="10"/>
    </w:p>
    <w:p w:rsidR="009F6C18" w:rsidRPr="009F6C18" w:rsidRDefault="009F6C18" w:rsidP="009F6C18"/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bookmarkStart w:id="11" w:name="sub_1014"/>
      <w:r w:rsidRPr="009F6C18">
        <w:rPr>
          <w:color w:val="000000" w:themeColor="text1"/>
        </w:rPr>
        <w:t>17</w:t>
      </w:r>
      <w:r w:rsidR="009F6C18">
        <w:rPr>
          <w:color w:val="000000" w:themeColor="text1"/>
        </w:rPr>
        <w:t>. </w:t>
      </w:r>
      <w:r w:rsidRPr="009F6C18">
        <w:rPr>
          <w:color w:val="000000" w:themeColor="text1"/>
        </w:rPr>
        <w:t>Достижение целей и задач муниципальной программы обеспечивается путем выполнения основных мероприятий муниципальной программы.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bookmarkStart w:id="12" w:name="sub_1015"/>
      <w:bookmarkEnd w:id="11"/>
      <w:r w:rsidRPr="009F6C18">
        <w:rPr>
          <w:color w:val="000000" w:themeColor="text1"/>
        </w:rPr>
        <w:t>18</w:t>
      </w:r>
      <w:r w:rsidR="009F6C18">
        <w:rPr>
          <w:color w:val="000000" w:themeColor="text1"/>
        </w:rPr>
        <w:t>. </w:t>
      </w:r>
      <w:r w:rsidRPr="009F6C18">
        <w:rPr>
          <w:color w:val="000000" w:themeColor="text1"/>
        </w:rPr>
        <w:t xml:space="preserve">Основные мероприятия муниципальной программы представлены </w:t>
      </w:r>
      <w:r w:rsidR="009F6C18">
        <w:rPr>
          <w:color w:val="000000" w:themeColor="text1"/>
        </w:rPr>
        <w:br/>
      </w:r>
      <w:r w:rsidRPr="009F6C18">
        <w:rPr>
          <w:color w:val="000000" w:themeColor="text1"/>
        </w:rPr>
        <w:t xml:space="preserve">в таблице 2 приложения 2, таблице 2 приложения 3 и в </w:t>
      </w:r>
      <w:hyperlink w:anchor="sub_113" w:history="1">
        <w:r w:rsidRPr="009F6C18">
          <w:rPr>
            <w:rStyle w:val="af0"/>
            <w:color w:val="000000" w:themeColor="text1"/>
          </w:rPr>
          <w:t>таблице</w:t>
        </w:r>
      </w:hyperlink>
      <w:r w:rsidRPr="009F6C18">
        <w:rPr>
          <w:color w:val="000000" w:themeColor="text1"/>
        </w:rPr>
        <w:t xml:space="preserve"> 2 приложения 4 к программе.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bookmarkStart w:id="13" w:name="sub_1016"/>
      <w:bookmarkEnd w:id="12"/>
      <w:r w:rsidRPr="009F6C18">
        <w:rPr>
          <w:color w:val="000000" w:themeColor="text1"/>
        </w:rPr>
        <w:t>19</w:t>
      </w:r>
      <w:r w:rsidR="009F6C18">
        <w:rPr>
          <w:color w:val="000000" w:themeColor="text1"/>
        </w:rPr>
        <w:t>. </w:t>
      </w:r>
      <w:r w:rsidRPr="009F6C18">
        <w:rPr>
          <w:color w:val="000000" w:themeColor="text1"/>
        </w:rPr>
        <w:t>Реализация муниципальной составляющей национальных проектов                     в рамках муниципальной программы не предусмотрена.</w:t>
      </w:r>
    </w:p>
    <w:p w:rsidR="00FA1523" w:rsidRPr="009F6C18" w:rsidRDefault="009F6C18" w:rsidP="009F6C1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20. </w:t>
      </w:r>
      <w:r w:rsidR="00FA1523" w:rsidRPr="009F6C18">
        <w:rPr>
          <w:color w:val="000000" w:themeColor="text1"/>
        </w:rPr>
        <w:t>Куратором программы является заместитель Главы Златоустовского городского округа по общим вопросам.</w:t>
      </w:r>
    </w:p>
    <w:bookmarkEnd w:id="13"/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21</w:t>
      </w:r>
      <w:r w:rsidR="009F6C18">
        <w:rPr>
          <w:color w:val="000000" w:themeColor="text1"/>
        </w:rPr>
        <w:t>. </w:t>
      </w:r>
      <w:r w:rsidRPr="009F6C18">
        <w:rPr>
          <w:color w:val="000000" w:themeColor="text1"/>
        </w:rPr>
        <w:t>Ответственным исполнителем является Администрация ЗГО (Организационное управление Администрации ЗГО)</w:t>
      </w:r>
      <w:bookmarkStart w:id="14" w:name="sub_1018"/>
      <w:r w:rsidRPr="009F6C18">
        <w:rPr>
          <w:color w:val="000000" w:themeColor="text1"/>
        </w:rPr>
        <w:t>.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22</w:t>
      </w:r>
      <w:r w:rsidR="009F6C18">
        <w:rPr>
          <w:color w:val="000000" w:themeColor="text1"/>
        </w:rPr>
        <w:t>. </w:t>
      </w:r>
      <w:r w:rsidRPr="009F6C18">
        <w:rPr>
          <w:color w:val="000000" w:themeColor="text1"/>
        </w:rPr>
        <w:t>Соисполнители муниципальной программы:</w:t>
      </w:r>
    </w:p>
    <w:bookmarkEnd w:id="14"/>
    <w:p w:rsidR="00FA1523" w:rsidRPr="009F6C18" w:rsidRDefault="009F6C18" w:rsidP="009F6C1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FA1523" w:rsidRPr="009F6C18">
        <w:rPr>
          <w:color w:val="000000" w:themeColor="text1"/>
        </w:rPr>
        <w:t xml:space="preserve">МКУ </w:t>
      </w:r>
      <w:proofErr w:type="spellStart"/>
      <w:r w:rsidR="00FA1523" w:rsidRPr="009F6C18">
        <w:rPr>
          <w:color w:val="000000" w:themeColor="text1"/>
        </w:rPr>
        <w:t>УОи</w:t>
      </w:r>
      <w:r>
        <w:rPr>
          <w:color w:val="000000" w:themeColor="text1"/>
        </w:rPr>
        <w:t>МП</w:t>
      </w:r>
      <w:proofErr w:type="spellEnd"/>
      <w:r>
        <w:rPr>
          <w:color w:val="000000" w:themeColor="text1"/>
        </w:rPr>
        <w:t xml:space="preserve"> ЗГО;</w:t>
      </w:r>
    </w:p>
    <w:p w:rsidR="00FA1523" w:rsidRPr="009F6C18" w:rsidRDefault="009F6C18" w:rsidP="009F6C1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МКУ УК ЗГО;</w:t>
      </w:r>
    </w:p>
    <w:p w:rsidR="00FA1523" w:rsidRPr="009F6C18" w:rsidRDefault="009F6C18" w:rsidP="009F6C1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FA1523" w:rsidRPr="009F6C18">
        <w:rPr>
          <w:color w:val="000000" w:themeColor="text1"/>
        </w:rPr>
        <w:t xml:space="preserve">МКУ </w:t>
      </w:r>
      <w:proofErr w:type="spellStart"/>
      <w:r w:rsidR="00FA1523" w:rsidRPr="009F6C18">
        <w:rPr>
          <w:color w:val="000000" w:themeColor="text1"/>
        </w:rPr>
        <w:t>УФКиС</w:t>
      </w:r>
      <w:proofErr w:type="spellEnd"/>
      <w:r w:rsidR="00FA1523" w:rsidRPr="009F6C18">
        <w:rPr>
          <w:color w:val="000000" w:themeColor="text1"/>
        </w:rPr>
        <w:t xml:space="preserve"> </w:t>
      </w:r>
      <w:r>
        <w:rPr>
          <w:color w:val="000000" w:themeColor="text1"/>
        </w:rPr>
        <w:t>ЗГО;</w:t>
      </w:r>
    </w:p>
    <w:p w:rsidR="00FA1523" w:rsidRPr="009F6C18" w:rsidRDefault="009F6C18" w:rsidP="009F6C1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 УСЗН ЗГО;</w:t>
      </w:r>
    </w:p>
    <w:p w:rsidR="00FA1523" w:rsidRPr="009F6C18" w:rsidRDefault="009F6C18" w:rsidP="009F6C1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</w:t>
      </w:r>
      <w:r w:rsidR="00FA1523" w:rsidRPr="009F6C18">
        <w:rPr>
          <w:color w:val="000000" w:themeColor="text1"/>
        </w:rPr>
        <w:t xml:space="preserve">МКУ </w:t>
      </w:r>
      <w:r>
        <w:rPr>
          <w:color w:val="000000" w:themeColor="text1"/>
        </w:rPr>
        <w:t xml:space="preserve">ЗГО </w:t>
      </w:r>
      <w:r w:rsidR="00FA1523" w:rsidRPr="009F6C18">
        <w:rPr>
          <w:color w:val="000000" w:themeColor="text1"/>
        </w:rPr>
        <w:t>УЖКХ.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bookmarkStart w:id="15" w:name="sub_1020"/>
      <w:r w:rsidRPr="009F6C18">
        <w:rPr>
          <w:color w:val="000000" w:themeColor="text1"/>
        </w:rPr>
        <w:t>23</w:t>
      </w:r>
      <w:r w:rsidR="009F6C18">
        <w:rPr>
          <w:color w:val="000000" w:themeColor="text1"/>
        </w:rPr>
        <w:t>. </w:t>
      </w:r>
      <w:r w:rsidRPr="009F6C18">
        <w:rPr>
          <w:color w:val="000000" w:themeColor="text1"/>
        </w:rPr>
        <w:t xml:space="preserve">Целевые индикаторы представлены в </w:t>
      </w:r>
      <w:hyperlink w:anchor="sub_11" w:history="1">
        <w:r w:rsidRPr="009F6C18">
          <w:rPr>
            <w:rStyle w:val="af0"/>
            <w:color w:val="000000" w:themeColor="text1"/>
          </w:rPr>
          <w:t>таблице 1</w:t>
        </w:r>
      </w:hyperlink>
      <w:r w:rsidRPr="009F6C18">
        <w:rPr>
          <w:color w:val="000000" w:themeColor="text1"/>
        </w:rPr>
        <w:t xml:space="preserve"> приложения 1 </w:t>
      </w:r>
      <w:r w:rsidR="009F6C18">
        <w:rPr>
          <w:color w:val="000000" w:themeColor="text1"/>
        </w:rPr>
        <w:br/>
      </w:r>
      <w:r w:rsidRPr="009F6C18">
        <w:rPr>
          <w:color w:val="000000" w:themeColor="text1"/>
        </w:rPr>
        <w:t>к муниципальной программе.</w:t>
      </w:r>
    </w:p>
    <w:p w:rsidR="00FA1523" w:rsidRPr="00E942B6" w:rsidRDefault="00FA1523" w:rsidP="00FA1523">
      <w:pPr>
        <w:ind w:firstLine="567"/>
        <w:jc w:val="both"/>
      </w:pPr>
    </w:p>
    <w:p w:rsidR="00FA1523" w:rsidRDefault="00FA1523" w:rsidP="00FA1523">
      <w:pPr>
        <w:pStyle w:val="1"/>
        <w:rPr>
          <w:szCs w:val="28"/>
        </w:rPr>
      </w:pPr>
      <w:bookmarkStart w:id="16" w:name="sub_1023"/>
      <w:bookmarkEnd w:id="15"/>
      <w:r w:rsidRPr="00650887">
        <w:rPr>
          <w:szCs w:val="28"/>
        </w:rPr>
        <w:t xml:space="preserve">Раздел VI. </w:t>
      </w:r>
      <w:proofErr w:type="gramStart"/>
      <w:r w:rsidRPr="00650887">
        <w:rPr>
          <w:szCs w:val="28"/>
        </w:rPr>
        <w:t>Основные меры правового регулирования</w:t>
      </w:r>
      <w:r w:rsidR="009F6C18">
        <w:rPr>
          <w:szCs w:val="28"/>
        </w:rPr>
        <w:t xml:space="preserve"> </w:t>
      </w:r>
      <w:r w:rsidRPr="00650887">
        <w:rPr>
          <w:szCs w:val="28"/>
        </w:rPr>
        <w:t>в сфере профилактики правонарушений и противодействия терроризму,</w:t>
      </w:r>
      <w:r w:rsidR="009F6C18">
        <w:rPr>
          <w:szCs w:val="28"/>
        </w:rPr>
        <w:t xml:space="preserve"> </w:t>
      </w:r>
      <w:r w:rsidRPr="00650887">
        <w:rPr>
          <w:szCs w:val="28"/>
        </w:rPr>
        <w:t xml:space="preserve">направленные на достижение целей и (или) конечных результатов муниципальной программы, </w:t>
      </w:r>
      <w:r w:rsidR="009F6C18">
        <w:rPr>
          <w:szCs w:val="28"/>
        </w:rPr>
        <w:br/>
      </w:r>
      <w:r w:rsidRPr="00650887">
        <w:rPr>
          <w:szCs w:val="28"/>
        </w:rPr>
        <w:t xml:space="preserve">с обоснованием основных положений и сроков принятия </w:t>
      </w:r>
      <w:r w:rsidR="009F6C18">
        <w:rPr>
          <w:szCs w:val="28"/>
        </w:rPr>
        <w:br/>
      </w:r>
      <w:r w:rsidRPr="00650887">
        <w:rPr>
          <w:szCs w:val="28"/>
        </w:rPr>
        <w:t>необходимых нормативных правовых актов</w:t>
      </w:r>
      <w:bookmarkEnd w:id="16"/>
      <w:proofErr w:type="gramEnd"/>
    </w:p>
    <w:p w:rsidR="009F6C18" w:rsidRPr="009F6C18" w:rsidRDefault="009F6C18" w:rsidP="009F6C18"/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bookmarkStart w:id="17" w:name="sub_1022"/>
      <w:r w:rsidRPr="009F6C18">
        <w:rPr>
          <w:color w:val="000000" w:themeColor="text1"/>
        </w:rPr>
        <w:t>24.</w:t>
      </w:r>
      <w:bookmarkEnd w:id="17"/>
      <w:r w:rsidR="00B15662">
        <w:rPr>
          <w:color w:val="000000" w:themeColor="text1"/>
        </w:rPr>
        <w:t> </w:t>
      </w:r>
      <w:r w:rsidRPr="009F6C18">
        <w:rPr>
          <w:color w:val="000000" w:themeColor="text1"/>
        </w:rPr>
        <w:t>Правовое регулирование в соответствующей сфере обеспечивается нормативными правовыми актами Российской Федерации, правовыми актами Челябинской области и правовыми актами Златоустовского городского округа: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1)</w:t>
      </w:r>
      <w:r w:rsidR="00B15662">
        <w:rPr>
          <w:color w:val="000000" w:themeColor="text1"/>
        </w:rPr>
        <w:t> </w:t>
      </w:r>
      <w:hyperlink r:id="rId16" w:history="1">
        <w:r w:rsidRPr="009F6C18">
          <w:rPr>
            <w:rStyle w:val="af0"/>
            <w:color w:val="000000" w:themeColor="text1"/>
          </w:rPr>
          <w:t>Конституция</w:t>
        </w:r>
      </w:hyperlink>
      <w:r w:rsidRPr="009F6C18">
        <w:rPr>
          <w:color w:val="000000" w:themeColor="text1"/>
        </w:rPr>
        <w:t xml:space="preserve"> Российской Федерации;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2)</w:t>
      </w:r>
      <w:r w:rsidR="00B15662">
        <w:rPr>
          <w:color w:val="000000" w:themeColor="text1"/>
        </w:rPr>
        <w:t> </w:t>
      </w:r>
      <w:hyperlink r:id="rId17" w:history="1">
        <w:r w:rsidRPr="009F6C18">
          <w:rPr>
            <w:rStyle w:val="af0"/>
            <w:color w:val="000000" w:themeColor="text1"/>
          </w:rPr>
          <w:t>Стратегия</w:t>
        </w:r>
      </w:hyperlink>
      <w:r w:rsidRPr="009F6C18">
        <w:rPr>
          <w:color w:val="000000" w:themeColor="text1"/>
        </w:rPr>
        <w:t xml:space="preserve"> национальной безопасности Российской Федерации, утвержденная </w:t>
      </w:r>
      <w:hyperlink r:id="rId18" w:history="1">
        <w:r w:rsidRPr="009F6C18">
          <w:rPr>
            <w:rStyle w:val="af0"/>
            <w:color w:val="000000" w:themeColor="text1"/>
          </w:rPr>
          <w:t>Указом</w:t>
        </w:r>
      </w:hyperlink>
      <w:r w:rsidRPr="009F6C18">
        <w:rPr>
          <w:color w:val="000000" w:themeColor="text1"/>
        </w:rPr>
        <w:t xml:space="preserve"> Президента Российской Федерации </w:t>
      </w:r>
      <w:r w:rsidR="00B15662">
        <w:rPr>
          <w:color w:val="000000" w:themeColor="text1"/>
        </w:rPr>
        <w:br/>
      </w:r>
      <w:r w:rsidRPr="009F6C18">
        <w:rPr>
          <w:color w:val="000000" w:themeColor="text1"/>
        </w:rPr>
        <w:t xml:space="preserve">от </w:t>
      </w:r>
      <w:r w:rsidR="00B15662">
        <w:rPr>
          <w:color w:val="000000" w:themeColor="text1"/>
        </w:rPr>
        <w:t>0</w:t>
      </w:r>
      <w:r w:rsidRPr="009F6C18">
        <w:rPr>
          <w:color w:val="000000" w:themeColor="text1"/>
        </w:rPr>
        <w:t xml:space="preserve">2 июля </w:t>
      </w:r>
      <w:r w:rsidR="00B15662">
        <w:rPr>
          <w:color w:val="000000" w:themeColor="text1"/>
        </w:rPr>
        <w:t>2021 года № </w:t>
      </w:r>
      <w:r w:rsidRPr="009F6C18">
        <w:rPr>
          <w:color w:val="000000" w:themeColor="text1"/>
        </w:rPr>
        <w:t>400 «О Стратегии национальной безопасности Российской Федерации»;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3)</w:t>
      </w:r>
      <w:r w:rsidR="00B15662">
        <w:rPr>
          <w:color w:val="000000" w:themeColor="text1"/>
        </w:rPr>
        <w:t> </w:t>
      </w:r>
      <w:hyperlink r:id="rId19" w:history="1">
        <w:r w:rsidRPr="009F6C18">
          <w:rPr>
            <w:rStyle w:val="af0"/>
            <w:color w:val="000000" w:themeColor="text1"/>
          </w:rPr>
          <w:t>Федеральный закон</w:t>
        </w:r>
      </w:hyperlink>
      <w:r w:rsidRPr="009F6C18">
        <w:rPr>
          <w:color w:val="000000" w:themeColor="text1"/>
        </w:rPr>
        <w:t xml:space="preserve"> от 23.06.2016 г. № 182-ФЗ «Об основах системы профилактики правонарушений в Российской Федерации»;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4)</w:t>
      </w:r>
      <w:r w:rsidR="00B15662">
        <w:rPr>
          <w:color w:val="000000" w:themeColor="text1"/>
        </w:rPr>
        <w:t> </w:t>
      </w:r>
      <w:hyperlink r:id="rId20" w:history="1">
        <w:r w:rsidRPr="009F6C18">
          <w:rPr>
            <w:rStyle w:val="af0"/>
            <w:color w:val="000000" w:themeColor="text1"/>
          </w:rPr>
          <w:t>Федеральный закон</w:t>
        </w:r>
      </w:hyperlink>
      <w:r w:rsidRPr="009F6C18">
        <w:rPr>
          <w:color w:val="000000" w:themeColor="text1"/>
        </w:rPr>
        <w:t xml:space="preserve"> от 24.06.1999 г. № 120-ФЗ «Об основах системы профилактики безнадзорности и правонарушений несовершеннолетних»; </w:t>
      </w:r>
    </w:p>
    <w:p w:rsidR="00FA1523" w:rsidRPr="009F6C18" w:rsidRDefault="00FA1523" w:rsidP="009F6C18">
      <w:pPr>
        <w:shd w:val="clear" w:color="auto" w:fill="FFFFFF"/>
        <w:ind w:firstLine="709"/>
        <w:jc w:val="both"/>
        <w:outlineLvl w:val="1"/>
        <w:rPr>
          <w:bCs/>
          <w:color w:val="000000" w:themeColor="text1"/>
        </w:rPr>
      </w:pPr>
      <w:r w:rsidRPr="009F6C18">
        <w:rPr>
          <w:bCs/>
          <w:color w:val="000000" w:themeColor="text1"/>
        </w:rPr>
        <w:t>5)</w:t>
      </w:r>
      <w:r w:rsidR="00B15662">
        <w:rPr>
          <w:b/>
          <w:bCs/>
          <w:color w:val="000000" w:themeColor="text1"/>
        </w:rPr>
        <w:t> </w:t>
      </w:r>
      <w:r w:rsidRPr="009F6C18">
        <w:rPr>
          <w:bCs/>
          <w:color w:val="000000" w:themeColor="text1"/>
        </w:rPr>
        <w:t>Федеральный закон от 30 декабря 2020 г. № 489-ФЗ «О молодежной политике в Российской Федерации»;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6)</w:t>
      </w:r>
      <w:r w:rsidR="00B15662">
        <w:rPr>
          <w:color w:val="000000" w:themeColor="text1"/>
        </w:rPr>
        <w:t> </w:t>
      </w:r>
      <w:hyperlink r:id="rId21" w:history="1">
        <w:r w:rsidRPr="009F6C18">
          <w:rPr>
            <w:rStyle w:val="af0"/>
            <w:color w:val="000000" w:themeColor="text1"/>
          </w:rPr>
          <w:t>Указ</w:t>
        </w:r>
      </w:hyperlink>
      <w:r w:rsidRPr="009F6C18">
        <w:rPr>
          <w:color w:val="000000" w:themeColor="text1"/>
        </w:rPr>
        <w:t xml:space="preserve"> Президента Российской Федерации от 23.11.2020 г. № 733                       «Об утверждении Стратегии государственной антинаркотической политики Российской Федерации до 2030 года»;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7)</w:t>
      </w:r>
      <w:r w:rsidR="00B15662">
        <w:rPr>
          <w:color w:val="000000" w:themeColor="text1"/>
        </w:rPr>
        <w:t> </w:t>
      </w:r>
      <w:hyperlink r:id="rId22" w:history="1">
        <w:r w:rsidRPr="009F6C18">
          <w:rPr>
            <w:rStyle w:val="af0"/>
            <w:color w:val="000000" w:themeColor="text1"/>
          </w:rPr>
          <w:t>Федеральный закон</w:t>
        </w:r>
      </w:hyperlink>
      <w:r w:rsidRPr="009F6C18">
        <w:rPr>
          <w:color w:val="000000" w:themeColor="text1"/>
        </w:rPr>
        <w:t xml:space="preserve"> от 21.11.2011 г. № 323-ФЗ «Об основах охраны здоровья граждан Российской Федерации»;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8)</w:t>
      </w:r>
      <w:r w:rsidR="00B15662">
        <w:rPr>
          <w:color w:val="000000" w:themeColor="text1"/>
        </w:rPr>
        <w:t> </w:t>
      </w:r>
      <w:hyperlink r:id="rId23" w:history="1">
        <w:r w:rsidRPr="009F6C18">
          <w:rPr>
            <w:rStyle w:val="af0"/>
            <w:color w:val="000000" w:themeColor="text1"/>
          </w:rPr>
          <w:t>Федеральный закон</w:t>
        </w:r>
      </w:hyperlink>
      <w:r w:rsidR="00B15662">
        <w:rPr>
          <w:color w:val="000000" w:themeColor="text1"/>
        </w:rPr>
        <w:t xml:space="preserve"> от 08.01.1998 г. № </w:t>
      </w:r>
      <w:r w:rsidRPr="009F6C18">
        <w:rPr>
          <w:color w:val="000000" w:themeColor="text1"/>
        </w:rPr>
        <w:t>3-ФЗ (ред. от 03.07.2016 г.)                                «О наркотических средствах и психотропных веществах»;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 xml:space="preserve">9) </w:t>
      </w:r>
      <w:hyperlink r:id="rId24" w:history="1">
        <w:r w:rsidR="00B15662">
          <w:rPr>
            <w:rStyle w:val="af0"/>
            <w:color w:val="000000" w:themeColor="text1"/>
          </w:rPr>
          <w:t> </w:t>
        </w:r>
        <w:proofErr w:type="spellStart"/>
        <w:r w:rsidRPr="009F6C18">
          <w:rPr>
            <w:rStyle w:val="af0"/>
            <w:color w:val="000000" w:themeColor="text1"/>
          </w:rPr>
          <w:t>деральный</w:t>
        </w:r>
        <w:proofErr w:type="spellEnd"/>
        <w:r w:rsidRPr="009F6C18">
          <w:rPr>
            <w:rStyle w:val="af0"/>
            <w:color w:val="000000" w:themeColor="text1"/>
          </w:rPr>
          <w:t xml:space="preserve"> закон</w:t>
        </w:r>
      </w:hyperlink>
      <w:r w:rsidRPr="009F6C18">
        <w:rPr>
          <w:color w:val="000000" w:themeColor="text1"/>
        </w:rPr>
        <w:t xml:space="preserve"> от 06.10.2003 г. № 131-ФЗ «Об общих принципах организации местного самоуправления в Российской Федерации»; 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10)</w:t>
      </w:r>
      <w:r w:rsidR="00B15662">
        <w:rPr>
          <w:color w:val="000000" w:themeColor="text1"/>
        </w:rPr>
        <w:t> </w:t>
      </w:r>
      <w:hyperlink r:id="rId25" w:history="1">
        <w:r w:rsidRPr="009F6C18">
          <w:rPr>
            <w:rStyle w:val="af0"/>
            <w:color w:val="000000" w:themeColor="text1"/>
          </w:rPr>
          <w:t>Закон</w:t>
        </w:r>
      </w:hyperlink>
      <w:r w:rsidRPr="009F6C18">
        <w:rPr>
          <w:color w:val="000000" w:themeColor="text1"/>
        </w:rPr>
        <w:t xml:space="preserve"> Челябинской области «О системе профилактики безнадзорности и правонарушений несовершеннолетних в Челябинской области» от 28.11.2002 г. № 125-ЗО; 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11</w:t>
      </w:r>
      <w:r w:rsidR="00B15662">
        <w:rPr>
          <w:color w:val="000000" w:themeColor="text1"/>
        </w:rPr>
        <w:t>) </w:t>
      </w:r>
      <w:r w:rsidRPr="009F6C18">
        <w:rPr>
          <w:color w:val="000000" w:themeColor="text1"/>
        </w:rPr>
        <w:t>Постановление Правительства Челябинской области от 30.12.2019 г.                  № 628-П «О государственной программе Челябинской области «Обеспечение общественной безопасности в Челябинской области»;</w:t>
      </w:r>
    </w:p>
    <w:p w:rsidR="00FA1523" w:rsidRPr="009F6C18" w:rsidRDefault="00B15662" w:rsidP="009F6C1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12) </w:t>
      </w:r>
      <w:r w:rsidR="00FA1523" w:rsidRPr="009F6C18">
        <w:rPr>
          <w:color w:val="000000" w:themeColor="text1"/>
        </w:rPr>
        <w:t xml:space="preserve">Федеральный закон от </w:t>
      </w:r>
      <w:r>
        <w:rPr>
          <w:color w:val="000000" w:themeColor="text1"/>
        </w:rPr>
        <w:t>0</w:t>
      </w:r>
      <w:r w:rsidR="00FA1523" w:rsidRPr="009F6C18">
        <w:rPr>
          <w:color w:val="000000" w:themeColor="text1"/>
        </w:rPr>
        <w:t>2.04.2014</w:t>
      </w:r>
      <w:r>
        <w:rPr>
          <w:color w:val="000000" w:themeColor="text1"/>
        </w:rPr>
        <w:t> </w:t>
      </w:r>
      <w:r w:rsidR="00FA1523" w:rsidRPr="009F6C18">
        <w:rPr>
          <w:color w:val="000000" w:themeColor="text1"/>
        </w:rPr>
        <w:t>г. № 44-ФЗ «Об участии граждан                         в охране общественного порядка»;</w:t>
      </w:r>
    </w:p>
    <w:p w:rsidR="00FA1523" w:rsidRPr="009F6C18" w:rsidRDefault="00B15662" w:rsidP="009F6C1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13) </w:t>
      </w:r>
      <w:r w:rsidR="00FA1523" w:rsidRPr="009F6C18">
        <w:rPr>
          <w:color w:val="000000" w:themeColor="text1"/>
        </w:rPr>
        <w:t xml:space="preserve">Решение Собрания депутатов Златоустовского городского округа                 от </w:t>
      </w:r>
      <w:r>
        <w:rPr>
          <w:color w:val="000000" w:themeColor="text1"/>
        </w:rPr>
        <w:t>02 декабря 2015 </w:t>
      </w:r>
      <w:r w:rsidR="00FA1523" w:rsidRPr="009F6C18">
        <w:rPr>
          <w:color w:val="000000" w:themeColor="text1"/>
        </w:rPr>
        <w:t>г. № 73-ЗГО «Об утверждении Положения об оказании поддержки гражданам и их объединениям, участвующим в охране общественного порядка, создании условий для деятельности народных дружин на территории Златоустовского городского округа»;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14)</w:t>
      </w:r>
      <w:r w:rsidR="00B15662">
        <w:rPr>
          <w:color w:val="000000" w:themeColor="text1"/>
        </w:rPr>
        <w:t> </w:t>
      </w:r>
      <w:hyperlink r:id="rId26" w:history="1">
        <w:r w:rsidRPr="009F6C18">
          <w:rPr>
            <w:rStyle w:val="af0"/>
            <w:color w:val="000000" w:themeColor="text1"/>
          </w:rPr>
          <w:t>Федеральный закон</w:t>
        </w:r>
      </w:hyperlink>
      <w:r w:rsidRPr="009F6C18">
        <w:rPr>
          <w:color w:val="000000" w:themeColor="text1"/>
        </w:rPr>
        <w:t xml:space="preserve"> Российской Федерации </w:t>
      </w:r>
      <w:r w:rsidR="00B15662">
        <w:rPr>
          <w:color w:val="000000" w:themeColor="text1"/>
        </w:rPr>
        <w:t xml:space="preserve">от </w:t>
      </w:r>
      <w:r w:rsidRPr="009F6C18">
        <w:rPr>
          <w:color w:val="000000" w:themeColor="text1"/>
        </w:rPr>
        <w:t>25.07.2002 г. № 114-ФЗ                      «О противодействии экстремистской деятельности»;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15)</w:t>
      </w:r>
      <w:r w:rsidR="00B15662">
        <w:rPr>
          <w:color w:val="000000" w:themeColor="text1"/>
        </w:rPr>
        <w:t> </w:t>
      </w:r>
      <w:hyperlink r:id="rId27" w:history="1">
        <w:r w:rsidRPr="009F6C18">
          <w:rPr>
            <w:rStyle w:val="af0"/>
            <w:color w:val="000000" w:themeColor="text1"/>
          </w:rPr>
          <w:t>Федеральный закон</w:t>
        </w:r>
      </w:hyperlink>
      <w:r w:rsidRPr="009F6C18">
        <w:rPr>
          <w:color w:val="000000" w:themeColor="text1"/>
        </w:rPr>
        <w:t xml:space="preserve"> от 06.03.2006 г. № 35-ФЗ «О противодействии терроризму»;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16)</w:t>
      </w:r>
      <w:r w:rsidR="00B15662">
        <w:rPr>
          <w:color w:val="000000" w:themeColor="text1"/>
        </w:rPr>
        <w:t> </w:t>
      </w:r>
      <w:hyperlink r:id="rId28" w:history="1">
        <w:r w:rsidRPr="009F6C18">
          <w:rPr>
            <w:rStyle w:val="af0"/>
            <w:color w:val="000000" w:themeColor="text1"/>
          </w:rPr>
          <w:t>Указ</w:t>
        </w:r>
      </w:hyperlink>
      <w:r w:rsidRPr="009F6C18">
        <w:rPr>
          <w:color w:val="000000" w:themeColor="text1"/>
        </w:rPr>
        <w:t xml:space="preserve"> Президента Российской Федерации от 15.02.2006 г. № 116                         «О мерах по противодействию терроризму»;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17)</w:t>
      </w:r>
      <w:r w:rsidR="00B15662">
        <w:rPr>
          <w:color w:val="000000" w:themeColor="text1"/>
        </w:rPr>
        <w:t> </w:t>
      </w:r>
      <w:hyperlink r:id="rId29" w:history="1">
        <w:r w:rsidRPr="009F6C18">
          <w:rPr>
            <w:rStyle w:val="af0"/>
            <w:color w:val="000000" w:themeColor="text1"/>
          </w:rPr>
          <w:t>Указ</w:t>
        </w:r>
      </w:hyperlink>
      <w:r w:rsidRPr="009F6C18">
        <w:rPr>
          <w:color w:val="000000" w:themeColor="text1"/>
        </w:rPr>
        <w:t xml:space="preserve"> Президента Российской Федерации от 26.07.2011</w:t>
      </w:r>
      <w:r w:rsidR="00B15662">
        <w:rPr>
          <w:color w:val="000000" w:themeColor="text1"/>
        </w:rPr>
        <w:t> </w:t>
      </w:r>
      <w:r w:rsidRPr="009F6C18">
        <w:rPr>
          <w:color w:val="000000" w:themeColor="text1"/>
        </w:rPr>
        <w:t>г. № 988                          «О Межведомственной комиссии по противодействию экстремизму                                    в Российской Федерации»;</w:t>
      </w:r>
      <w:bookmarkStart w:id="18" w:name="sub_501"/>
    </w:p>
    <w:bookmarkEnd w:id="18"/>
    <w:p w:rsidR="00FA1523" w:rsidRPr="00B15662" w:rsidRDefault="00FA1523" w:rsidP="009F6C18">
      <w:pPr>
        <w:pStyle w:val="af1"/>
        <w:spacing w:before="0"/>
        <w:ind w:left="0" w:firstLine="709"/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0F0F0"/>
        </w:rPr>
      </w:pPr>
      <w:r w:rsidRPr="00B1566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18)</w:t>
      </w:r>
      <w:r w:rsidR="00B1566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 </w:t>
      </w:r>
      <w:hyperlink r:id="rId30" w:history="1">
        <w:r w:rsidRPr="00B15662">
          <w:rPr>
            <w:rStyle w:val="af0"/>
            <w:rFonts w:ascii="Times New Roman" w:hAnsi="Times New Roman"/>
            <w:i w:val="0"/>
            <w:color w:val="000000" w:themeColor="text1"/>
            <w:sz w:val="28"/>
            <w:szCs w:val="28"/>
          </w:rPr>
          <w:t>Указ</w:t>
        </w:r>
      </w:hyperlink>
      <w:r w:rsidRPr="00B1566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Президента Российской Федерации от 29.05.2020 г. № 344                                «Об утверждении Стратегии противодействия экстремизму в Российской Федерации до 2025 года»;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19)</w:t>
      </w:r>
      <w:r w:rsidR="00B15662">
        <w:rPr>
          <w:color w:val="000000" w:themeColor="text1"/>
        </w:rPr>
        <w:t> </w:t>
      </w:r>
      <w:hyperlink r:id="rId31" w:history="1">
        <w:r w:rsidRPr="009F6C18">
          <w:rPr>
            <w:rStyle w:val="af0"/>
            <w:color w:val="000000" w:themeColor="text1"/>
          </w:rPr>
          <w:t>Постановление</w:t>
        </w:r>
      </w:hyperlink>
      <w:r w:rsidRPr="009F6C18">
        <w:rPr>
          <w:color w:val="000000" w:themeColor="text1"/>
        </w:rPr>
        <w:t xml:space="preserve"> Губернатора Челябинской области от 17.12.2013 г. № 448 «О межведомственной комиссии по вопросам противодействия проявлениям экстремизма на территории Челябинской области»; </w:t>
      </w:r>
    </w:p>
    <w:p w:rsidR="00FA1523" w:rsidRPr="009F6C18" w:rsidRDefault="00FA1523" w:rsidP="009F6C18">
      <w:pPr>
        <w:ind w:firstLine="709"/>
        <w:jc w:val="both"/>
        <w:rPr>
          <w:color w:val="000000" w:themeColor="text1"/>
        </w:rPr>
      </w:pPr>
      <w:r w:rsidRPr="009F6C18">
        <w:rPr>
          <w:color w:val="000000" w:themeColor="text1"/>
        </w:rPr>
        <w:t>20)</w:t>
      </w:r>
      <w:r w:rsidR="00B15662">
        <w:rPr>
          <w:color w:val="000000" w:themeColor="text1"/>
        </w:rPr>
        <w:t> </w:t>
      </w:r>
      <w:hyperlink r:id="rId32" w:history="1">
        <w:r w:rsidRPr="009F6C18">
          <w:rPr>
            <w:rStyle w:val="af0"/>
            <w:color w:val="000000" w:themeColor="text1"/>
          </w:rPr>
          <w:t>Постановление</w:t>
        </w:r>
      </w:hyperlink>
      <w:r w:rsidRPr="009F6C18">
        <w:rPr>
          <w:color w:val="000000" w:themeColor="text1"/>
        </w:rPr>
        <w:t xml:space="preserve"> Администрации Златоустовского городского округа                                от 27.01.2014 г. № 31-п «Об утверждении Положения об участии </w:t>
      </w:r>
      <w:r w:rsidR="00B15662">
        <w:rPr>
          <w:color w:val="000000" w:themeColor="text1"/>
        </w:rPr>
        <w:br/>
      </w:r>
      <w:r w:rsidRPr="009F6C18">
        <w:rPr>
          <w:color w:val="000000" w:themeColor="text1"/>
        </w:rPr>
        <w:t xml:space="preserve">в профилактике терроризма и экстремизма, а также минимизации </w:t>
      </w:r>
      <w:r w:rsidR="00B15662">
        <w:rPr>
          <w:color w:val="000000" w:themeColor="text1"/>
        </w:rPr>
        <w:br/>
      </w:r>
      <w:r w:rsidRPr="009F6C18">
        <w:rPr>
          <w:color w:val="000000" w:themeColor="text1"/>
        </w:rPr>
        <w:t xml:space="preserve">и (или) ликвидации последствий проявлений терроризма и экстремизма </w:t>
      </w:r>
      <w:r w:rsidR="00B15662">
        <w:rPr>
          <w:color w:val="000000" w:themeColor="text1"/>
        </w:rPr>
        <w:br/>
      </w:r>
      <w:r w:rsidRPr="009F6C18">
        <w:rPr>
          <w:color w:val="000000" w:themeColor="text1"/>
        </w:rPr>
        <w:t>на территории Златоустовского городского округа».</w:t>
      </w:r>
    </w:p>
    <w:p w:rsidR="00FA1523" w:rsidRPr="00632F67" w:rsidRDefault="00FA1523" w:rsidP="00FA1523">
      <w:pPr>
        <w:ind w:firstLine="567"/>
        <w:jc w:val="both"/>
      </w:pPr>
    </w:p>
    <w:p w:rsidR="00FA1523" w:rsidRDefault="00FA1523" w:rsidP="00FA1523">
      <w:pPr>
        <w:pStyle w:val="1"/>
        <w:rPr>
          <w:szCs w:val="28"/>
        </w:rPr>
      </w:pPr>
      <w:bookmarkStart w:id="19" w:name="sub_1030"/>
      <w:r w:rsidRPr="003400DA">
        <w:rPr>
          <w:szCs w:val="28"/>
        </w:rPr>
        <w:t>Раздел VII. Перечень и краткое описание подпрограмм муниципальной программы</w:t>
      </w:r>
      <w:bookmarkEnd w:id="19"/>
    </w:p>
    <w:p w:rsidR="00B15662" w:rsidRPr="00B15662" w:rsidRDefault="00B15662" w:rsidP="00B15662"/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bookmarkStart w:id="20" w:name="sub_1024"/>
      <w:r w:rsidRPr="00B15662">
        <w:rPr>
          <w:color w:val="000000" w:themeColor="text1"/>
        </w:rPr>
        <w:t>25</w:t>
      </w:r>
      <w:r w:rsidR="00B15662">
        <w:rPr>
          <w:color w:val="000000" w:themeColor="text1"/>
        </w:rPr>
        <w:t>. </w:t>
      </w:r>
      <w:r w:rsidRPr="00B15662">
        <w:rPr>
          <w:color w:val="000000" w:themeColor="text1"/>
        </w:rPr>
        <w:t>Муниципальная программа содержит следующие подпрограммы:</w:t>
      </w:r>
    </w:p>
    <w:bookmarkEnd w:id="20"/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r w:rsidRPr="00B15662">
        <w:rPr>
          <w:color w:val="000000" w:themeColor="text1"/>
        </w:rPr>
        <w:t xml:space="preserve">1) «Профилактика преступлений и иных правонарушений </w:t>
      </w:r>
      <w:r w:rsidR="00B15662">
        <w:rPr>
          <w:color w:val="000000" w:themeColor="text1"/>
        </w:rPr>
        <w:br/>
      </w:r>
      <w:r w:rsidRPr="00B15662">
        <w:rPr>
          <w:color w:val="000000" w:themeColor="text1"/>
        </w:rPr>
        <w:t>в Златоустовском городском округе» (</w:t>
      </w:r>
      <w:hyperlink w:anchor="sub_12" w:history="1">
        <w:r w:rsidR="00B15662">
          <w:rPr>
            <w:rStyle w:val="af0"/>
            <w:color w:val="000000" w:themeColor="text1"/>
          </w:rPr>
          <w:t>приложение </w:t>
        </w:r>
        <w:r w:rsidRPr="00B15662">
          <w:rPr>
            <w:rStyle w:val="af0"/>
            <w:color w:val="000000" w:themeColor="text1"/>
          </w:rPr>
          <w:t>2</w:t>
        </w:r>
      </w:hyperlink>
      <w:r w:rsidRPr="00B15662">
        <w:rPr>
          <w:color w:val="000000" w:themeColor="text1"/>
        </w:rPr>
        <w:t xml:space="preserve"> к муниципальной программе).</w:t>
      </w:r>
    </w:p>
    <w:p w:rsidR="00FA1523" w:rsidRPr="00B15662" w:rsidRDefault="00B15662" w:rsidP="00B1566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FA1523" w:rsidRPr="00B15662">
        <w:rPr>
          <w:color w:val="000000" w:themeColor="text1"/>
        </w:rPr>
        <w:t xml:space="preserve">«Комплексные меры по профилактике безнадзорности </w:t>
      </w:r>
      <w:r>
        <w:rPr>
          <w:color w:val="000000" w:themeColor="text1"/>
        </w:rPr>
        <w:br/>
      </w:r>
      <w:r w:rsidR="00FA1523" w:rsidRPr="00B15662">
        <w:rPr>
          <w:color w:val="000000" w:themeColor="text1"/>
        </w:rPr>
        <w:t>и противодействию злоупотреблению наркотиками и их незаконному обороту» (</w:t>
      </w:r>
      <w:hyperlink w:anchor="sub_13" w:history="1">
        <w:r w:rsidR="00FA1523" w:rsidRPr="00B15662">
          <w:rPr>
            <w:rStyle w:val="af0"/>
            <w:color w:val="000000" w:themeColor="text1"/>
          </w:rPr>
          <w:t>приложение 3</w:t>
        </w:r>
      </w:hyperlink>
      <w:r w:rsidR="00FA1523" w:rsidRPr="00B15662">
        <w:rPr>
          <w:color w:val="000000" w:themeColor="text1"/>
        </w:rPr>
        <w:t xml:space="preserve"> к муниципальной программе).</w:t>
      </w:r>
    </w:p>
    <w:p w:rsidR="00FA1523" w:rsidRPr="00B15662" w:rsidRDefault="00B15662" w:rsidP="00B1566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FA1523" w:rsidRPr="00B15662">
        <w:rPr>
          <w:color w:val="000000" w:themeColor="text1"/>
        </w:rPr>
        <w:t xml:space="preserve">«Профилактика и противодействие проявлениям терроризма </w:t>
      </w:r>
      <w:r>
        <w:rPr>
          <w:color w:val="000000" w:themeColor="text1"/>
        </w:rPr>
        <w:br/>
      </w:r>
      <w:r w:rsidR="00FA1523" w:rsidRPr="00B15662">
        <w:rPr>
          <w:color w:val="000000" w:themeColor="text1"/>
        </w:rPr>
        <w:t xml:space="preserve">и экстремизма на территории Златоустовского городского округа» </w:t>
      </w:r>
      <w:r>
        <w:rPr>
          <w:color w:val="000000" w:themeColor="text1"/>
        </w:rPr>
        <w:br/>
      </w:r>
      <w:r w:rsidR="00FA1523" w:rsidRPr="00B15662">
        <w:rPr>
          <w:color w:val="000000" w:themeColor="text1"/>
        </w:rPr>
        <w:t>(приложение 4 к муниципальной программе).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r w:rsidRPr="00B15662">
        <w:rPr>
          <w:color w:val="000000" w:themeColor="text1"/>
        </w:rPr>
        <w:t>26</w:t>
      </w:r>
      <w:r w:rsidR="00B15662">
        <w:rPr>
          <w:color w:val="000000" w:themeColor="text1"/>
        </w:rPr>
        <w:t>. </w:t>
      </w:r>
      <w:r w:rsidRPr="00B15662">
        <w:rPr>
          <w:color w:val="000000" w:themeColor="text1"/>
        </w:rPr>
        <w:t>Приоритетным направлением и основной целью подпрограммы «Профилактика преступлений и иных правонарушений в Златоустовском городском округе» является: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r w:rsidRPr="00B15662">
        <w:rPr>
          <w:color w:val="000000" w:themeColor="text1"/>
        </w:rPr>
        <w:t>1) Реализация комплексных мероприятий в сфере профилактики правонарушений.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r w:rsidRPr="00B15662">
        <w:rPr>
          <w:color w:val="000000" w:themeColor="text1"/>
        </w:rPr>
        <w:t>27</w:t>
      </w:r>
      <w:r w:rsidR="00B15662">
        <w:rPr>
          <w:color w:val="000000" w:themeColor="text1"/>
        </w:rPr>
        <w:t>. </w:t>
      </w:r>
      <w:r w:rsidRPr="00B15662">
        <w:rPr>
          <w:color w:val="000000" w:themeColor="text1"/>
        </w:rPr>
        <w:t>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следующих задач:</w:t>
      </w:r>
    </w:p>
    <w:p w:rsidR="00FA1523" w:rsidRPr="00B15662" w:rsidRDefault="00B15662" w:rsidP="00B15662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FA1523" w:rsidRPr="00B15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мероприятий по пропаганде здорового образа жизни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A1523" w:rsidRPr="00B15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профилактики </w:t>
      </w:r>
      <w:proofErr w:type="spellStart"/>
      <w:r w:rsidR="00FA1523" w:rsidRPr="00B15662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девиантного</w:t>
      </w:r>
      <w:proofErr w:type="spellEnd"/>
      <w:r w:rsidR="00FA1523" w:rsidRPr="00B15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поведения.</w:t>
      </w:r>
    </w:p>
    <w:p w:rsidR="00FA1523" w:rsidRPr="00B15662" w:rsidRDefault="00B15662" w:rsidP="00B15662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FA1523" w:rsidRPr="00B15662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мероприятий по профилактике правонарушений, способствующих повышению уровня безопасности граждан.</w:t>
      </w:r>
    </w:p>
    <w:p w:rsidR="00FA1523" w:rsidRPr="00B15662" w:rsidRDefault="00B15662" w:rsidP="00B1566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FA1523" w:rsidRPr="00B15662">
        <w:rPr>
          <w:color w:val="000000" w:themeColor="text1"/>
        </w:rPr>
        <w:t xml:space="preserve">Оказание поддержки гражданам и их объединениям, участвующим </w:t>
      </w:r>
      <w:r>
        <w:rPr>
          <w:color w:val="000000" w:themeColor="text1"/>
        </w:rPr>
        <w:br/>
      </w:r>
      <w:r w:rsidR="00FA1523" w:rsidRPr="00B15662">
        <w:rPr>
          <w:color w:val="000000" w:themeColor="text1"/>
        </w:rPr>
        <w:t>в охране общественного порядка, создание условий для деятельности народных дружин.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r w:rsidRPr="00B15662">
        <w:rPr>
          <w:color w:val="000000" w:themeColor="text1"/>
        </w:rPr>
        <w:t>28</w:t>
      </w:r>
      <w:r w:rsidR="00B15662">
        <w:rPr>
          <w:color w:val="000000" w:themeColor="text1"/>
        </w:rPr>
        <w:t>. </w:t>
      </w:r>
      <w:r w:rsidRPr="00B15662">
        <w:rPr>
          <w:color w:val="000000" w:themeColor="text1"/>
        </w:rPr>
        <w:t>Приоритетными направлениями и основными целями подпрограммы                «Комплексные меры по профилактике безнадзорности и противодействию злоупотреблению наркотиками и их незаконному обороту» являются:</w:t>
      </w:r>
    </w:p>
    <w:p w:rsidR="00FA1523" w:rsidRPr="00B15662" w:rsidRDefault="00B15662" w:rsidP="00B1566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</w:t>
      </w:r>
      <w:r w:rsidR="00FA1523" w:rsidRPr="00B15662">
        <w:rPr>
          <w:rFonts w:ascii="Times New Roman" w:hAnsi="Times New Roman"/>
          <w:color w:val="000000" w:themeColor="text1"/>
          <w:sz w:val="28"/>
          <w:szCs w:val="28"/>
        </w:rPr>
        <w:t>Формирование условий для решения проблем несовершеннолетних, профилактики безнадзорности и правонарушений.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r w:rsidRPr="00B15662">
        <w:rPr>
          <w:color w:val="000000" w:themeColor="text1"/>
        </w:rPr>
        <w:t>2</w:t>
      </w:r>
      <w:r w:rsidR="00B15662">
        <w:rPr>
          <w:color w:val="000000" w:themeColor="text1"/>
        </w:rPr>
        <w:t>) </w:t>
      </w:r>
      <w:r w:rsidRPr="00B15662">
        <w:rPr>
          <w:color w:val="000000" w:themeColor="text1"/>
        </w:rPr>
        <w:t xml:space="preserve">Создание условий для сокращения распространения наркомании </w:t>
      </w:r>
      <w:r w:rsidR="00B15662">
        <w:rPr>
          <w:color w:val="000000" w:themeColor="text1"/>
        </w:rPr>
        <w:br/>
      </w:r>
      <w:r w:rsidRPr="00B15662">
        <w:rPr>
          <w:color w:val="000000" w:themeColor="text1"/>
        </w:rPr>
        <w:t xml:space="preserve">и связанных с ней правонарушений до уровня минимальной опасности </w:t>
      </w:r>
      <w:r w:rsidR="00B15662">
        <w:rPr>
          <w:color w:val="000000" w:themeColor="text1"/>
        </w:rPr>
        <w:br/>
      </w:r>
      <w:r w:rsidRPr="00B15662">
        <w:rPr>
          <w:color w:val="000000" w:themeColor="text1"/>
        </w:rPr>
        <w:t>для общества.</w:t>
      </w:r>
    </w:p>
    <w:p w:rsidR="00FA1523" w:rsidRPr="00B15662" w:rsidRDefault="00B15662" w:rsidP="00B1566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29. </w:t>
      </w:r>
      <w:r w:rsidR="00FA1523" w:rsidRPr="00B15662">
        <w:rPr>
          <w:color w:val="000000" w:themeColor="text1"/>
        </w:rPr>
        <w:t xml:space="preserve">Достижение поставленных целей требует формирования комплексного подхода в реализации скоординированных по ресурсам, срокам </w:t>
      </w:r>
      <w:r>
        <w:rPr>
          <w:color w:val="000000" w:themeColor="text1"/>
        </w:rPr>
        <w:br/>
      </w:r>
      <w:r w:rsidR="00FA1523" w:rsidRPr="00B15662">
        <w:rPr>
          <w:color w:val="000000" w:themeColor="text1"/>
        </w:rPr>
        <w:t>и результатам мероприятий, а также решения следующей задачи: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r w:rsidRPr="00B15662">
        <w:rPr>
          <w:color w:val="000000" w:themeColor="text1"/>
        </w:rPr>
        <w:t>1</w:t>
      </w:r>
      <w:r w:rsidR="00B15662">
        <w:rPr>
          <w:color w:val="000000" w:themeColor="text1"/>
        </w:rPr>
        <w:t>) </w:t>
      </w:r>
      <w:r w:rsidRPr="00B15662">
        <w:rPr>
          <w:color w:val="000000" w:themeColor="text1"/>
        </w:rPr>
        <w:t>Реализация комплексных мероприятий по профилактике безнадзорности, правонарушений и наркомании среди подростков и молодежи</w:t>
      </w:r>
      <w:r w:rsidR="00B15662">
        <w:rPr>
          <w:color w:val="000000" w:themeColor="text1"/>
        </w:rPr>
        <w:t>.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r w:rsidRPr="00B15662">
        <w:rPr>
          <w:color w:val="000000" w:themeColor="text1"/>
        </w:rPr>
        <w:t>30.</w:t>
      </w:r>
      <w:r w:rsidR="00B15662">
        <w:rPr>
          <w:color w:val="000000" w:themeColor="text1"/>
        </w:rPr>
        <w:t> </w:t>
      </w:r>
      <w:r w:rsidRPr="00B15662">
        <w:rPr>
          <w:color w:val="000000" w:themeColor="text1"/>
        </w:rPr>
        <w:t xml:space="preserve">Приоритетным направлением и основной целью подпрограммы                «Профилактика и противодействие проявлениям терроризма и экстремизма </w:t>
      </w:r>
      <w:r w:rsidR="00B15662">
        <w:rPr>
          <w:color w:val="000000" w:themeColor="text1"/>
        </w:rPr>
        <w:br/>
      </w:r>
      <w:r w:rsidRPr="00B15662">
        <w:rPr>
          <w:color w:val="000000" w:themeColor="text1"/>
        </w:rPr>
        <w:t>на территории Златоустовского городского округа» является:</w:t>
      </w:r>
    </w:p>
    <w:p w:rsidR="00FA1523" w:rsidRPr="00B15662" w:rsidRDefault="00B15662" w:rsidP="00B1566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FA1523" w:rsidRPr="00B15662">
        <w:rPr>
          <w:color w:val="000000" w:themeColor="text1"/>
        </w:rPr>
        <w:t xml:space="preserve">Реализация мероприятий по противодействию терроризму </w:t>
      </w:r>
      <w:r>
        <w:rPr>
          <w:color w:val="000000" w:themeColor="text1"/>
        </w:rPr>
        <w:br/>
      </w:r>
      <w:r w:rsidR="00FA1523" w:rsidRPr="00B15662">
        <w:rPr>
          <w:color w:val="000000" w:themeColor="text1"/>
        </w:rPr>
        <w:t>и экстремистской деятельности.</w:t>
      </w:r>
    </w:p>
    <w:p w:rsidR="00FA1523" w:rsidRPr="00B15662" w:rsidRDefault="00B15662" w:rsidP="00B1566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31. </w:t>
      </w:r>
      <w:r w:rsidR="00FA1523" w:rsidRPr="00B15662">
        <w:rPr>
          <w:color w:val="000000" w:themeColor="text1"/>
        </w:rPr>
        <w:t>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задачи:</w:t>
      </w:r>
    </w:p>
    <w:p w:rsidR="00FA1523" w:rsidRPr="00B15662" w:rsidRDefault="00B15662" w:rsidP="00B1566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FA1523" w:rsidRPr="00B15662">
        <w:rPr>
          <w:color w:val="000000" w:themeColor="text1"/>
        </w:rPr>
        <w:t xml:space="preserve">Участие в профилактике терроризма и экстремизма, </w:t>
      </w:r>
      <w:r>
        <w:rPr>
          <w:color w:val="000000" w:themeColor="text1"/>
        </w:rPr>
        <w:br/>
      </w:r>
      <w:r w:rsidR="00FA1523" w:rsidRPr="00B15662">
        <w:rPr>
          <w:color w:val="000000" w:themeColor="text1"/>
        </w:rPr>
        <w:t>а также в минимизации  и (или) ликвидации последствий проявлений терроризма и экстремизма, предупреждение межнациональных конфликтов.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</w:p>
    <w:p w:rsidR="00FA1523" w:rsidRDefault="00FA1523" w:rsidP="00B15662">
      <w:pPr>
        <w:pStyle w:val="1"/>
        <w:ind w:firstLine="709"/>
        <w:rPr>
          <w:color w:val="000000" w:themeColor="text1"/>
          <w:szCs w:val="28"/>
        </w:rPr>
      </w:pPr>
      <w:bookmarkStart w:id="21" w:name="sub_1040"/>
      <w:r w:rsidRPr="00B15662">
        <w:rPr>
          <w:color w:val="000000" w:themeColor="text1"/>
          <w:szCs w:val="28"/>
        </w:rPr>
        <w:t xml:space="preserve">Раздел VIII. Обоснование состава и значений соответствующих целевых индикаторов и показателей муниципальной программы по этапам </w:t>
      </w:r>
      <w:r w:rsidR="00B15662">
        <w:rPr>
          <w:color w:val="000000" w:themeColor="text1"/>
          <w:szCs w:val="28"/>
        </w:rPr>
        <w:br/>
      </w:r>
      <w:r w:rsidRPr="00B15662">
        <w:rPr>
          <w:color w:val="000000" w:themeColor="text1"/>
          <w:szCs w:val="28"/>
        </w:rPr>
        <w:t xml:space="preserve">ее реализации и оценка влияния внешних факторов и условий </w:t>
      </w:r>
      <w:r w:rsidR="00B15662">
        <w:rPr>
          <w:color w:val="000000" w:themeColor="text1"/>
          <w:szCs w:val="28"/>
        </w:rPr>
        <w:br/>
      </w:r>
      <w:r w:rsidRPr="00B15662">
        <w:rPr>
          <w:color w:val="000000" w:themeColor="text1"/>
          <w:szCs w:val="28"/>
        </w:rPr>
        <w:t>на их достижение</w:t>
      </w:r>
    </w:p>
    <w:p w:rsidR="00B15662" w:rsidRPr="00B15662" w:rsidRDefault="00B15662" w:rsidP="00B15662"/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bookmarkStart w:id="22" w:name="sub_1031"/>
      <w:bookmarkEnd w:id="21"/>
      <w:r w:rsidRPr="00B15662">
        <w:rPr>
          <w:color w:val="000000" w:themeColor="text1"/>
        </w:rPr>
        <w:t>32</w:t>
      </w:r>
      <w:r w:rsidR="00B15662">
        <w:rPr>
          <w:color w:val="000000" w:themeColor="text1"/>
        </w:rPr>
        <w:t>. </w:t>
      </w:r>
      <w:r w:rsidRPr="00B15662">
        <w:rPr>
          <w:color w:val="000000" w:themeColor="text1"/>
        </w:rPr>
        <w:t>Перечень целевых индикаторов и показателей муниципальной программы носит открытый характер.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bookmarkStart w:id="23" w:name="sub_1032"/>
      <w:bookmarkEnd w:id="22"/>
      <w:r w:rsidRPr="00B15662">
        <w:rPr>
          <w:color w:val="000000" w:themeColor="text1"/>
        </w:rPr>
        <w:t>33</w:t>
      </w:r>
      <w:r w:rsidR="00B15662">
        <w:rPr>
          <w:color w:val="000000" w:themeColor="text1"/>
        </w:rPr>
        <w:t>. </w:t>
      </w:r>
      <w:r w:rsidRPr="00B15662">
        <w:rPr>
          <w:color w:val="000000" w:themeColor="text1"/>
        </w:rPr>
        <w:t>Показатели и индикаторы муниципальной программы являются интегральными (синтезированными), достижение которых обеспечивается путем выполнения (реализации) всех мероприятий муниципальной программы.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bookmarkStart w:id="24" w:name="sub_1033"/>
      <w:bookmarkEnd w:id="23"/>
      <w:r w:rsidRPr="00B15662">
        <w:rPr>
          <w:color w:val="000000" w:themeColor="text1"/>
        </w:rPr>
        <w:t>34</w:t>
      </w:r>
      <w:r w:rsidR="00B15662">
        <w:rPr>
          <w:color w:val="000000" w:themeColor="text1"/>
        </w:rPr>
        <w:t>. </w:t>
      </w:r>
      <w:r w:rsidRPr="00B15662">
        <w:rPr>
          <w:color w:val="000000" w:themeColor="text1"/>
        </w:rPr>
        <w:t>Состав целевых индикаторов и показателей муниципальной программы определен исходя из следующих параметров:</w:t>
      </w:r>
    </w:p>
    <w:bookmarkEnd w:id="24"/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r w:rsidRPr="00B15662">
        <w:rPr>
          <w:color w:val="000000" w:themeColor="text1"/>
        </w:rPr>
        <w:t>1) измеримости;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r w:rsidRPr="00B15662">
        <w:rPr>
          <w:color w:val="000000" w:themeColor="text1"/>
        </w:rPr>
        <w:t>2) объективности;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r w:rsidRPr="00B15662">
        <w:rPr>
          <w:color w:val="000000" w:themeColor="text1"/>
        </w:rPr>
        <w:t>3) достоверности;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r w:rsidRPr="00B15662">
        <w:rPr>
          <w:color w:val="000000" w:themeColor="text1"/>
        </w:rPr>
        <w:t>4) однозначности;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r w:rsidRPr="00B15662">
        <w:rPr>
          <w:color w:val="000000" w:themeColor="text1"/>
        </w:rPr>
        <w:t>5) адекватности.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bookmarkStart w:id="25" w:name="sub_1034"/>
      <w:r w:rsidRPr="00B15662">
        <w:rPr>
          <w:color w:val="000000" w:themeColor="text1"/>
        </w:rPr>
        <w:t>35</w:t>
      </w:r>
      <w:r w:rsidR="00B15662">
        <w:rPr>
          <w:color w:val="000000" w:themeColor="text1"/>
        </w:rPr>
        <w:t>. </w:t>
      </w:r>
      <w:r w:rsidRPr="00B15662">
        <w:rPr>
          <w:color w:val="000000" w:themeColor="text1"/>
        </w:rPr>
        <w:t xml:space="preserve">Выбранные целевые индикаторы и показатели программы являются основными параметрами оценки эффективности и отражают тенденции </w:t>
      </w:r>
      <w:r w:rsidR="00B15662">
        <w:rPr>
          <w:color w:val="000000" w:themeColor="text1"/>
        </w:rPr>
        <w:br/>
      </w:r>
      <w:r w:rsidRPr="00B15662">
        <w:rPr>
          <w:color w:val="000000" w:themeColor="text1"/>
        </w:rPr>
        <w:t xml:space="preserve">в области </w:t>
      </w:r>
      <w:proofErr w:type="gramStart"/>
      <w:r w:rsidRPr="00B15662">
        <w:rPr>
          <w:color w:val="000000" w:themeColor="text1"/>
        </w:rPr>
        <w:t>совершенствования системы обеспечения безопасности населения</w:t>
      </w:r>
      <w:proofErr w:type="gramEnd"/>
      <w:r w:rsidRPr="00B15662">
        <w:rPr>
          <w:color w:val="000000" w:themeColor="text1"/>
        </w:rPr>
        <w:t>.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bookmarkStart w:id="26" w:name="sub_1035"/>
      <w:bookmarkEnd w:id="25"/>
      <w:r w:rsidRPr="00B15662">
        <w:rPr>
          <w:color w:val="000000" w:themeColor="text1"/>
        </w:rPr>
        <w:t>36</w:t>
      </w:r>
      <w:r w:rsidR="00B15662">
        <w:rPr>
          <w:color w:val="000000" w:themeColor="text1"/>
        </w:rPr>
        <w:t>. </w:t>
      </w:r>
      <w:r w:rsidRPr="00B15662">
        <w:rPr>
          <w:color w:val="000000" w:themeColor="text1"/>
        </w:rPr>
        <w:t xml:space="preserve">На ход реализации муниципальной программы и эффективность </w:t>
      </w:r>
      <w:r w:rsidR="00B15662">
        <w:rPr>
          <w:color w:val="000000" w:themeColor="text1"/>
        </w:rPr>
        <w:br/>
      </w:r>
      <w:r w:rsidRPr="00B15662">
        <w:rPr>
          <w:color w:val="000000" w:themeColor="text1"/>
        </w:rPr>
        <w:t>ее исполнения существенное влияние будут оказывать внешние факторы.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bookmarkStart w:id="27" w:name="sub_1036"/>
      <w:bookmarkEnd w:id="26"/>
      <w:r w:rsidRPr="00B15662">
        <w:rPr>
          <w:color w:val="000000" w:themeColor="text1"/>
        </w:rPr>
        <w:t>37</w:t>
      </w:r>
      <w:r w:rsidR="00B15662">
        <w:rPr>
          <w:color w:val="000000" w:themeColor="text1"/>
        </w:rPr>
        <w:t>. </w:t>
      </w:r>
      <w:r w:rsidRPr="00B15662">
        <w:rPr>
          <w:color w:val="000000" w:themeColor="text1"/>
        </w:rPr>
        <w:t>В качестве внешних факторов рассматриваются события, условия, тенденции, оказывающие существенное влияние на сроки и результаты реализации муниципальной программы, на которые невозможно оказать непосредственного воздействия.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bookmarkStart w:id="28" w:name="sub_1037"/>
      <w:bookmarkEnd w:id="27"/>
      <w:r w:rsidRPr="00B15662">
        <w:rPr>
          <w:color w:val="000000" w:themeColor="text1"/>
        </w:rPr>
        <w:t>38</w:t>
      </w:r>
      <w:r w:rsidR="00B15662">
        <w:rPr>
          <w:color w:val="000000" w:themeColor="text1"/>
        </w:rPr>
        <w:t>. </w:t>
      </w:r>
      <w:r w:rsidRPr="00B15662">
        <w:rPr>
          <w:color w:val="000000" w:themeColor="text1"/>
        </w:rPr>
        <w:t xml:space="preserve">К данным факторам </w:t>
      </w:r>
      <w:proofErr w:type="gramStart"/>
      <w:r w:rsidRPr="00B15662">
        <w:rPr>
          <w:color w:val="000000" w:themeColor="text1"/>
        </w:rPr>
        <w:t>отнесены</w:t>
      </w:r>
      <w:proofErr w:type="gramEnd"/>
      <w:r w:rsidRPr="00B15662">
        <w:rPr>
          <w:color w:val="000000" w:themeColor="text1"/>
        </w:rPr>
        <w:t>:</w:t>
      </w:r>
    </w:p>
    <w:bookmarkEnd w:id="28"/>
    <w:p w:rsidR="00FA1523" w:rsidRPr="00B15662" w:rsidRDefault="00B15662" w:rsidP="00B1566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FA1523" w:rsidRPr="00B15662">
        <w:rPr>
          <w:color w:val="000000" w:themeColor="text1"/>
        </w:rPr>
        <w:t>риск возникновения масштабных природных и техногенных катастроф;</w:t>
      </w:r>
    </w:p>
    <w:p w:rsidR="00FA1523" w:rsidRPr="00B15662" w:rsidRDefault="00B15662" w:rsidP="00B1566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FA1523" w:rsidRPr="00B15662">
        <w:rPr>
          <w:color w:val="000000" w:themeColor="text1"/>
        </w:rPr>
        <w:t>финансовый риск, связанный с недостаточным уровнем бюджетного финансирования муниципальной программы, вызванный различными причинами, в том числе возникновением бюджетного дефицита.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bookmarkStart w:id="29" w:name="sub_1038"/>
      <w:r w:rsidRPr="00B15662">
        <w:rPr>
          <w:color w:val="000000" w:themeColor="text1"/>
        </w:rPr>
        <w:t>39</w:t>
      </w:r>
      <w:r w:rsidR="00B15662">
        <w:rPr>
          <w:color w:val="000000" w:themeColor="text1"/>
        </w:rPr>
        <w:t>. </w:t>
      </w:r>
      <w:r w:rsidRPr="00B15662">
        <w:rPr>
          <w:color w:val="000000" w:themeColor="text1"/>
        </w:rPr>
        <w:t>Риск непредвиденных событий может оказать существенное влияние на ухудшение показателей и негативно повлиять на сроки и результаты реализации отдельных мероприятий муниципальной программы.</w:t>
      </w:r>
    </w:p>
    <w:p w:rsidR="00FA1523" w:rsidRPr="00B15662" w:rsidRDefault="00FA1523" w:rsidP="00B15662">
      <w:pPr>
        <w:ind w:firstLine="709"/>
        <w:jc w:val="both"/>
        <w:rPr>
          <w:color w:val="000000" w:themeColor="text1"/>
        </w:rPr>
      </w:pPr>
      <w:bookmarkStart w:id="30" w:name="sub_1039"/>
      <w:bookmarkEnd w:id="29"/>
      <w:r w:rsidRPr="00B15662">
        <w:rPr>
          <w:color w:val="000000" w:themeColor="text1"/>
        </w:rPr>
        <w:t>40</w:t>
      </w:r>
      <w:r w:rsidR="00B15662">
        <w:rPr>
          <w:color w:val="000000" w:themeColor="text1"/>
        </w:rPr>
        <w:t>. </w:t>
      </w:r>
      <w:r w:rsidRPr="00B15662">
        <w:rPr>
          <w:color w:val="000000" w:themeColor="text1"/>
        </w:rPr>
        <w:t>В целях минимизации негативного влияния рисков, управление рисками означает прогнозирование развития события в будущем и принятие мер для усиления положительных и уменьшение отрицательного эффектов.</w:t>
      </w:r>
    </w:p>
    <w:bookmarkEnd w:id="30"/>
    <w:p w:rsidR="00FA1523" w:rsidRDefault="00FA1523" w:rsidP="00FA1523">
      <w:pPr>
        <w:tabs>
          <w:tab w:val="left" w:pos="567"/>
        </w:tabs>
        <w:ind w:firstLine="567"/>
        <w:jc w:val="both"/>
        <w:rPr>
          <w:sz w:val="27"/>
          <w:szCs w:val="27"/>
        </w:rPr>
      </w:pPr>
    </w:p>
    <w:p w:rsidR="00FA1523" w:rsidRPr="00BD7E5F" w:rsidRDefault="00FA1523" w:rsidP="00FA1523">
      <w:pPr>
        <w:pStyle w:val="1"/>
        <w:rPr>
          <w:b/>
          <w:szCs w:val="28"/>
        </w:rPr>
      </w:pPr>
      <w:bookmarkStart w:id="31" w:name="sub_1043"/>
      <w:r w:rsidRPr="00DA024C">
        <w:rPr>
          <w:szCs w:val="28"/>
        </w:rPr>
        <w:t xml:space="preserve">Раздел IX. Информация по ресурсному обеспечению </w:t>
      </w:r>
      <w:r w:rsidR="00B15662">
        <w:rPr>
          <w:szCs w:val="28"/>
        </w:rPr>
        <w:br/>
      </w:r>
      <w:r w:rsidRPr="00DA024C">
        <w:rPr>
          <w:szCs w:val="28"/>
        </w:rPr>
        <w:t>муниципальной программы</w:t>
      </w:r>
      <w:r>
        <w:rPr>
          <w:szCs w:val="28"/>
        </w:rPr>
        <w:t>.</w:t>
      </w:r>
    </w:p>
    <w:p w:rsidR="00FA1523" w:rsidRPr="00B46F56" w:rsidRDefault="00FA1523" w:rsidP="00FA1523"/>
    <w:bookmarkEnd w:id="31"/>
    <w:p w:rsidR="00FA1523" w:rsidRPr="00B15662" w:rsidRDefault="00FA1523" w:rsidP="00B15662">
      <w:pPr>
        <w:suppressAutoHyphens/>
        <w:autoSpaceDE w:val="0"/>
        <w:autoSpaceDN w:val="0"/>
        <w:adjustRightInd w:val="0"/>
        <w:ind w:firstLine="709"/>
        <w:jc w:val="both"/>
      </w:pPr>
      <w:r w:rsidRPr="00B15662">
        <w:t>41</w:t>
      </w:r>
      <w:r w:rsidR="00B15662">
        <w:t>. </w:t>
      </w:r>
      <w:r w:rsidRPr="00B15662">
        <w:t>Общий объем финансирования программы – 266 459,799тыс. рублей:</w:t>
      </w:r>
    </w:p>
    <w:p w:rsidR="00FA1523" w:rsidRPr="00B15662" w:rsidRDefault="00FA1523" w:rsidP="00B15662">
      <w:pPr>
        <w:ind w:firstLine="709"/>
        <w:jc w:val="both"/>
      </w:pPr>
      <w:r w:rsidRPr="00B15662">
        <w:t>20</w:t>
      </w:r>
      <w:r w:rsidR="00B15662">
        <w:t>23 год – 85 373,499 тыс. рублей;</w:t>
      </w:r>
    </w:p>
    <w:p w:rsidR="00FA1523" w:rsidRPr="00B15662" w:rsidRDefault="00FA1523" w:rsidP="00B15662">
      <w:pPr>
        <w:ind w:firstLine="709"/>
        <w:jc w:val="both"/>
      </w:pPr>
      <w:r w:rsidRPr="00B15662">
        <w:t>2024 год – 60  362,1 тыс</w:t>
      </w:r>
      <w:r w:rsidR="00B15662">
        <w:t>. рублей;</w:t>
      </w:r>
    </w:p>
    <w:p w:rsidR="00FA1523" w:rsidRPr="00B15662" w:rsidRDefault="00FA1523" w:rsidP="00B15662">
      <w:pPr>
        <w:ind w:firstLine="709"/>
        <w:jc w:val="both"/>
      </w:pPr>
      <w:r w:rsidRPr="00B15662">
        <w:t xml:space="preserve">2025 год – 60  362,1 </w:t>
      </w:r>
      <w:r w:rsidR="00B15662">
        <w:t>тыс. рублей;</w:t>
      </w:r>
    </w:p>
    <w:p w:rsidR="00FA1523" w:rsidRPr="00B15662" w:rsidRDefault="00FA1523" w:rsidP="00B15662">
      <w:pPr>
        <w:ind w:firstLine="709"/>
        <w:jc w:val="both"/>
      </w:pPr>
      <w:r w:rsidRPr="00B15662">
        <w:t>2026 год – 60  362,1 тыс. рублей.</w:t>
      </w:r>
    </w:p>
    <w:p w:rsidR="00FA1523" w:rsidRPr="00B15662" w:rsidRDefault="00FA1523" w:rsidP="00B15662">
      <w:pPr>
        <w:suppressAutoHyphens/>
        <w:ind w:firstLine="709"/>
        <w:jc w:val="both"/>
        <w:rPr>
          <w:rStyle w:val="FontStyle15"/>
          <w:sz w:val="28"/>
        </w:rPr>
      </w:pPr>
      <w:r w:rsidRPr="00B15662">
        <w:rPr>
          <w:rStyle w:val="FontStyle15"/>
          <w:sz w:val="28"/>
        </w:rPr>
        <w:t xml:space="preserve">В том числе: </w:t>
      </w:r>
    </w:p>
    <w:p w:rsidR="00FA1523" w:rsidRPr="00B15662" w:rsidRDefault="00FA1523" w:rsidP="00B15662">
      <w:pPr>
        <w:suppressAutoHyphens/>
        <w:autoSpaceDE w:val="0"/>
        <w:autoSpaceDN w:val="0"/>
        <w:adjustRightInd w:val="0"/>
        <w:ind w:firstLine="709"/>
        <w:jc w:val="both"/>
      </w:pPr>
      <w:r w:rsidRPr="00B15662">
        <w:rPr>
          <w:rStyle w:val="FontStyle15"/>
          <w:sz w:val="28"/>
        </w:rPr>
        <w:t>за счет средств бюджета Златоустовского городского округа</w:t>
      </w:r>
      <w:r w:rsidR="00B15662">
        <w:rPr>
          <w:rStyle w:val="FontStyle15"/>
          <w:sz w:val="28"/>
        </w:rPr>
        <w:t> -</w:t>
      </w:r>
      <w:r w:rsidRPr="00B15662">
        <w:rPr>
          <w:rStyle w:val="FontStyle15"/>
          <w:sz w:val="28"/>
        </w:rPr>
        <w:t xml:space="preserve"> </w:t>
      </w:r>
      <w:r w:rsidR="00B15662">
        <w:rPr>
          <w:rStyle w:val="FontStyle15"/>
          <w:sz w:val="28"/>
        </w:rPr>
        <w:br/>
      </w:r>
      <w:r w:rsidRPr="00B15662">
        <w:t>215 457,299 тыс. рублей:</w:t>
      </w:r>
    </w:p>
    <w:p w:rsidR="00FA1523" w:rsidRPr="00B15662" w:rsidRDefault="00FA1523" w:rsidP="00B15662">
      <w:pPr>
        <w:tabs>
          <w:tab w:val="left" w:pos="4335"/>
        </w:tabs>
        <w:suppressAutoHyphens/>
        <w:autoSpaceDE w:val="0"/>
        <w:autoSpaceDN w:val="0"/>
        <w:adjustRightInd w:val="0"/>
        <w:ind w:firstLine="709"/>
        <w:jc w:val="both"/>
      </w:pPr>
      <w:r w:rsidRPr="00B15662">
        <w:t xml:space="preserve">2023 год </w:t>
      </w:r>
      <w:r w:rsidR="00B15662">
        <w:t>-</w:t>
      </w:r>
      <w:r w:rsidRPr="00B15662">
        <w:t xml:space="preserve"> 72 743,699 </w:t>
      </w:r>
      <w:r w:rsidR="00B15662">
        <w:t>тыс. рублей;</w:t>
      </w:r>
    </w:p>
    <w:p w:rsidR="00FA1523" w:rsidRPr="00B15662" w:rsidRDefault="00FA1523" w:rsidP="00B15662">
      <w:pPr>
        <w:tabs>
          <w:tab w:val="left" w:pos="4335"/>
        </w:tabs>
        <w:suppressAutoHyphens/>
        <w:autoSpaceDE w:val="0"/>
        <w:autoSpaceDN w:val="0"/>
        <w:adjustRightInd w:val="0"/>
        <w:ind w:firstLine="709"/>
        <w:jc w:val="both"/>
      </w:pPr>
      <w:r w:rsidRPr="00B15662">
        <w:t xml:space="preserve">2024 год </w:t>
      </w:r>
      <w:r w:rsidR="00B15662">
        <w:t>-</w:t>
      </w:r>
      <w:r w:rsidRPr="00B15662">
        <w:t xml:space="preserve"> 47 571,2 </w:t>
      </w:r>
      <w:r w:rsidR="00B15662">
        <w:t>тыс. рублей;</w:t>
      </w:r>
    </w:p>
    <w:p w:rsidR="00FA1523" w:rsidRPr="00B15662" w:rsidRDefault="00FA1523" w:rsidP="00B15662">
      <w:pPr>
        <w:tabs>
          <w:tab w:val="left" w:pos="4335"/>
        </w:tabs>
        <w:suppressAutoHyphens/>
        <w:autoSpaceDE w:val="0"/>
        <w:autoSpaceDN w:val="0"/>
        <w:adjustRightInd w:val="0"/>
        <w:ind w:firstLine="709"/>
        <w:jc w:val="both"/>
      </w:pPr>
      <w:r w:rsidRPr="00B15662">
        <w:t xml:space="preserve">2025 год </w:t>
      </w:r>
      <w:r w:rsidR="00B15662">
        <w:t>-</w:t>
      </w:r>
      <w:r w:rsidRPr="00B15662">
        <w:t xml:space="preserve"> 47 571,2 </w:t>
      </w:r>
      <w:r w:rsidR="00B15662">
        <w:t xml:space="preserve"> тыс. рублей;</w:t>
      </w:r>
    </w:p>
    <w:p w:rsidR="00FA1523" w:rsidRPr="00B15662" w:rsidRDefault="00FA1523" w:rsidP="00B15662">
      <w:pPr>
        <w:tabs>
          <w:tab w:val="left" w:pos="4335"/>
        </w:tabs>
        <w:suppressAutoHyphens/>
        <w:autoSpaceDE w:val="0"/>
        <w:autoSpaceDN w:val="0"/>
        <w:adjustRightInd w:val="0"/>
        <w:ind w:firstLine="709"/>
        <w:jc w:val="both"/>
      </w:pPr>
      <w:r w:rsidRPr="00B15662">
        <w:t xml:space="preserve">2026 год </w:t>
      </w:r>
      <w:r w:rsidR="00B15662">
        <w:t>-</w:t>
      </w:r>
      <w:r w:rsidRPr="00B15662">
        <w:t xml:space="preserve"> 47 571,2  тыс. рублей.</w:t>
      </w:r>
    </w:p>
    <w:p w:rsidR="00FA1523" w:rsidRPr="00B15662" w:rsidRDefault="00FA1523" w:rsidP="00B15662">
      <w:pPr>
        <w:tabs>
          <w:tab w:val="left" w:pos="4335"/>
        </w:tabs>
        <w:suppressAutoHyphens/>
        <w:autoSpaceDE w:val="0"/>
        <w:autoSpaceDN w:val="0"/>
        <w:adjustRightInd w:val="0"/>
        <w:ind w:firstLine="709"/>
        <w:jc w:val="both"/>
        <w:rPr>
          <w:rStyle w:val="FontStyle15"/>
          <w:sz w:val="28"/>
        </w:rPr>
      </w:pPr>
      <w:r w:rsidRPr="00B15662">
        <w:rPr>
          <w:rStyle w:val="FontStyle15"/>
          <w:sz w:val="28"/>
        </w:rPr>
        <w:t xml:space="preserve">за счет средств бюджета Челябинской области </w:t>
      </w:r>
      <w:r w:rsidR="00B15662">
        <w:rPr>
          <w:rStyle w:val="FontStyle15"/>
          <w:sz w:val="28"/>
        </w:rPr>
        <w:t>-</w:t>
      </w:r>
      <w:r w:rsidRPr="00B15662">
        <w:rPr>
          <w:rStyle w:val="FontStyle15"/>
          <w:sz w:val="28"/>
        </w:rPr>
        <w:t xml:space="preserve"> </w:t>
      </w:r>
      <w:r w:rsidRPr="00B15662">
        <w:t xml:space="preserve">51 002,5 </w:t>
      </w:r>
      <w:r w:rsidRPr="00B15662">
        <w:rPr>
          <w:rStyle w:val="FontStyle15"/>
          <w:sz w:val="28"/>
        </w:rPr>
        <w:t>тыс. рублей:</w:t>
      </w:r>
    </w:p>
    <w:p w:rsidR="00FA1523" w:rsidRPr="00B15662" w:rsidRDefault="00FA1523" w:rsidP="00B15662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5662">
        <w:rPr>
          <w:rFonts w:ascii="Times New Roman" w:hAnsi="Times New Roman"/>
          <w:sz w:val="28"/>
          <w:szCs w:val="28"/>
        </w:rPr>
        <w:t xml:space="preserve">2023 год </w:t>
      </w:r>
      <w:r w:rsidR="00B15662">
        <w:rPr>
          <w:rFonts w:ascii="Times New Roman" w:hAnsi="Times New Roman"/>
          <w:sz w:val="28"/>
          <w:szCs w:val="28"/>
        </w:rPr>
        <w:t>-</w:t>
      </w:r>
      <w:r w:rsidRPr="00B15662">
        <w:rPr>
          <w:rFonts w:ascii="Times New Roman" w:hAnsi="Times New Roman"/>
          <w:sz w:val="28"/>
          <w:szCs w:val="28"/>
        </w:rPr>
        <w:t xml:space="preserve"> </w:t>
      </w:r>
      <w:r w:rsidRPr="00B15662">
        <w:rPr>
          <w:rStyle w:val="FontStyle15"/>
          <w:sz w:val="28"/>
          <w:szCs w:val="28"/>
        </w:rPr>
        <w:t xml:space="preserve">12 629,8 </w:t>
      </w:r>
      <w:r w:rsidR="00B15662">
        <w:rPr>
          <w:rFonts w:ascii="Times New Roman" w:hAnsi="Times New Roman"/>
          <w:sz w:val="28"/>
          <w:szCs w:val="28"/>
        </w:rPr>
        <w:t xml:space="preserve"> тыс. рублей;</w:t>
      </w:r>
    </w:p>
    <w:p w:rsidR="00FA1523" w:rsidRPr="00B15662" w:rsidRDefault="00FA1523" w:rsidP="00B15662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5662">
        <w:rPr>
          <w:rFonts w:ascii="Times New Roman" w:hAnsi="Times New Roman"/>
          <w:sz w:val="28"/>
          <w:szCs w:val="28"/>
        </w:rPr>
        <w:t xml:space="preserve">2024 год </w:t>
      </w:r>
      <w:r w:rsidR="00B15662">
        <w:rPr>
          <w:rFonts w:ascii="Times New Roman" w:hAnsi="Times New Roman"/>
          <w:sz w:val="28"/>
          <w:szCs w:val="28"/>
        </w:rPr>
        <w:t>-</w:t>
      </w:r>
      <w:r w:rsidRPr="00B15662">
        <w:rPr>
          <w:rFonts w:ascii="Times New Roman" w:hAnsi="Times New Roman"/>
          <w:sz w:val="28"/>
          <w:szCs w:val="28"/>
        </w:rPr>
        <w:t xml:space="preserve"> 12 790,9 </w:t>
      </w:r>
      <w:r w:rsidR="00B15662">
        <w:rPr>
          <w:rFonts w:ascii="Times New Roman" w:hAnsi="Times New Roman"/>
          <w:sz w:val="28"/>
          <w:szCs w:val="28"/>
        </w:rPr>
        <w:t>тыс. рублей;</w:t>
      </w:r>
    </w:p>
    <w:p w:rsidR="00FA1523" w:rsidRPr="00B15662" w:rsidRDefault="00FA1523" w:rsidP="00B15662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5662">
        <w:rPr>
          <w:rFonts w:ascii="Times New Roman" w:hAnsi="Times New Roman"/>
          <w:sz w:val="28"/>
          <w:szCs w:val="28"/>
        </w:rPr>
        <w:t xml:space="preserve">2025 год </w:t>
      </w:r>
      <w:r w:rsidR="00B15662">
        <w:rPr>
          <w:rFonts w:ascii="Times New Roman" w:hAnsi="Times New Roman"/>
          <w:sz w:val="28"/>
          <w:szCs w:val="28"/>
        </w:rPr>
        <w:t>-</w:t>
      </w:r>
      <w:r w:rsidRPr="00B15662">
        <w:rPr>
          <w:rFonts w:ascii="Times New Roman" w:hAnsi="Times New Roman"/>
          <w:sz w:val="28"/>
          <w:szCs w:val="28"/>
        </w:rPr>
        <w:t xml:space="preserve"> 12 790,9 </w:t>
      </w:r>
      <w:r w:rsidR="00B15662">
        <w:rPr>
          <w:rFonts w:ascii="Times New Roman" w:hAnsi="Times New Roman"/>
          <w:sz w:val="28"/>
          <w:szCs w:val="28"/>
        </w:rPr>
        <w:t>тыс. рублей;</w:t>
      </w:r>
    </w:p>
    <w:p w:rsidR="00FA1523" w:rsidRPr="00B15662" w:rsidRDefault="00FA1523" w:rsidP="00B15662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5662">
        <w:rPr>
          <w:rFonts w:ascii="Times New Roman" w:hAnsi="Times New Roman"/>
          <w:sz w:val="28"/>
          <w:szCs w:val="28"/>
        </w:rPr>
        <w:t xml:space="preserve">2026 год </w:t>
      </w:r>
      <w:r w:rsidR="00B15662">
        <w:rPr>
          <w:rFonts w:ascii="Times New Roman" w:hAnsi="Times New Roman"/>
          <w:sz w:val="28"/>
          <w:szCs w:val="28"/>
        </w:rPr>
        <w:t>-</w:t>
      </w:r>
      <w:r w:rsidRPr="00B15662">
        <w:rPr>
          <w:rFonts w:ascii="Times New Roman" w:hAnsi="Times New Roman"/>
          <w:sz w:val="28"/>
          <w:szCs w:val="28"/>
        </w:rPr>
        <w:t xml:space="preserve"> 12 790,9 тыс. рублей».</w:t>
      </w:r>
    </w:p>
    <w:p w:rsidR="00FA1523" w:rsidRPr="006C328A" w:rsidRDefault="00FA1523" w:rsidP="00B15662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A1523" w:rsidRDefault="00FA1523" w:rsidP="00B15662">
      <w:pPr>
        <w:pStyle w:val="1"/>
        <w:ind w:firstLine="709"/>
        <w:rPr>
          <w:szCs w:val="28"/>
        </w:rPr>
      </w:pPr>
      <w:r w:rsidRPr="007F5948">
        <w:rPr>
          <w:szCs w:val="28"/>
        </w:rPr>
        <w:t xml:space="preserve">Раздел </w:t>
      </w:r>
      <w:r w:rsidRPr="007F5948">
        <w:rPr>
          <w:szCs w:val="28"/>
          <w:lang w:val="en-US"/>
        </w:rPr>
        <w:t>X</w:t>
      </w:r>
      <w:r w:rsidRPr="007F5948">
        <w:rPr>
          <w:szCs w:val="28"/>
        </w:rPr>
        <w:t xml:space="preserve">. Методика оценки эффективности муниципальной программы </w:t>
      </w:r>
      <w:r>
        <w:rPr>
          <w:szCs w:val="28"/>
        </w:rPr>
        <w:t xml:space="preserve">                 </w:t>
      </w:r>
      <w:r w:rsidRPr="007F5948">
        <w:rPr>
          <w:szCs w:val="28"/>
        </w:rPr>
        <w:t>и установление ее критериев</w:t>
      </w:r>
    </w:p>
    <w:p w:rsidR="00B15662" w:rsidRPr="00B15662" w:rsidRDefault="00B15662" w:rsidP="00B15662"/>
    <w:p w:rsidR="00FA1523" w:rsidRPr="00130A7D" w:rsidRDefault="00FA1523" w:rsidP="00B15662">
      <w:pPr>
        <w:suppressAutoHyphens/>
        <w:ind w:firstLine="709"/>
        <w:jc w:val="both"/>
      </w:pPr>
      <w:r>
        <w:t>42</w:t>
      </w:r>
      <w:r w:rsidRPr="00130A7D">
        <w:t>. 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FA1523" w:rsidRPr="00130A7D" w:rsidRDefault="00FA1523" w:rsidP="00B15662">
      <w:pPr>
        <w:suppressAutoHyphens/>
        <w:ind w:firstLine="709"/>
        <w:jc w:val="both"/>
      </w:pPr>
      <w:r w:rsidRPr="00130A7D">
        <w:t>Для оценки эффективности реализации муниципальной программы применяются целевые показатели.</w:t>
      </w:r>
    </w:p>
    <w:p w:rsidR="00FA1523" w:rsidRPr="00130A7D" w:rsidRDefault="00FA1523" w:rsidP="00B15662">
      <w:pPr>
        <w:suppressAutoHyphens/>
        <w:ind w:firstLine="709"/>
        <w:jc w:val="both"/>
      </w:pPr>
      <w:r>
        <w:t>43</w:t>
      </w:r>
      <w:r w:rsidR="00B15662">
        <w:t>. </w:t>
      </w:r>
      <w:r w:rsidRPr="00130A7D">
        <w:t>Критериями оценки эффективности реализации муниципальной программы являются:</w:t>
      </w:r>
    </w:p>
    <w:p w:rsidR="00FA1523" w:rsidRPr="00130A7D" w:rsidRDefault="00B15662" w:rsidP="00B15662">
      <w:pPr>
        <w:suppressAutoHyphens/>
        <w:ind w:firstLine="709"/>
        <w:jc w:val="both"/>
      </w:pPr>
      <w:r>
        <w:t>а) </w:t>
      </w:r>
      <w:r w:rsidR="00FA1523" w:rsidRPr="00130A7D">
        <w:t>повышение эффективности бюджетных расходов на реализацию мероприятий муниципальных программ;</w:t>
      </w:r>
    </w:p>
    <w:p w:rsidR="00FA1523" w:rsidRPr="00130A7D" w:rsidRDefault="00B15662" w:rsidP="00B15662">
      <w:pPr>
        <w:suppressAutoHyphens/>
        <w:ind w:firstLine="709"/>
        <w:jc w:val="both"/>
      </w:pPr>
      <w:r>
        <w:t>б) </w:t>
      </w:r>
      <w:r w:rsidR="00FA1523" w:rsidRPr="00130A7D">
        <w:t>достижение установленных значений целевых показателей.</w:t>
      </w:r>
    </w:p>
    <w:p w:rsidR="00FA1523" w:rsidRPr="00130A7D" w:rsidRDefault="00FA1523" w:rsidP="00B15662">
      <w:pPr>
        <w:suppressAutoHyphens/>
        <w:ind w:firstLine="709"/>
        <w:jc w:val="both"/>
      </w:pPr>
      <w:r>
        <w:t>44</w:t>
      </w:r>
      <w:r w:rsidR="00B15662">
        <w:t>. </w:t>
      </w:r>
      <w:r w:rsidRPr="00130A7D">
        <w:t>Оценка эффективности осуществляется ежегодно в течение всего срока реализации муниципальной программы.</w:t>
      </w:r>
    </w:p>
    <w:p w:rsidR="00FA1523" w:rsidRPr="00130A7D" w:rsidRDefault="00FA1523" w:rsidP="00B15662">
      <w:pPr>
        <w:ind w:firstLine="709"/>
        <w:jc w:val="both"/>
      </w:pPr>
      <w:r w:rsidRPr="00130A7D">
        <w:t xml:space="preserve">Оценка эффективности производится путем сопоставления фактических достигнутых показателей с </w:t>
      </w:r>
      <w:proofErr w:type="gramStart"/>
      <w:r w:rsidRPr="00130A7D">
        <w:t>плановыми</w:t>
      </w:r>
      <w:proofErr w:type="gramEnd"/>
      <w:r w:rsidRPr="00130A7D">
        <w:t>.</w:t>
      </w:r>
    </w:p>
    <w:p w:rsidR="00FA1523" w:rsidRDefault="00FA1523" w:rsidP="00B15662">
      <w:pPr>
        <w:ind w:firstLine="709"/>
        <w:jc w:val="both"/>
      </w:pPr>
      <w:r>
        <w:t>45</w:t>
      </w:r>
      <w:r w:rsidR="00B15662">
        <w:t>. </w:t>
      </w:r>
      <w:r w:rsidRPr="00130A7D">
        <w:t>Оценка эффективности использования бюджетных сре</w:t>
      </w:r>
      <w:proofErr w:type="gramStart"/>
      <w:r w:rsidRPr="00130A7D">
        <w:t xml:space="preserve">дств </w:t>
      </w:r>
      <w:r w:rsidR="00B15662">
        <w:br/>
      </w:r>
      <w:r w:rsidRPr="00130A7D">
        <w:t>пр</w:t>
      </w:r>
      <w:proofErr w:type="gramEnd"/>
      <w:r w:rsidRPr="00130A7D">
        <w:t>и реализации муниципальной программы рассчитывается по следующим показателям:</w:t>
      </w:r>
    </w:p>
    <w:p w:rsidR="001052AA" w:rsidRPr="00130A7D" w:rsidRDefault="001052AA" w:rsidP="00B15662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840"/>
        <w:gridCol w:w="5579"/>
      </w:tblGrid>
      <w:tr w:rsidR="00FA1523" w:rsidRPr="00130A7D" w:rsidTr="00FA1523"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523" w:rsidRPr="00130A7D" w:rsidRDefault="00FA1523" w:rsidP="00FA1523">
            <w:pPr>
              <w:pStyle w:val="ae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1523" w:rsidRPr="00130A7D" w:rsidRDefault="00FA1523" w:rsidP="00FA1523">
            <w:pPr>
              <w:pStyle w:val="ae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1523" w:rsidRPr="00130A7D" w:rsidRDefault="00FA1523" w:rsidP="00FA1523">
            <w:pPr>
              <w:pStyle w:val="ae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 xml:space="preserve">(таблица </w:t>
            </w:r>
            <w:r w:rsidRPr="00130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A1523" w:rsidRPr="00130A7D" w:rsidTr="00B15662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23" w:rsidRPr="00130A7D" w:rsidRDefault="00FA1523" w:rsidP="00B15662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Оценка достижения плановых индикативных показателей (</w:t>
            </w:r>
            <w:proofErr w:type="gramStart"/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ДИП</w:t>
            </w:r>
            <w:proofErr w:type="gramEnd"/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23" w:rsidRPr="00130A7D" w:rsidRDefault="00FA1523" w:rsidP="00B15662">
            <w:pPr>
              <w:pStyle w:val="ae"/>
              <w:ind w:firstLine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523" w:rsidRPr="00130A7D" w:rsidRDefault="00FA1523" w:rsidP="00B15662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Фактические индикативные</w:t>
            </w:r>
          </w:p>
          <w:p w:rsidR="00FA1523" w:rsidRPr="00130A7D" w:rsidRDefault="00FA1523" w:rsidP="00B15662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FA1523" w:rsidRPr="00130A7D" w:rsidRDefault="00FA1523" w:rsidP="00B15662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  <w:r w:rsidR="00B15662">
              <w:rPr>
                <w:rFonts w:ascii="Times New Roman" w:hAnsi="Times New Roman" w:cs="Times New Roman"/>
                <w:sz w:val="28"/>
                <w:szCs w:val="28"/>
              </w:rPr>
              <w:t>-------------------------------</w:t>
            </w: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плановые индикативные показатели</w:t>
            </w:r>
          </w:p>
          <w:p w:rsidR="00FA1523" w:rsidRPr="00130A7D" w:rsidRDefault="00FA1523" w:rsidP="00B15662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23" w:rsidRPr="00130A7D" w:rsidTr="00B15662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23" w:rsidRPr="00130A7D" w:rsidRDefault="00FA1523" w:rsidP="00B15662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Оценка полноты использования бюджетных средств (ПИБС)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23" w:rsidRPr="00130A7D" w:rsidRDefault="00FA1523" w:rsidP="00B15662">
            <w:pPr>
              <w:pStyle w:val="ae"/>
              <w:ind w:firstLine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523" w:rsidRPr="00130A7D" w:rsidRDefault="00FA1523" w:rsidP="00B15662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Фактическое использование бюджетных</w:t>
            </w:r>
            <w:r w:rsidR="005F7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  <w:p w:rsidR="00FA1523" w:rsidRPr="00130A7D" w:rsidRDefault="00FA1523" w:rsidP="00B15662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  <w:r w:rsidR="00B15662">
              <w:rPr>
                <w:rFonts w:ascii="Times New Roman" w:hAnsi="Times New Roman" w:cs="Times New Roman"/>
                <w:sz w:val="28"/>
                <w:szCs w:val="28"/>
              </w:rPr>
              <w:t>-------------------------------</w:t>
            </w: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использование </w:t>
            </w:r>
            <w:proofErr w:type="gramStart"/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бюджетных</w:t>
            </w:r>
            <w:proofErr w:type="gramEnd"/>
          </w:p>
          <w:p w:rsidR="00FA1523" w:rsidRPr="00130A7D" w:rsidRDefault="00FA1523" w:rsidP="00B15662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</w:tr>
      <w:tr w:rsidR="00FA1523" w:rsidRPr="00130A7D" w:rsidTr="00B15662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23" w:rsidRPr="00130A7D" w:rsidRDefault="00FA1523" w:rsidP="00B15662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Показатель эффективности использования бюджетных средств (О)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23" w:rsidRPr="00130A7D" w:rsidRDefault="00FA1523" w:rsidP="00B15662">
            <w:pPr>
              <w:pStyle w:val="ae"/>
              <w:ind w:firstLine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523" w:rsidRPr="00130A7D" w:rsidRDefault="00FA1523" w:rsidP="00B15662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ДИП</w:t>
            </w:r>
            <w:proofErr w:type="gramEnd"/>
            <w:r w:rsidRPr="00130A7D">
              <w:rPr>
                <w:rFonts w:ascii="Times New Roman" w:hAnsi="Times New Roman" w:cs="Times New Roman"/>
                <w:sz w:val="28"/>
                <w:szCs w:val="28"/>
              </w:rPr>
              <w:t xml:space="preserve"> (Оценка достижения плановых</w:t>
            </w:r>
          </w:p>
          <w:p w:rsidR="00FA1523" w:rsidRPr="00130A7D" w:rsidRDefault="00FA1523" w:rsidP="00B15662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индикативных показателей)</w:t>
            </w:r>
          </w:p>
          <w:p w:rsidR="00FA1523" w:rsidRPr="00130A7D" w:rsidRDefault="00FA1523" w:rsidP="00B15662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---------------------------------------------------</w:t>
            </w:r>
          </w:p>
          <w:p w:rsidR="00FA1523" w:rsidRPr="00130A7D" w:rsidRDefault="00FA1523" w:rsidP="00B15662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ПИБС (Оценка полноты использования</w:t>
            </w:r>
            <w:proofErr w:type="gramEnd"/>
          </w:p>
          <w:p w:rsidR="00FA1523" w:rsidRPr="00130A7D" w:rsidRDefault="00FA1523" w:rsidP="00B15662">
            <w:pPr>
              <w:pStyle w:val="a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бюджетных средств)</w:t>
            </w:r>
          </w:p>
        </w:tc>
      </w:tr>
    </w:tbl>
    <w:p w:rsidR="00FA1523" w:rsidRPr="00130A7D" w:rsidRDefault="00FA1523" w:rsidP="00FA1523">
      <w:pPr>
        <w:ind w:firstLine="567"/>
        <w:jc w:val="both"/>
      </w:pPr>
      <w:r>
        <w:t>46</w:t>
      </w:r>
      <w:r w:rsidR="00B15662">
        <w:t>. </w:t>
      </w:r>
      <w:r w:rsidRPr="00130A7D">
        <w:t xml:space="preserve">В состав муниципальной программы входят подпрограммы, поэтому, сначала оценивается эффективность реализации каждой из подпрограмм </w:t>
      </w:r>
      <w:r w:rsidR="00B15662">
        <w:br/>
      </w:r>
      <w:r w:rsidRPr="00130A7D">
        <w:t>по формулам, указанным в таблице 1.</w:t>
      </w:r>
    </w:p>
    <w:p w:rsidR="00FA1523" w:rsidRPr="00130A7D" w:rsidRDefault="00FA1523" w:rsidP="00FA1523">
      <w:pPr>
        <w:ind w:firstLine="567"/>
        <w:jc w:val="both"/>
      </w:pPr>
      <w:r w:rsidRPr="00130A7D">
        <w:t xml:space="preserve">После этого осуществляется оценка эффективности реализации Программы в целом, как среднее арифметическое результатов оценки эффективности реализации каждой из подпрограмм, входящих </w:t>
      </w:r>
      <w:r w:rsidR="00B15662">
        <w:br/>
      </w:r>
      <w:r w:rsidRPr="00130A7D">
        <w:t>в муниципальную программу.</w:t>
      </w:r>
    </w:p>
    <w:p w:rsidR="00FA1523" w:rsidRDefault="00FA1523" w:rsidP="00FA1523">
      <w:pPr>
        <w:pStyle w:val="1"/>
        <w:ind w:firstLine="567"/>
        <w:jc w:val="both"/>
        <w:rPr>
          <w:szCs w:val="28"/>
        </w:rPr>
      </w:pPr>
      <w:r>
        <w:rPr>
          <w:szCs w:val="28"/>
        </w:rPr>
        <w:t>47</w:t>
      </w:r>
      <w:r w:rsidR="00B15662">
        <w:rPr>
          <w:szCs w:val="28"/>
        </w:rPr>
        <w:t>. </w:t>
      </w:r>
      <w:r w:rsidRPr="00130A7D">
        <w:rPr>
          <w:szCs w:val="28"/>
        </w:rPr>
        <w:t xml:space="preserve">Эффективность реализации Программы в рассматриваемом периоде определяется по полученным результатам </w:t>
      </w:r>
      <w:proofErr w:type="gramStart"/>
      <w:r w:rsidRPr="00130A7D">
        <w:rPr>
          <w:szCs w:val="28"/>
        </w:rPr>
        <w:t>оценки</w:t>
      </w:r>
      <w:proofErr w:type="gramEnd"/>
      <w:r w:rsidRPr="00130A7D">
        <w:rPr>
          <w:szCs w:val="28"/>
        </w:rPr>
        <w:t xml:space="preserve"> следующим образом:</w:t>
      </w:r>
    </w:p>
    <w:p w:rsidR="003C0677" w:rsidRPr="003C0677" w:rsidRDefault="003C0677" w:rsidP="003C067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FA1523" w:rsidRPr="00130A7D" w:rsidTr="005F72F6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523" w:rsidRPr="00130A7D" w:rsidRDefault="00FA1523" w:rsidP="00FA1523">
            <w:pPr>
              <w:pStyle w:val="ae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1523" w:rsidRPr="00130A7D" w:rsidRDefault="00FA1523" w:rsidP="00FA1523">
            <w:pPr>
              <w:pStyle w:val="ae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 xml:space="preserve">(таблица </w:t>
            </w:r>
            <w:r w:rsidRPr="00130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A1523" w:rsidRPr="00130A7D" w:rsidTr="005F72F6">
        <w:trPr>
          <w:trHeight w:val="49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23" w:rsidRPr="00130A7D" w:rsidRDefault="00FA1523" w:rsidP="009955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523" w:rsidRPr="00130A7D" w:rsidRDefault="00FA1523" w:rsidP="009955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Эффективное использование бюджетных средств</w:t>
            </w:r>
          </w:p>
        </w:tc>
      </w:tr>
      <w:tr w:rsidR="00FA1523" w:rsidRPr="00130A7D" w:rsidTr="005F72F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23" w:rsidRPr="00130A7D" w:rsidRDefault="00FA1523" w:rsidP="009955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Более 1,4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523" w:rsidRPr="00130A7D" w:rsidRDefault="00FA1523" w:rsidP="009955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Очень высокая эффективность использования бюджетных средств (значительно превышает целевое значение)</w:t>
            </w:r>
          </w:p>
        </w:tc>
      </w:tr>
      <w:tr w:rsidR="00FA1523" w:rsidRPr="00130A7D" w:rsidTr="005F72F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23" w:rsidRPr="00130A7D" w:rsidRDefault="00FA1523" w:rsidP="009955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От 1 до 1,4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523" w:rsidRPr="00130A7D" w:rsidRDefault="00FA1523" w:rsidP="009955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 xml:space="preserve">Высокая эффективность использования бюджетных средств </w:t>
            </w:r>
            <w:r w:rsidR="00995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(превышение целевого значения)</w:t>
            </w:r>
          </w:p>
        </w:tc>
      </w:tr>
      <w:tr w:rsidR="00FA1523" w:rsidRPr="00130A7D" w:rsidTr="005F72F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23" w:rsidRPr="00130A7D" w:rsidRDefault="00FA1523" w:rsidP="009955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От 0,5 до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523" w:rsidRPr="00130A7D" w:rsidRDefault="00FA1523" w:rsidP="009955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 xml:space="preserve">Низкая эффективность использования бюджетных средств </w:t>
            </w:r>
            <w:r w:rsidR="00995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(не достигнуто целевое значение)</w:t>
            </w:r>
          </w:p>
        </w:tc>
      </w:tr>
      <w:tr w:rsidR="00FA1523" w:rsidRPr="00130A7D" w:rsidTr="005F72F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23" w:rsidRPr="00130A7D" w:rsidRDefault="00FA1523" w:rsidP="009955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Менее 0,5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523" w:rsidRPr="00130A7D" w:rsidRDefault="00FA1523" w:rsidP="009955C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A7D">
              <w:rPr>
                <w:rFonts w:ascii="Times New Roman" w:hAnsi="Times New Roman" w:cs="Times New Roman"/>
                <w:sz w:val="28"/>
                <w:szCs w:val="28"/>
              </w:rPr>
              <w:t>Крайне низкая эффективность использования бюджетных средств (целевое значение исполнено менее чем наполовину)</w:t>
            </w:r>
          </w:p>
        </w:tc>
      </w:tr>
    </w:tbl>
    <w:p w:rsidR="00FA1523" w:rsidRPr="00130A7D" w:rsidRDefault="00FA1523" w:rsidP="00FA1523">
      <w:pPr>
        <w:pStyle w:val="1"/>
        <w:ind w:firstLine="567"/>
        <w:jc w:val="both"/>
        <w:rPr>
          <w:b/>
          <w:szCs w:val="28"/>
        </w:rPr>
      </w:pPr>
      <w:r>
        <w:rPr>
          <w:szCs w:val="28"/>
        </w:rPr>
        <w:t>48</w:t>
      </w:r>
      <w:r w:rsidR="009955C8">
        <w:rPr>
          <w:szCs w:val="28"/>
        </w:rPr>
        <w:t>. </w:t>
      </w:r>
      <w:r w:rsidRPr="00130A7D">
        <w:rPr>
          <w:szCs w:val="28"/>
        </w:rPr>
        <w:t xml:space="preserve">Оценка эффективности использования бюджетных средств будет </w:t>
      </w:r>
      <w:r w:rsidR="009955C8">
        <w:rPr>
          <w:szCs w:val="28"/>
        </w:rPr>
        <w:br/>
      </w:r>
      <w:r w:rsidRPr="00130A7D">
        <w:rPr>
          <w:szCs w:val="28"/>
        </w:rPr>
        <w:t>тем выше, чем выше уровень достижени</w:t>
      </w:r>
      <w:r w:rsidR="00477E22">
        <w:rPr>
          <w:szCs w:val="28"/>
        </w:rPr>
        <w:t xml:space="preserve">я показателей и меньше уровень </w:t>
      </w:r>
      <w:r w:rsidRPr="00130A7D">
        <w:rPr>
          <w:szCs w:val="28"/>
        </w:rPr>
        <w:t>использования бюджетных средств.</w:t>
      </w:r>
    </w:p>
    <w:p w:rsidR="00FA1523" w:rsidRDefault="00FA1523" w:rsidP="00E91B80">
      <w:pPr>
        <w:jc w:val="both"/>
      </w:pPr>
    </w:p>
    <w:p w:rsidR="00FA1523" w:rsidRDefault="00FA1523" w:rsidP="00E91B80">
      <w:pPr>
        <w:jc w:val="both"/>
      </w:pPr>
    </w:p>
    <w:p w:rsidR="00FA1523" w:rsidRDefault="00FA1523" w:rsidP="00E91B80">
      <w:pPr>
        <w:jc w:val="both"/>
      </w:pPr>
    </w:p>
    <w:p w:rsidR="00FA1523" w:rsidRDefault="00FA1523" w:rsidP="00E91B80">
      <w:pPr>
        <w:jc w:val="both"/>
      </w:pPr>
    </w:p>
    <w:p w:rsidR="00FA1523" w:rsidRDefault="00FA1523" w:rsidP="00E91B80">
      <w:pPr>
        <w:jc w:val="both"/>
      </w:pPr>
    </w:p>
    <w:p w:rsidR="00FA1523" w:rsidRDefault="00FA1523" w:rsidP="00E91B80">
      <w:pPr>
        <w:jc w:val="both"/>
      </w:pPr>
    </w:p>
    <w:p w:rsidR="00FA1523" w:rsidRDefault="00FA1523" w:rsidP="00E91B80">
      <w:pPr>
        <w:jc w:val="both"/>
      </w:pPr>
    </w:p>
    <w:p w:rsidR="00FA1523" w:rsidRPr="00E91B80" w:rsidRDefault="00FA1523" w:rsidP="00E91B80">
      <w:pPr>
        <w:jc w:val="both"/>
      </w:pPr>
    </w:p>
    <w:sectPr w:rsidR="00FA1523" w:rsidRPr="00E91B80" w:rsidSect="00B3269F">
      <w:pgSz w:w="11906" w:h="16838"/>
      <w:pgMar w:top="680" w:right="567" w:bottom="680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662" w:rsidRDefault="00B15662">
      <w:r>
        <w:separator/>
      </w:r>
    </w:p>
  </w:endnote>
  <w:endnote w:type="continuationSeparator" w:id="0">
    <w:p w:rsidR="00B15662" w:rsidRDefault="00B1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662" w:rsidRPr="00FF7009" w:rsidRDefault="00B1566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Вр-346072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662" w:rsidRPr="00C9340B" w:rsidRDefault="00B1566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Вр-346072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662" w:rsidRDefault="00B15662">
      <w:r>
        <w:separator/>
      </w:r>
    </w:p>
  </w:footnote>
  <w:footnote w:type="continuationSeparator" w:id="0">
    <w:p w:rsidR="00B15662" w:rsidRDefault="00B15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662" w:rsidRPr="00FF7009" w:rsidRDefault="00B15662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83CE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662" w:rsidRPr="00E045E8" w:rsidRDefault="00B15662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163C"/>
    <w:multiLevelType w:val="hybridMultilevel"/>
    <w:tmpl w:val="F2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40F2F"/>
    <w:multiLevelType w:val="hybridMultilevel"/>
    <w:tmpl w:val="093C7D18"/>
    <w:lvl w:ilvl="0" w:tplc="5D6A14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052AA"/>
    <w:rsid w:val="00110850"/>
    <w:rsid w:val="00121B20"/>
    <w:rsid w:val="00124F7B"/>
    <w:rsid w:val="0012580A"/>
    <w:rsid w:val="001333E0"/>
    <w:rsid w:val="00135789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565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0677"/>
    <w:rsid w:val="003C1DC8"/>
    <w:rsid w:val="003E30CF"/>
    <w:rsid w:val="003F2713"/>
    <w:rsid w:val="00402ECE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7E22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1F6A"/>
    <w:rsid w:val="005F72F6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4DF7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12A5"/>
    <w:rsid w:val="00954AFE"/>
    <w:rsid w:val="00970691"/>
    <w:rsid w:val="00975C03"/>
    <w:rsid w:val="00977F4D"/>
    <w:rsid w:val="009955C8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6C18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5662"/>
    <w:rsid w:val="00B21E55"/>
    <w:rsid w:val="00B30409"/>
    <w:rsid w:val="00B3269F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4CA4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3CEC"/>
    <w:rsid w:val="00E84B0E"/>
    <w:rsid w:val="00E85FEA"/>
    <w:rsid w:val="00E87A65"/>
    <w:rsid w:val="00E91B80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1302"/>
    <w:rsid w:val="00FA1523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A152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FA15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rsid w:val="00FA1523"/>
    <w:rPr>
      <w:rFonts w:ascii="Times New Roman" w:hAnsi="Times New Roman" w:cs="Times New Roman" w:hint="default"/>
      <w:sz w:val="14"/>
    </w:rPr>
  </w:style>
  <w:style w:type="paragraph" w:customStyle="1" w:styleId="ae">
    <w:name w:val="Нормальный (таблица)"/>
    <w:basedOn w:val="a"/>
    <w:next w:val="a"/>
    <w:uiPriority w:val="99"/>
    <w:rsid w:val="00FA152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FA152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FA1523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FA1523"/>
    <w:rPr>
      <w:rFonts w:cs="Times New Roman"/>
      <w:color w:val="106BBE"/>
    </w:rPr>
  </w:style>
  <w:style w:type="paragraph" w:customStyle="1" w:styleId="af1">
    <w:name w:val="Информация о версии"/>
    <w:basedOn w:val="a"/>
    <w:next w:val="a"/>
    <w:uiPriority w:val="99"/>
    <w:rsid w:val="00FA152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A152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FA15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rsid w:val="00FA1523"/>
    <w:rPr>
      <w:rFonts w:ascii="Times New Roman" w:hAnsi="Times New Roman" w:cs="Times New Roman" w:hint="default"/>
      <w:sz w:val="14"/>
    </w:rPr>
  </w:style>
  <w:style w:type="paragraph" w:customStyle="1" w:styleId="ae">
    <w:name w:val="Нормальный (таблица)"/>
    <w:basedOn w:val="a"/>
    <w:next w:val="a"/>
    <w:uiPriority w:val="99"/>
    <w:rsid w:val="00FA152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FA152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FA1523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FA1523"/>
    <w:rPr>
      <w:rFonts w:cs="Times New Roman"/>
      <w:color w:val="106BBE"/>
    </w:rPr>
  </w:style>
  <w:style w:type="paragraph" w:customStyle="1" w:styleId="af1">
    <w:name w:val="Информация о версии"/>
    <w:basedOn w:val="a"/>
    <w:next w:val="a"/>
    <w:uiPriority w:val="99"/>
    <w:rsid w:val="00FA152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://mobileonline.garant.ru/document/redirect/71296054/0" TargetMode="External"/><Relationship Id="rId26" Type="http://schemas.openxmlformats.org/officeDocument/2006/relationships/hyperlink" Target="http://mobileonline.garant.ru/document/redirect/12127578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obileonline.garant.ru/document/redirect/12176340/0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mobileonline.garant.ru/document/redirect/71296054/1000" TargetMode="External"/><Relationship Id="rId25" Type="http://schemas.openxmlformats.org/officeDocument/2006/relationships/hyperlink" Target="http://mobileonline.garant.ru/document/redirect/8808542/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10103000/0" TargetMode="External"/><Relationship Id="rId20" Type="http://schemas.openxmlformats.org/officeDocument/2006/relationships/hyperlink" Target="http://mobileonline.garant.ru/document/redirect/8748166/0" TargetMode="External"/><Relationship Id="rId29" Type="http://schemas.openxmlformats.org/officeDocument/2006/relationships/hyperlink" Target="http://mobileonline.garant.ru/document/redirect/12188334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mobileonline.garant.ru/document/redirect/186367/0" TargetMode="External"/><Relationship Id="rId32" Type="http://schemas.openxmlformats.org/officeDocument/2006/relationships/hyperlink" Target="http://mobileonline.garant.ru/document/redirect/19728671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9782161/0" TargetMode="External"/><Relationship Id="rId23" Type="http://schemas.openxmlformats.org/officeDocument/2006/relationships/hyperlink" Target="http://mobileonline.garant.ru/document/redirect/12107402/0" TargetMode="External"/><Relationship Id="rId28" Type="http://schemas.openxmlformats.org/officeDocument/2006/relationships/hyperlink" Target="http://mobileonline.garant.ru/document/redirect/12145028/0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mobileonline.garant.ru/document/redirect/71428030/0" TargetMode="External"/><Relationship Id="rId31" Type="http://schemas.openxmlformats.org/officeDocument/2006/relationships/hyperlink" Target="http://mobileonline.garant.ru/document/redirect/19723575/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22" Type="http://schemas.openxmlformats.org/officeDocument/2006/relationships/hyperlink" Target="http://mobileonline.garant.ru/document/redirect/12191967/0" TargetMode="External"/><Relationship Id="rId27" Type="http://schemas.openxmlformats.org/officeDocument/2006/relationships/hyperlink" Target="http://mobileonline.garant.ru/document/redirect/12145408/0" TargetMode="External"/><Relationship Id="rId30" Type="http://schemas.openxmlformats.org/officeDocument/2006/relationships/hyperlink" Target="http://mobileonline.garant.ru/document/redirect/7419436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5184</Words>
  <Characters>29552</Characters>
  <Application>Microsoft Office Word</Application>
  <DocSecurity>4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2024-02-21T06:53:00Z</cp:lastPrinted>
  <dcterms:created xsi:type="dcterms:W3CDTF">2024-02-26T08:24:00Z</dcterms:created>
  <dcterms:modified xsi:type="dcterms:W3CDTF">2024-02-26T08:24:00Z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