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038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63667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62391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261"/>
        <w:gridCol w:w="3865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2332-р/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623915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23915">
        <w:trPr>
          <w:trHeight w:val="454"/>
        </w:trPr>
        <w:tc>
          <w:tcPr>
            <w:tcW w:w="4395" w:type="dxa"/>
            <w:gridSpan w:val="5"/>
          </w:tcPr>
          <w:p w:rsidR="008D4E9E" w:rsidRDefault="00623915" w:rsidP="00623915">
            <w:pPr>
              <w:ind w:left="-170" w:right="142"/>
              <w:jc w:val="both"/>
            </w:pPr>
            <w:r w:rsidRPr="00623915">
              <w:t xml:space="preserve">Об установлении тарифов </w:t>
            </w:r>
            <w:r>
              <w:br/>
            </w:r>
            <w:r w:rsidRPr="00623915">
              <w:t>на платные дополнительные образовательные услуги, предоставляемые муниципальным автономным дошкольным образовательным учреждением «Центр развития ребенка - детский сад №</w:t>
            </w:r>
            <w:r>
              <w:t xml:space="preserve"> </w:t>
            </w:r>
            <w:r w:rsidRPr="00623915">
              <w:t>77 «Золотая рыбка»</w:t>
            </w:r>
          </w:p>
        </w:tc>
        <w:tc>
          <w:tcPr>
            <w:tcW w:w="3865" w:type="dxa"/>
          </w:tcPr>
          <w:p w:rsidR="008D4E9E" w:rsidRDefault="008D4E9E" w:rsidP="0062391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23915" w:rsidRPr="00623915" w:rsidRDefault="00623915" w:rsidP="009416DA">
      <w:pPr>
        <w:widowControl w:val="0"/>
        <w:ind w:firstLine="709"/>
        <w:jc w:val="both"/>
        <w:rPr>
          <w:sz w:val="16"/>
          <w:szCs w:val="16"/>
        </w:rPr>
      </w:pPr>
    </w:p>
    <w:p w:rsidR="00623915" w:rsidRDefault="00623915" w:rsidP="00623915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623915" w:rsidRDefault="00623915" w:rsidP="00623915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«Центр развития ребенка - детский сад № 77 «Золотая рыбка» (приложение).</w:t>
      </w:r>
    </w:p>
    <w:p w:rsidR="00623915" w:rsidRDefault="00623915" w:rsidP="00623915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623915" w:rsidP="00623915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623915" w:rsidRPr="00623915" w:rsidRDefault="00623915" w:rsidP="00623915">
      <w:pPr>
        <w:widowControl w:val="0"/>
        <w:ind w:firstLine="709"/>
        <w:jc w:val="both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2391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23915">
              <w:t xml:space="preserve"> </w:t>
            </w:r>
            <w:r w:rsidR="00623915" w:rsidRPr="00623915">
              <w:rPr>
                <w:sz w:val="24"/>
                <w:szCs w:val="24"/>
              </w:rPr>
              <w:t xml:space="preserve">прокуратура, </w:t>
            </w:r>
            <w:proofErr w:type="spellStart"/>
            <w:r w:rsidR="00623915" w:rsidRPr="00623915">
              <w:rPr>
                <w:sz w:val="24"/>
                <w:szCs w:val="24"/>
              </w:rPr>
              <w:t>Жиганьшин</w:t>
            </w:r>
            <w:proofErr w:type="spellEnd"/>
            <w:r w:rsidR="00623915" w:rsidRPr="00623915">
              <w:rPr>
                <w:sz w:val="24"/>
                <w:szCs w:val="24"/>
              </w:rPr>
              <w:t xml:space="preserve"> В.Р., </w:t>
            </w:r>
            <w:proofErr w:type="spellStart"/>
            <w:r w:rsidR="00623915" w:rsidRPr="00623915">
              <w:rPr>
                <w:sz w:val="24"/>
                <w:szCs w:val="24"/>
              </w:rPr>
              <w:t>Ширкова</w:t>
            </w:r>
            <w:proofErr w:type="spellEnd"/>
            <w:r w:rsidR="00623915" w:rsidRPr="00623915">
              <w:rPr>
                <w:sz w:val="24"/>
                <w:szCs w:val="24"/>
              </w:rPr>
              <w:t xml:space="preserve"> Н.А., ПУ, </w:t>
            </w:r>
            <w:proofErr w:type="spellStart"/>
            <w:r w:rsidR="00623915" w:rsidRPr="00623915">
              <w:rPr>
                <w:sz w:val="24"/>
                <w:szCs w:val="24"/>
              </w:rPr>
              <w:t>УОиМП</w:t>
            </w:r>
            <w:proofErr w:type="spellEnd"/>
            <w:r w:rsidR="00623915" w:rsidRPr="00623915">
              <w:rPr>
                <w:sz w:val="24"/>
                <w:szCs w:val="24"/>
              </w:rPr>
              <w:t>, ЭУ, пресс-служба,  МАДОУ «Центр развития ребенка – детский сад №</w:t>
            </w:r>
            <w:r w:rsidR="00623915">
              <w:rPr>
                <w:sz w:val="24"/>
                <w:szCs w:val="24"/>
              </w:rPr>
              <w:t xml:space="preserve"> </w:t>
            </w:r>
            <w:r w:rsidR="00623915" w:rsidRPr="00623915">
              <w:rPr>
                <w:sz w:val="24"/>
                <w:szCs w:val="24"/>
              </w:rPr>
              <w:t>77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62391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9D1407D" wp14:editId="4BA3D25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623915" w:rsidRDefault="00623915" w:rsidP="004574CC"/>
    <w:p w:rsidR="00623915" w:rsidRDefault="00623915" w:rsidP="00623915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623915" w:rsidRDefault="00623915" w:rsidP="0062391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23915" w:rsidRDefault="00623915" w:rsidP="0062391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23915" w:rsidRDefault="00623915" w:rsidP="00623915">
      <w:pPr>
        <w:ind w:left="5103"/>
        <w:jc w:val="center"/>
      </w:pPr>
      <w:r>
        <w:t>Златоустовского городского округа</w:t>
      </w:r>
    </w:p>
    <w:p w:rsidR="00623915" w:rsidRDefault="00623915" w:rsidP="0062391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0384">
        <w:rPr>
          <w:rFonts w:ascii="Times New Roman" w:hAnsi="Times New Roman"/>
          <w:sz w:val="28"/>
          <w:szCs w:val="28"/>
        </w:rPr>
        <w:t>28.08.2024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70384">
        <w:rPr>
          <w:rFonts w:ascii="Times New Roman" w:hAnsi="Times New Roman"/>
          <w:sz w:val="28"/>
          <w:szCs w:val="28"/>
        </w:rPr>
        <w:t>2332-р/АДМ</w:t>
      </w:r>
      <w:bookmarkStart w:id="0" w:name="_GoBack"/>
      <w:bookmarkEnd w:id="0"/>
    </w:p>
    <w:p w:rsidR="00CF1C4C" w:rsidRDefault="00623915" w:rsidP="00623915">
      <w:r>
        <w:tab/>
      </w:r>
    </w:p>
    <w:p w:rsidR="00623915" w:rsidRDefault="00623915" w:rsidP="00623915">
      <w:pPr>
        <w:pStyle w:val="ac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Тарифы</w:t>
      </w:r>
    </w:p>
    <w:p w:rsidR="00623915" w:rsidRDefault="00623915" w:rsidP="00623915">
      <w:pPr>
        <w:pStyle w:val="ac"/>
        <w:jc w:val="center"/>
        <w:rPr>
          <w:rFonts w:ascii="Times New Roman" w:hAnsi="Times New Roman"/>
          <w:spacing w:val="-7"/>
          <w:sz w:val="28"/>
          <w:szCs w:val="28"/>
        </w:rPr>
      </w:pPr>
      <w:r w:rsidRPr="0045705F">
        <w:rPr>
          <w:rFonts w:ascii="Times New Roman" w:hAnsi="Times New Roman"/>
          <w:spacing w:val="-6"/>
          <w:sz w:val="28"/>
          <w:szCs w:val="28"/>
        </w:rPr>
        <w:t>на платные дополнительные образовательные услуги</w:t>
      </w:r>
      <w:r w:rsidRPr="0045705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05F">
        <w:rPr>
          <w:rFonts w:ascii="Times New Roman" w:hAnsi="Times New Roman"/>
          <w:spacing w:val="-7"/>
          <w:sz w:val="28"/>
          <w:szCs w:val="28"/>
        </w:rPr>
        <w:t xml:space="preserve">предоставляемые </w:t>
      </w:r>
      <w:r>
        <w:rPr>
          <w:rFonts w:ascii="Times New Roman" w:hAnsi="Times New Roman"/>
          <w:spacing w:val="-7"/>
          <w:sz w:val="28"/>
          <w:szCs w:val="28"/>
        </w:rPr>
        <w:t xml:space="preserve">муниципальным автономным дошкольным образовательным учреждением </w:t>
      </w:r>
    </w:p>
    <w:p w:rsidR="00623915" w:rsidRDefault="00623915" w:rsidP="00623915">
      <w:pPr>
        <w:pStyle w:val="ac"/>
        <w:jc w:val="center"/>
        <w:rPr>
          <w:rFonts w:ascii="Times New Roman" w:hAnsi="Times New Roman"/>
          <w:spacing w:val="-4"/>
          <w:sz w:val="28"/>
          <w:szCs w:val="28"/>
        </w:rPr>
      </w:pPr>
      <w:r w:rsidRPr="0045705F">
        <w:rPr>
          <w:rFonts w:ascii="Times New Roman" w:hAnsi="Times New Roman"/>
          <w:spacing w:val="-4"/>
          <w:sz w:val="28"/>
          <w:szCs w:val="28"/>
        </w:rPr>
        <w:t xml:space="preserve"> «Ц</w:t>
      </w:r>
      <w:r>
        <w:rPr>
          <w:rFonts w:ascii="Times New Roman" w:hAnsi="Times New Roman"/>
          <w:spacing w:val="-4"/>
          <w:sz w:val="28"/>
          <w:szCs w:val="28"/>
        </w:rPr>
        <w:t xml:space="preserve">ентр развития ребенка </w:t>
      </w:r>
      <w:r w:rsidRPr="0045705F">
        <w:rPr>
          <w:rFonts w:ascii="Times New Roman" w:hAnsi="Times New Roman"/>
          <w:spacing w:val="-4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5705F">
        <w:rPr>
          <w:rFonts w:ascii="Times New Roman" w:hAnsi="Times New Roman"/>
          <w:spacing w:val="-4"/>
          <w:sz w:val="28"/>
          <w:szCs w:val="28"/>
        </w:rPr>
        <w:t>детский сад №77 «Золотая рыбка»</w:t>
      </w:r>
    </w:p>
    <w:p w:rsidR="00623915" w:rsidRPr="004F6704" w:rsidRDefault="00623915" w:rsidP="00623915">
      <w:pPr>
        <w:pStyle w:val="ac"/>
        <w:jc w:val="center"/>
        <w:rPr>
          <w:rFonts w:ascii="Times New Roman" w:hAnsi="Times New Roman"/>
          <w:spacing w:val="-4"/>
          <w:sz w:val="16"/>
          <w:szCs w:val="16"/>
        </w:rPr>
      </w:pPr>
    </w:p>
    <w:tbl>
      <w:tblPr>
        <w:tblW w:w="104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7883"/>
        <w:gridCol w:w="2126"/>
      </w:tblGrid>
      <w:tr w:rsidR="00623915" w:rsidRPr="00E23570" w:rsidTr="004F6704">
        <w:trPr>
          <w:trHeight w:val="339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№ </w:t>
            </w:r>
            <w:proofErr w:type="gramStart"/>
            <w:r w:rsidRPr="00E23570">
              <w:rPr>
                <w:sz w:val="26"/>
                <w:szCs w:val="26"/>
              </w:rPr>
              <w:t>п</w:t>
            </w:r>
            <w:proofErr w:type="gramEnd"/>
            <w:r w:rsidRPr="00E23570">
              <w:rPr>
                <w:sz w:val="26"/>
                <w:szCs w:val="26"/>
              </w:rPr>
              <w:t>/п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Наименование платной образовательной услуги</w:t>
            </w:r>
          </w:p>
        </w:tc>
        <w:tc>
          <w:tcPr>
            <w:tcW w:w="2126" w:type="dxa"/>
            <w:vAlign w:val="center"/>
          </w:tcPr>
          <w:p w:rsidR="00623915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pacing w:val="-13"/>
                <w:sz w:val="26"/>
                <w:szCs w:val="26"/>
              </w:rPr>
              <w:t>Тариф</w:t>
            </w:r>
            <w:r w:rsidRPr="00E23570">
              <w:rPr>
                <w:spacing w:val="-12"/>
                <w:sz w:val="26"/>
                <w:szCs w:val="26"/>
              </w:rPr>
              <w:t>, руб</w:t>
            </w:r>
            <w:r>
              <w:rPr>
                <w:sz w:val="26"/>
                <w:szCs w:val="26"/>
              </w:rPr>
              <w:t>лей</w:t>
            </w:r>
          </w:p>
          <w:p w:rsidR="00623915" w:rsidRPr="00D3767D" w:rsidRDefault="00623915" w:rsidP="004F670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3767D">
              <w:rPr>
                <w:sz w:val="24"/>
                <w:szCs w:val="24"/>
              </w:rPr>
              <w:t>(за 1 занятие с чел.)</w:t>
            </w:r>
          </w:p>
        </w:tc>
      </w:tr>
      <w:tr w:rsidR="00623915" w:rsidRPr="00E23570" w:rsidTr="004F6704">
        <w:trPr>
          <w:trHeight w:val="342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Секция «</w:t>
            </w:r>
            <w:proofErr w:type="spellStart"/>
            <w:r w:rsidRPr="00E23570">
              <w:rPr>
                <w:sz w:val="26"/>
                <w:szCs w:val="26"/>
              </w:rPr>
              <w:t>Дельфиненок</w:t>
            </w:r>
            <w:proofErr w:type="spellEnd"/>
            <w:r w:rsidRPr="00E23570">
              <w:rPr>
                <w:sz w:val="26"/>
                <w:szCs w:val="26"/>
              </w:rPr>
              <w:t>» (для детей, не посещающих детский сад)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120,00</w:t>
            </w:r>
          </w:p>
        </w:tc>
      </w:tr>
      <w:tr w:rsidR="00623915" w:rsidRPr="00E23570" w:rsidTr="004F6704">
        <w:trPr>
          <w:trHeight w:val="265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Секция «Греко-римская борьба»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58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3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Секция «</w:t>
            </w:r>
            <w:proofErr w:type="spellStart"/>
            <w:r w:rsidRPr="00E23570">
              <w:rPr>
                <w:sz w:val="26"/>
                <w:szCs w:val="26"/>
              </w:rPr>
              <w:t>Черлидинг</w:t>
            </w:r>
            <w:proofErr w:type="spell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70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4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Спортивная секция «Легкая атлетика»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120,00</w:t>
            </w:r>
          </w:p>
        </w:tc>
      </w:tr>
      <w:tr w:rsidR="00623915" w:rsidRPr="00E23570" w:rsidTr="004F6704">
        <w:trPr>
          <w:trHeight w:val="258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5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Степ аэробика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58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6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Секция «Юные-</w:t>
            </w:r>
            <w:proofErr w:type="spellStart"/>
            <w:r w:rsidRPr="00E23570">
              <w:rPr>
                <w:sz w:val="26"/>
                <w:szCs w:val="26"/>
              </w:rPr>
              <w:t>туристята</w:t>
            </w:r>
            <w:proofErr w:type="spell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45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bookmarkStart w:id="1" w:name="_Hlk175143889"/>
            <w:r w:rsidRPr="00E23570">
              <w:rPr>
                <w:sz w:val="26"/>
                <w:szCs w:val="26"/>
              </w:rPr>
              <w:t>7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Курс «Игровой английский язык»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49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8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Курс «Игровой немецкий язык»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  <w:lang w:val="en-US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4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9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proofErr w:type="spellStart"/>
            <w:r w:rsidRPr="00E23570">
              <w:rPr>
                <w:sz w:val="26"/>
                <w:szCs w:val="26"/>
              </w:rPr>
              <w:t>Буквоград</w:t>
            </w:r>
            <w:proofErr w:type="spellEnd"/>
            <w:r w:rsidRPr="00E23570">
              <w:rPr>
                <w:sz w:val="26"/>
                <w:szCs w:val="26"/>
              </w:rPr>
              <w:t xml:space="preserve"> (занятие с логопедом, для детей, не посещающих логопед</w:t>
            </w:r>
            <w:r>
              <w:rPr>
                <w:sz w:val="26"/>
                <w:szCs w:val="26"/>
              </w:rPr>
              <w:t xml:space="preserve">ическую </w:t>
            </w:r>
            <w:r w:rsidRPr="00E23570">
              <w:rPr>
                <w:sz w:val="26"/>
                <w:szCs w:val="26"/>
              </w:rPr>
              <w:t>группу)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43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10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Детская студия по созданию мультфильмов «</w:t>
            </w:r>
            <w:proofErr w:type="spellStart"/>
            <w:r w:rsidRPr="00E23570">
              <w:rPr>
                <w:sz w:val="26"/>
                <w:szCs w:val="26"/>
              </w:rPr>
              <w:t>Фиксики</w:t>
            </w:r>
            <w:proofErr w:type="spell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47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11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Практический курс «Учусь читать» (Кубики Зайцева)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775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12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Уроки логопеда «Веселые шарики» (Индивидуальная коррекция развития речи с нарушением одного или нескольких групп звуков)</w:t>
            </w:r>
            <w:r>
              <w:rPr>
                <w:sz w:val="26"/>
                <w:szCs w:val="26"/>
              </w:rPr>
              <w:t> </w:t>
            </w:r>
            <w:r w:rsidRPr="00E2357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E23570">
              <w:rPr>
                <w:sz w:val="26"/>
                <w:szCs w:val="26"/>
              </w:rPr>
              <w:t>сверх услуг, финансируемых из бюджета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811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13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Студия коррекции речи «Веселый язычок» (Коррекционно-развивающие занятия с логопедом на ранней стадии формирования речевого развития) сверх услуг, финансируемых</w:t>
            </w:r>
            <w:r w:rsidR="004F6704">
              <w:rPr>
                <w:sz w:val="26"/>
                <w:szCs w:val="26"/>
              </w:rPr>
              <w:t xml:space="preserve"> </w:t>
            </w:r>
            <w:r w:rsidRPr="00E23570">
              <w:rPr>
                <w:sz w:val="26"/>
                <w:szCs w:val="26"/>
              </w:rPr>
              <w:t>из бюджета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65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«</w:t>
            </w:r>
            <w:proofErr w:type="spellStart"/>
            <w:r w:rsidRPr="00E23570">
              <w:rPr>
                <w:sz w:val="26"/>
                <w:szCs w:val="26"/>
              </w:rPr>
              <w:t>Развивайка</w:t>
            </w:r>
            <w:proofErr w:type="spellEnd"/>
            <w:r w:rsidRPr="00E23570">
              <w:rPr>
                <w:sz w:val="26"/>
                <w:szCs w:val="26"/>
              </w:rPr>
              <w:t xml:space="preserve">» (решение задач, кроссвордов, </w:t>
            </w:r>
            <w:proofErr w:type="spellStart"/>
            <w:r w:rsidRPr="00E23570">
              <w:rPr>
                <w:sz w:val="26"/>
                <w:szCs w:val="26"/>
              </w:rPr>
              <w:t>сканвордов</w:t>
            </w:r>
            <w:proofErr w:type="spellEnd"/>
            <w:r w:rsidRPr="00E23570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554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Практический курс «Веселые картинки» (раннее обучение чтению </w:t>
            </w:r>
            <w:r w:rsidR="004F6704">
              <w:rPr>
                <w:sz w:val="26"/>
                <w:szCs w:val="26"/>
              </w:rPr>
              <w:br/>
            </w:r>
            <w:r w:rsidRPr="00E23570">
              <w:rPr>
                <w:sz w:val="26"/>
                <w:szCs w:val="26"/>
              </w:rPr>
              <w:t>по методике Г.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23570">
              <w:rPr>
                <w:sz w:val="26"/>
                <w:szCs w:val="26"/>
              </w:rPr>
              <w:t>Домана</w:t>
            </w:r>
            <w:proofErr w:type="spellEnd"/>
            <w:r w:rsidRPr="00E23570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534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16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Практический курс «Мир чисел» (раннее </w:t>
            </w:r>
            <w:proofErr w:type="gramStart"/>
            <w:r w:rsidRPr="00E23570">
              <w:rPr>
                <w:sz w:val="26"/>
                <w:szCs w:val="26"/>
              </w:rPr>
              <w:t>обучение счету</w:t>
            </w:r>
            <w:r w:rsidR="004F6704">
              <w:rPr>
                <w:sz w:val="26"/>
                <w:szCs w:val="26"/>
              </w:rPr>
              <w:t xml:space="preserve"> </w:t>
            </w:r>
            <w:r w:rsidRPr="00E23570">
              <w:rPr>
                <w:sz w:val="26"/>
                <w:szCs w:val="26"/>
              </w:rPr>
              <w:t>по методике</w:t>
            </w:r>
            <w:proofErr w:type="gramEnd"/>
            <w:r w:rsidRPr="00E23570">
              <w:rPr>
                <w:sz w:val="26"/>
                <w:szCs w:val="26"/>
              </w:rPr>
              <w:t xml:space="preserve"> Г.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23570">
              <w:rPr>
                <w:sz w:val="26"/>
                <w:szCs w:val="26"/>
              </w:rPr>
              <w:t>Домана</w:t>
            </w:r>
            <w:proofErr w:type="spellEnd"/>
            <w:r w:rsidRPr="00E23570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2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17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Ментальная арифметика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200,00</w:t>
            </w:r>
          </w:p>
        </w:tc>
      </w:tr>
      <w:tr w:rsidR="00623915" w:rsidRPr="00E23570" w:rsidTr="004F6704">
        <w:trPr>
          <w:trHeight w:val="253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18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Кружок «Компьютерная графика»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19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915" w:rsidRPr="00E23570" w:rsidRDefault="00623915" w:rsidP="004F6704">
            <w:pPr>
              <w:autoSpaceDN w:val="0"/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Курс </w:t>
            </w:r>
            <w:r w:rsidRPr="00E23570">
              <w:rPr>
                <w:sz w:val="26"/>
                <w:szCs w:val="26"/>
                <w:lang w:val="en-US"/>
              </w:rPr>
              <w:t>LEGO</w:t>
            </w:r>
            <w:r w:rsidRPr="00E23570">
              <w:rPr>
                <w:sz w:val="26"/>
                <w:szCs w:val="26"/>
              </w:rPr>
              <w:t>-конструирование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160,00</w:t>
            </w:r>
          </w:p>
        </w:tc>
      </w:tr>
      <w:tr w:rsidR="00623915" w:rsidRPr="00E23570" w:rsidTr="004F6704">
        <w:trPr>
          <w:trHeight w:val="26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20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Курс </w:t>
            </w:r>
            <w:proofErr w:type="spellStart"/>
            <w:r w:rsidRPr="00E23570">
              <w:rPr>
                <w:sz w:val="26"/>
                <w:szCs w:val="26"/>
                <w:lang w:val="en-US"/>
              </w:rPr>
              <w:t>Cuboro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autoSpaceDN w:val="0"/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160,00</w:t>
            </w:r>
          </w:p>
        </w:tc>
      </w:tr>
      <w:bookmarkEnd w:id="1"/>
      <w:tr w:rsidR="00623915" w:rsidRPr="00E23570" w:rsidTr="004F6704">
        <w:trPr>
          <w:trHeight w:val="356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21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Студия изобразительного творчества «Волшебная кисточка»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130,00</w:t>
            </w:r>
          </w:p>
        </w:tc>
      </w:tr>
      <w:tr w:rsidR="00623915" w:rsidRPr="00E23570" w:rsidTr="004F6704">
        <w:trPr>
          <w:trHeight w:val="269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22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 xml:space="preserve">«Волшебное тесто» - </w:t>
            </w:r>
            <w:proofErr w:type="spellStart"/>
            <w:r w:rsidRPr="00E23570">
              <w:rPr>
                <w:sz w:val="26"/>
                <w:szCs w:val="26"/>
              </w:rPr>
              <w:t>тестопластика</w:t>
            </w:r>
            <w:proofErr w:type="spellEnd"/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269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23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Студия изобразительного творчества «</w:t>
            </w:r>
            <w:proofErr w:type="gramStart"/>
            <w:r w:rsidRPr="00E23570">
              <w:rPr>
                <w:sz w:val="26"/>
                <w:szCs w:val="26"/>
              </w:rPr>
              <w:t>Я-дизайнер</w:t>
            </w:r>
            <w:proofErr w:type="gram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60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24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Студия эстрадного танца «</w:t>
            </w:r>
            <w:r w:rsidRPr="00E23570">
              <w:rPr>
                <w:sz w:val="26"/>
                <w:szCs w:val="26"/>
                <w:lang w:val="en-US"/>
              </w:rPr>
              <w:t>Gold</w:t>
            </w:r>
            <w:r w:rsidRPr="00E23570">
              <w:rPr>
                <w:sz w:val="26"/>
                <w:szCs w:val="26"/>
              </w:rPr>
              <w:t>-</w:t>
            </w:r>
            <w:r w:rsidRPr="00E23570">
              <w:rPr>
                <w:sz w:val="26"/>
                <w:szCs w:val="26"/>
                <w:lang w:val="en-US"/>
              </w:rPr>
              <w:t>Fish</w:t>
            </w:r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258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25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Кружок «</w:t>
            </w:r>
            <w:proofErr w:type="spellStart"/>
            <w:r w:rsidRPr="00E23570">
              <w:rPr>
                <w:sz w:val="26"/>
                <w:szCs w:val="26"/>
              </w:rPr>
              <w:t>Бисероплетение</w:t>
            </w:r>
            <w:proofErr w:type="spell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531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26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Театральная студия «Забава</w:t>
            </w:r>
            <w:proofErr w:type="gramStart"/>
            <w:r w:rsidRPr="00E23570">
              <w:rPr>
                <w:sz w:val="26"/>
                <w:szCs w:val="26"/>
              </w:rPr>
              <w:t>»(</w:t>
            </w:r>
            <w:proofErr w:type="gramEnd"/>
            <w:r w:rsidRPr="00E23570">
              <w:rPr>
                <w:sz w:val="26"/>
                <w:szCs w:val="26"/>
              </w:rPr>
              <w:t xml:space="preserve">развитие сценического мастерства </w:t>
            </w:r>
            <w:r>
              <w:rPr>
                <w:sz w:val="26"/>
                <w:szCs w:val="26"/>
              </w:rPr>
              <w:br/>
            </w:r>
            <w:r w:rsidRPr="00E23570">
              <w:rPr>
                <w:sz w:val="26"/>
                <w:szCs w:val="26"/>
              </w:rPr>
              <w:t>и актерских данных)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150,00</w:t>
            </w:r>
          </w:p>
        </w:tc>
      </w:tr>
      <w:tr w:rsidR="00623915" w:rsidRPr="00E23570" w:rsidTr="004F6704">
        <w:trPr>
          <w:trHeight w:val="261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27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Хореографический кружок «</w:t>
            </w:r>
            <w:proofErr w:type="spellStart"/>
            <w:r w:rsidRPr="00E23570">
              <w:rPr>
                <w:sz w:val="26"/>
                <w:szCs w:val="26"/>
              </w:rPr>
              <w:t>Топотушки</w:t>
            </w:r>
            <w:proofErr w:type="spellEnd"/>
            <w:r w:rsidRPr="00E23570"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120,00</w:t>
            </w:r>
          </w:p>
        </w:tc>
      </w:tr>
      <w:tr w:rsidR="00623915" w:rsidRPr="00E23570" w:rsidTr="004F6704">
        <w:trPr>
          <w:trHeight w:val="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28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Хореографическая студия «Конфетти»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130,00</w:t>
            </w:r>
          </w:p>
        </w:tc>
      </w:tr>
      <w:tr w:rsidR="00623915" w:rsidRPr="00E23570" w:rsidTr="004F6704">
        <w:trPr>
          <w:trHeight w:val="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Секция «</w:t>
            </w:r>
            <w:proofErr w:type="spellStart"/>
            <w:r w:rsidRPr="00E23570">
              <w:rPr>
                <w:sz w:val="26"/>
                <w:szCs w:val="26"/>
              </w:rPr>
              <w:t>Крепышок</w:t>
            </w:r>
            <w:proofErr w:type="spellEnd"/>
            <w:r w:rsidRPr="00E23570">
              <w:rPr>
                <w:sz w:val="26"/>
                <w:szCs w:val="26"/>
              </w:rPr>
              <w:t>» (детский фитнес, включающий в себя</w:t>
            </w:r>
            <w:r w:rsidR="004F6704">
              <w:rPr>
                <w:sz w:val="26"/>
                <w:szCs w:val="26"/>
              </w:rPr>
              <w:t xml:space="preserve"> </w:t>
            </w:r>
            <w:r w:rsidRPr="00E23570">
              <w:rPr>
                <w:sz w:val="26"/>
                <w:szCs w:val="26"/>
              </w:rPr>
              <w:t>элементы хореографии)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110,00</w:t>
            </w:r>
          </w:p>
        </w:tc>
      </w:tr>
      <w:tr w:rsidR="00623915" w:rsidRPr="00E23570" w:rsidTr="004F6704">
        <w:trPr>
          <w:trHeight w:val="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30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«Веселый перезвон» (ансамбль ложкарей)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140,00</w:t>
            </w:r>
          </w:p>
        </w:tc>
      </w:tr>
      <w:tr w:rsidR="00623915" w:rsidRPr="00E23570" w:rsidTr="004F6704">
        <w:trPr>
          <w:trHeight w:val="26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31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Проведение индивидуальных праздников для детей по заявке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1500,00</w:t>
            </w:r>
          </w:p>
        </w:tc>
      </w:tr>
      <w:tr w:rsidR="00623915" w:rsidRPr="00E23570" w:rsidTr="004F6704">
        <w:trPr>
          <w:trHeight w:val="267"/>
        </w:trPr>
        <w:tc>
          <w:tcPr>
            <w:tcW w:w="453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32</w:t>
            </w:r>
          </w:p>
        </w:tc>
        <w:tc>
          <w:tcPr>
            <w:tcW w:w="7883" w:type="dxa"/>
            <w:vAlign w:val="center"/>
          </w:tcPr>
          <w:p w:rsidR="00623915" w:rsidRPr="00E23570" w:rsidRDefault="00623915" w:rsidP="004F6704">
            <w:pPr>
              <w:ind w:left="-57" w:right="-57"/>
              <w:jc w:val="both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Оздоровительный массаж</w:t>
            </w:r>
          </w:p>
        </w:tc>
        <w:tc>
          <w:tcPr>
            <w:tcW w:w="2126" w:type="dxa"/>
            <w:vAlign w:val="center"/>
          </w:tcPr>
          <w:p w:rsidR="00623915" w:rsidRPr="00E23570" w:rsidRDefault="00623915" w:rsidP="004F6704">
            <w:pPr>
              <w:ind w:left="-57" w:right="-57"/>
              <w:jc w:val="center"/>
              <w:rPr>
                <w:sz w:val="26"/>
                <w:szCs w:val="26"/>
              </w:rPr>
            </w:pPr>
            <w:r w:rsidRPr="00E23570">
              <w:rPr>
                <w:sz w:val="26"/>
                <w:szCs w:val="26"/>
              </w:rPr>
              <w:t>400,00</w:t>
            </w:r>
          </w:p>
        </w:tc>
      </w:tr>
    </w:tbl>
    <w:p w:rsidR="00623915" w:rsidRPr="00E335AA" w:rsidRDefault="00623915" w:rsidP="00623915"/>
    <w:p w:rsidR="00623915" w:rsidRPr="00E335AA" w:rsidRDefault="00623915" w:rsidP="00623915"/>
    <w:sectPr w:rsidR="00623915" w:rsidRPr="00E335AA" w:rsidSect="0062391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Вр-380831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Вр-380831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7038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670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391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0384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391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39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2391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62391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3444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2024-08-28T11:10:00Z</dcterms:created>
  <dcterms:modified xsi:type="dcterms:W3CDTF">2024-08-28T11:10:00Z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