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242D" w:rsidRPr="00DC242D" w:rsidRDefault="00465FD6" w:rsidP="00DC242D">
      <w:pPr>
        <w:jc w:val="center"/>
        <w:rPr>
          <w:sz w:val="20"/>
          <w:szCs w:val="20"/>
        </w:rPr>
      </w:pPr>
      <w:r>
        <w:rPr>
          <w:sz w:val="20"/>
          <w:szCs w:val="2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0" type="#_x0000_t75" style="position:absolute;left:0;text-align:left;margin-left:0;margin-top:0;width:46.15pt;height:50.4pt;z-index:251657728;visibility:visible;mso-wrap-edited:f;mso-position-horizontal:center;mso-position-horizontal-relative:margin;mso-position-vertical:top;mso-position-vertical-relative:margin">
            <v:imagedata r:id="rId6" o:title=""/>
            <w10:wrap type="topAndBottom" anchorx="margin" anchory="margin"/>
          </v:shape>
          <o:OLEObject Type="Embed" ProgID="Word.Picture.8" ShapeID="_x0000_s1030" DrawAspect="Content" ObjectID="_1788956797" r:id="rId7"/>
        </w:pict>
      </w:r>
      <w:r w:rsidR="00DC242D" w:rsidRPr="00DC242D">
        <w:rPr>
          <w:sz w:val="20"/>
          <w:szCs w:val="20"/>
        </w:rPr>
        <w:t>ЧЕЛЯБИНСКАЯ ОБЛАСТЬ</w:t>
      </w:r>
    </w:p>
    <w:p w:rsidR="00DC242D" w:rsidRDefault="00DC242D" w:rsidP="00CC4E26">
      <w:pPr>
        <w:jc w:val="center"/>
        <w:rPr>
          <w:b/>
          <w:sz w:val="32"/>
          <w:szCs w:val="32"/>
        </w:rPr>
      </w:pP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АДМИНИСТРАЦИЯ</w:t>
      </w: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ЗЛАТОУСТОВСКОГО ГОРОДСКОГО ОКРУГА</w:t>
      </w:r>
    </w:p>
    <w:p w:rsidR="0034630A" w:rsidRPr="007E46AF" w:rsidRDefault="0034630A" w:rsidP="0034630A">
      <w:pPr>
        <w:jc w:val="center"/>
        <w:rPr>
          <w:b/>
          <w:sz w:val="36"/>
          <w:szCs w:val="36"/>
        </w:rPr>
      </w:pPr>
      <w:r w:rsidRPr="007E46AF">
        <w:rPr>
          <w:b/>
          <w:sz w:val="36"/>
          <w:szCs w:val="36"/>
        </w:rPr>
        <w:t>ПОСТАНОВЛЕНИЕ</w:t>
      </w:r>
    </w:p>
    <w:p w:rsidR="00DC242D" w:rsidRPr="00DC242D" w:rsidRDefault="00DC242D" w:rsidP="00DC242D">
      <w:pPr>
        <w:rPr>
          <w:sz w:val="20"/>
          <w:szCs w:val="20"/>
        </w:rPr>
      </w:pPr>
    </w:p>
    <w:p w:rsidR="00DC242D" w:rsidRPr="00CC4E26" w:rsidRDefault="00DC242D" w:rsidP="00DC242D">
      <w:pPr>
        <w:pBdr>
          <w:top w:val="thickThinSmallGap" w:sz="24" w:space="3" w:color="auto"/>
        </w:pBdr>
        <w:jc w:val="both"/>
        <w:rPr>
          <w:sz w:val="20"/>
          <w:szCs w:val="20"/>
        </w:rPr>
      </w:pPr>
    </w:p>
    <w:tbl>
      <w:tblPr>
        <w:tblW w:w="4290" w:type="pct"/>
        <w:tblInd w:w="170" w:type="dxa"/>
        <w:tblLayout w:type="fixed"/>
        <w:tblCellMar>
          <w:left w:w="170" w:type="dxa"/>
          <w:right w:w="0" w:type="dxa"/>
        </w:tblCellMar>
        <w:tblLook w:val="01E0"/>
      </w:tblPr>
      <w:tblGrid>
        <w:gridCol w:w="1588"/>
        <w:gridCol w:w="723"/>
        <w:gridCol w:w="1233"/>
        <w:gridCol w:w="425"/>
        <w:gridCol w:w="4446"/>
      </w:tblGrid>
      <w:tr w:rsidR="009416DA" w:rsidRPr="00E335AA" w:rsidTr="0038028D">
        <w:trPr>
          <w:trHeight w:val="446"/>
        </w:trPr>
        <w:tc>
          <w:tcPr>
            <w:tcW w:w="1588" w:type="dxa"/>
            <w:tcBorders>
              <w:bottom w:val="single" w:sz="4" w:space="0" w:color="auto"/>
            </w:tcBorders>
          </w:tcPr>
          <w:p w:rsidR="009416DA" w:rsidRPr="009416DA" w:rsidRDefault="00465FD6" w:rsidP="009341F4">
            <w:pPr>
              <w:ind w:left="-170" w:right="-170"/>
            </w:pPr>
            <w:fldSimple w:instr=" DOCPROPERTY  Рег.дата  \* MERGEFORMAT ">
              <w:r w:rsidR="009416DA" w:rsidRPr="009416DA">
                <w:t>26.09.2024 г.</w:t>
              </w:r>
            </w:fldSimple>
          </w:p>
        </w:tc>
        <w:tc>
          <w:tcPr>
            <w:tcW w:w="723" w:type="dxa"/>
          </w:tcPr>
          <w:p w:rsidR="009416DA" w:rsidRPr="009416DA" w:rsidRDefault="009416DA" w:rsidP="00E4076D">
            <w:pPr>
              <w:jc w:val="center"/>
            </w:pPr>
            <w:r w:rsidRPr="009416DA">
              <w:t>№</w:t>
            </w:r>
          </w:p>
        </w:tc>
        <w:tc>
          <w:tcPr>
            <w:tcW w:w="1658" w:type="dxa"/>
            <w:gridSpan w:val="2"/>
            <w:tcBorders>
              <w:bottom w:val="single" w:sz="4" w:space="0" w:color="auto"/>
            </w:tcBorders>
          </w:tcPr>
          <w:p w:rsidR="009416DA" w:rsidRPr="009416DA" w:rsidRDefault="00465FD6" w:rsidP="00E4076D">
            <w:fldSimple w:instr=" DOCPROPERTY  Рег.№  \* MERGEFORMAT ">
              <w:r w:rsidR="009416DA" w:rsidRPr="009416DA">
                <w:t>312-П/АДМ</w:t>
              </w:r>
            </w:fldSimple>
          </w:p>
        </w:tc>
        <w:tc>
          <w:tcPr>
            <w:tcW w:w="4446" w:type="dxa"/>
          </w:tcPr>
          <w:p w:rsidR="009416DA" w:rsidRDefault="009416DA" w:rsidP="007C7191">
            <w:pPr>
              <w:ind w:left="-170" w:right="-170"/>
              <w:jc w:val="center"/>
            </w:pPr>
          </w:p>
        </w:tc>
      </w:tr>
      <w:tr w:rsidR="009416DA" w:rsidRPr="00E335AA" w:rsidTr="0038028D">
        <w:trPr>
          <w:trHeight w:val="446"/>
        </w:trPr>
        <w:tc>
          <w:tcPr>
            <w:tcW w:w="3969" w:type="dxa"/>
            <w:gridSpan w:val="4"/>
          </w:tcPr>
          <w:p w:rsidR="009416DA" w:rsidRPr="00E4076D" w:rsidRDefault="00E4076D" w:rsidP="00E4076D">
            <w:pPr>
              <w:jc w:val="center"/>
              <w:rPr>
                <w:sz w:val="20"/>
                <w:szCs w:val="20"/>
              </w:rPr>
            </w:pPr>
            <w:r w:rsidRPr="00E4076D">
              <w:rPr>
                <w:sz w:val="20"/>
                <w:szCs w:val="20"/>
              </w:rPr>
              <w:t>г.Златоуст</w:t>
            </w:r>
          </w:p>
        </w:tc>
        <w:tc>
          <w:tcPr>
            <w:tcW w:w="4446" w:type="dxa"/>
          </w:tcPr>
          <w:p w:rsidR="009416DA" w:rsidRPr="00E335AA" w:rsidRDefault="009416DA" w:rsidP="0065508B"/>
        </w:tc>
      </w:tr>
      <w:tr w:rsidR="00D96BA1" w:rsidRPr="00E335AA" w:rsidTr="006E533E">
        <w:trPr>
          <w:trHeight w:val="446"/>
        </w:trPr>
        <w:tc>
          <w:tcPr>
            <w:tcW w:w="3544" w:type="dxa"/>
            <w:gridSpan w:val="3"/>
          </w:tcPr>
          <w:p w:rsidR="00D96BA1" w:rsidRDefault="00D96BA1" w:rsidP="006E533E">
            <w:pPr>
              <w:ind w:left="-170"/>
              <w:jc w:val="both"/>
            </w:pPr>
            <w:r>
              <w:t>Об установлении публичного сервитута</w:t>
            </w:r>
          </w:p>
        </w:tc>
        <w:tc>
          <w:tcPr>
            <w:tcW w:w="4871" w:type="dxa"/>
            <w:gridSpan w:val="2"/>
          </w:tcPr>
          <w:p w:rsidR="00D96BA1" w:rsidRDefault="00D96BA1" w:rsidP="006850AD"/>
        </w:tc>
      </w:tr>
    </w:tbl>
    <w:p w:rsidR="009416DA" w:rsidRDefault="009416DA" w:rsidP="009416DA">
      <w:pPr>
        <w:widowControl w:val="0"/>
        <w:ind w:firstLine="709"/>
        <w:jc w:val="both"/>
      </w:pPr>
    </w:p>
    <w:p w:rsidR="009416DA" w:rsidRPr="00E4076D" w:rsidRDefault="006E533E" w:rsidP="009416DA">
      <w:pPr>
        <w:widowControl w:val="0"/>
        <w:ind w:firstLine="709"/>
        <w:jc w:val="both"/>
      </w:pPr>
      <w:r w:rsidRPr="006E533E">
        <w:t xml:space="preserve">Рассмотрев представленные документы, руководствуясь ст. 39.37, </w:t>
      </w:r>
      <w:r>
        <w:br/>
      </w:r>
      <w:r w:rsidRPr="006E533E">
        <w:t xml:space="preserve">ст. 39.38, ст. 39.43, ст. 39.45, ст. 39.46. Земельного кодекса Российской Федерации, ст. 3.6. Федерального закона «О введении в действие Земельного кодекса </w:t>
      </w:r>
      <w:r>
        <w:t>Российской Федерации</w:t>
      </w:r>
      <w:r w:rsidRPr="006E533E">
        <w:t>», на основании ходатайства публичного акционерного общества «Россети Урал» (ОГРН 1056604000970) от 15.07.2024 г.</w:t>
      </w:r>
    </w:p>
    <w:p w:rsidR="009416DA" w:rsidRPr="007B02FF" w:rsidRDefault="00F12903" w:rsidP="00975C03">
      <w:pPr>
        <w:widowControl w:val="0"/>
        <w:ind w:firstLine="708"/>
        <w:jc w:val="both"/>
      </w:pPr>
      <w:r>
        <w:t>ПОСТАНОВЛЯЮ:</w:t>
      </w:r>
    </w:p>
    <w:p w:rsidR="006E533E" w:rsidRDefault="00597496" w:rsidP="006E533E">
      <w:pPr>
        <w:widowControl w:val="0"/>
        <w:tabs>
          <w:tab w:val="left" w:pos="993"/>
        </w:tabs>
        <w:ind w:firstLine="709"/>
        <w:jc w:val="both"/>
      </w:pPr>
      <w:r>
        <w:t>1.</w:t>
      </w:r>
      <w:r>
        <w:tab/>
      </w:r>
      <w:r w:rsidR="006E533E">
        <w:t>Утвердить границы публичного сервитута (</w:t>
      </w:r>
      <w:r>
        <w:t>п</w:t>
      </w:r>
      <w:r w:rsidR="006E533E">
        <w:t>риложение 1).</w:t>
      </w:r>
    </w:p>
    <w:p w:rsidR="006E533E" w:rsidRDefault="006E533E" w:rsidP="006E533E">
      <w:pPr>
        <w:widowControl w:val="0"/>
        <w:tabs>
          <w:tab w:val="left" w:pos="993"/>
        </w:tabs>
        <w:ind w:firstLine="709"/>
        <w:jc w:val="both"/>
      </w:pPr>
      <w:r>
        <w:t>2.</w:t>
      </w:r>
      <w:r>
        <w:tab/>
        <w:t xml:space="preserve">Установить публичный сервитут в границах в соответствии с </w:t>
      </w:r>
      <w:r w:rsidR="00597496">
        <w:t>п</w:t>
      </w:r>
      <w:r>
        <w:t>риложением 1 к настоящему постановлению.</w:t>
      </w:r>
    </w:p>
    <w:p w:rsidR="006E533E" w:rsidRDefault="006E533E" w:rsidP="006E533E">
      <w:pPr>
        <w:widowControl w:val="0"/>
        <w:tabs>
          <w:tab w:val="left" w:pos="993"/>
        </w:tabs>
        <w:ind w:firstLine="709"/>
        <w:jc w:val="both"/>
      </w:pPr>
      <w:r>
        <w:t>3.</w:t>
      </w:r>
      <w:r>
        <w:tab/>
        <w:t>Утвердить перечень земельных участков (земель) в границах действия сервитута (</w:t>
      </w:r>
      <w:r w:rsidR="00597496">
        <w:t>п</w:t>
      </w:r>
      <w:r>
        <w:t>риложение 2).</w:t>
      </w:r>
    </w:p>
    <w:p w:rsidR="006E533E" w:rsidRDefault="006E533E" w:rsidP="006E533E">
      <w:pPr>
        <w:widowControl w:val="0"/>
        <w:tabs>
          <w:tab w:val="left" w:pos="993"/>
        </w:tabs>
        <w:ind w:firstLine="709"/>
        <w:jc w:val="both"/>
      </w:pPr>
      <w:r>
        <w:t>4.</w:t>
      </w:r>
      <w:r>
        <w:tab/>
        <w:t>Цель установления публичного сервитута – для эксплуатации существующих объектов электросетевого хозяйства в соответствии с п. 3 ст. 3.6 Федерального закона от 25.10.2001 г. № 137-ФЗ «О введении в действие Земельного кодекса Российской Федерации» - сооружения –  «ВЛИ-0,4 кВ №</w:t>
      </w:r>
      <w:r w:rsidR="00597496">
        <w:t> </w:t>
      </w:r>
      <w:r>
        <w:t>1 от ТП-267».</w:t>
      </w:r>
    </w:p>
    <w:p w:rsidR="006E533E" w:rsidRDefault="00597496" w:rsidP="006E533E">
      <w:pPr>
        <w:widowControl w:val="0"/>
        <w:tabs>
          <w:tab w:val="left" w:pos="993"/>
        </w:tabs>
        <w:ind w:firstLine="709"/>
        <w:jc w:val="both"/>
      </w:pPr>
      <w:r>
        <w:t>5.</w:t>
      </w:r>
      <w:r>
        <w:tab/>
      </w:r>
      <w:r w:rsidR="006E533E">
        <w:t>Срок публичного сервитута: 49 лет.</w:t>
      </w:r>
    </w:p>
    <w:p w:rsidR="006E533E" w:rsidRDefault="006E533E" w:rsidP="006E533E">
      <w:pPr>
        <w:widowControl w:val="0"/>
        <w:tabs>
          <w:tab w:val="left" w:pos="993"/>
        </w:tabs>
        <w:ind w:firstLine="709"/>
        <w:jc w:val="both"/>
      </w:pPr>
      <w:r>
        <w:t>6.</w:t>
      </w:r>
      <w:r>
        <w:tab/>
        <w:t xml:space="preserve">Правила установления охранных зон объектов электросетевого хозяйства и особых условий использования земельных участков, расположенных в границах таких зон, утверждены Постановлением Правительства Российской Федерации от 24.02.2009 г. № 160. </w:t>
      </w:r>
    </w:p>
    <w:p w:rsidR="006E533E" w:rsidRDefault="006E533E" w:rsidP="006E533E">
      <w:pPr>
        <w:widowControl w:val="0"/>
        <w:tabs>
          <w:tab w:val="left" w:pos="993"/>
        </w:tabs>
        <w:ind w:firstLine="709"/>
        <w:jc w:val="both"/>
      </w:pPr>
      <w:r>
        <w:t>7.</w:t>
      </w:r>
      <w:r>
        <w:tab/>
        <w:t>Сроки и график выполнения работ при осуществлении деятельности, для обеспечения которой устанавливается публичный сервитут: разм</w:t>
      </w:r>
      <w:r w:rsidR="00597496">
        <w:t xml:space="preserve">ещение сооружения – </w:t>
      </w:r>
      <w:r>
        <w:t>«ВЛИ-0,4 кВ №1 от ТП-267» осуществляется в течение всего срока действия публичного сервитута.</w:t>
      </w:r>
    </w:p>
    <w:p w:rsidR="006E533E" w:rsidRDefault="006E533E" w:rsidP="006E533E">
      <w:pPr>
        <w:widowControl w:val="0"/>
        <w:tabs>
          <w:tab w:val="left" w:pos="993"/>
        </w:tabs>
        <w:ind w:firstLine="709"/>
        <w:jc w:val="both"/>
      </w:pPr>
      <w:r>
        <w:t>8.</w:t>
      </w:r>
      <w:r>
        <w:tab/>
        <w:t xml:space="preserve"> Срок, в течение которого использование указанных в настоящем постановлении земельных участков (земель) в соответствии с их видами разрешенного использования будет невозможно или существенно затруднено</w:t>
      </w:r>
      <w:r w:rsidR="00597496">
        <w:br/>
      </w:r>
      <w:r>
        <w:lastRenderedPageBreak/>
        <w:t>в связи с осуществлением сервитута – не устанавливается.</w:t>
      </w:r>
    </w:p>
    <w:p w:rsidR="006E533E" w:rsidRDefault="006E533E" w:rsidP="006E533E">
      <w:pPr>
        <w:widowControl w:val="0"/>
        <w:tabs>
          <w:tab w:val="left" w:pos="993"/>
        </w:tabs>
        <w:ind w:firstLine="709"/>
        <w:jc w:val="both"/>
      </w:pPr>
      <w:r>
        <w:t>9.</w:t>
      </w:r>
      <w:r>
        <w:tab/>
        <w:t xml:space="preserve">Обязать публичное акционерное общество «Россети Урал» привести земельные участки (земли) в состояние, пригодное для их использования </w:t>
      </w:r>
      <w:r w:rsidR="00597496">
        <w:br/>
      </w:r>
      <w:r>
        <w:t xml:space="preserve">в соответствии с видами разрешенного использования, в срок не позднее, </w:t>
      </w:r>
      <w:r w:rsidR="00597496">
        <w:br/>
      </w:r>
      <w:r>
        <w:t>чем три месяца после завершения эксплуатации (консервации, сноса) инженерного сооружения, для размещения которого был установлен публичный сервитут.</w:t>
      </w:r>
    </w:p>
    <w:p w:rsidR="006E533E" w:rsidRDefault="006E533E" w:rsidP="006E533E">
      <w:pPr>
        <w:widowControl w:val="0"/>
        <w:tabs>
          <w:tab w:val="left" w:pos="1134"/>
        </w:tabs>
        <w:ind w:firstLine="709"/>
        <w:jc w:val="both"/>
      </w:pPr>
      <w:r>
        <w:t>10.</w:t>
      </w:r>
      <w:r>
        <w:tab/>
        <w:t xml:space="preserve">Плата за публичный сервитут не устанавливается, в том числе </w:t>
      </w:r>
      <w:r w:rsidR="00597496">
        <w:br/>
      </w:r>
      <w:r>
        <w:t>в случае установления публичного сервитута в отношении земельных участков, находящихся в частной собственности.</w:t>
      </w:r>
    </w:p>
    <w:p w:rsidR="006E533E" w:rsidRDefault="006E533E" w:rsidP="006E533E">
      <w:pPr>
        <w:widowControl w:val="0"/>
        <w:tabs>
          <w:tab w:val="left" w:pos="1134"/>
        </w:tabs>
        <w:ind w:firstLine="709"/>
        <w:jc w:val="both"/>
      </w:pPr>
      <w:r>
        <w:t>11.</w:t>
      </w:r>
      <w:r>
        <w:tab/>
        <w:t xml:space="preserve">Поручить органу местного самоуправления «Комитет по управлению имуществом Златоустовского городского округа» направить копию настоящего постановления в филиал ППК «Роскадастр» по Челябинской области. </w:t>
      </w:r>
    </w:p>
    <w:p w:rsidR="006E533E" w:rsidRDefault="006E533E" w:rsidP="006E533E">
      <w:pPr>
        <w:widowControl w:val="0"/>
        <w:tabs>
          <w:tab w:val="left" w:pos="1134"/>
        </w:tabs>
        <w:ind w:firstLine="709"/>
        <w:jc w:val="both"/>
      </w:pPr>
      <w:r>
        <w:t>12.</w:t>
      </w:r>
      <w:r>
        <w:tab/>
        <w:t>Публичный сервитут считается установленным со дня внесения сведений о нем в Единый государственный реестр недвижимости.</w:t>
      </w:r>
    </w:p>
    <w:p w:rsidR="006E533E" w:rsidRDefault="006E533E" w:rsidP="006E533E">
      <w:pPr>
        <w:widowControl w:val="0"/>
        <w:tabs>
          <w:tab w:val="left" w:pos="1134"/>
        </w:tabs>
        <w:ind w:firstLine="709"/>
        <w:jc w:val="both"/>
      </w:pPr>
      <w:r>
        <w:t>13.</w:t>
      </w:r>
      <w:r>
        <w:tab/>
        <w:t>Пресс-службе Администрации Златоустовского городского округа (Валов</w:t>
      </w:r>
      <w:r w:rsidR="00597496">
        <w:t>а</w:t>
      </w:r>
      <w:r>
        <w:t xml:space="preserve"> И.А.) разместить настоящее постановление на официальном сайте Златоустовского городского округа в сети «Интернет» в течение 5 рабочих дней.</w:t>
      </w:r>
    </w:p>
    <w:p w:rsidR="006E533E" w:rsidRDefault="006E533E" w:rsidP="006E533E">
      <w:pPr>
        <w:widowControl w:val="0"/>
        <w:tabs>
          <w:tab w:val="left" w:pos="1134"/>
        </w:tabs>
        <w:ind w:firstLine="709"/>
        <w:jc w:val="both"/>
      </w:pPr>
      <w:r>
        <w:t>14.</w:t>
      </w:r>
      <w:r>
        <w:tab/>
        <w:t xml:space="preserve">Организацию выполнения настоящего постановления возложить </w:t>
      </w:r>
      <w:r>
        <w:br/>
        <w:t>на руководителя органа местного самоуправления «Комитет по управлению имуществом Златоустовского городского округа» Турову Е.В.</w:t>
      </w:r>
    </w:p>
    <w:p w:rsidR="00406295" w:rsidRPr="00E335AA" w:rsidRDefault="00406295" w:rsidP="008A3BD8">
      <w:pPr>
        <w:widowControl w:val="0"/>
      </w:pPr>
    </w:p>
    <w:tbl>
      <w:tblPr>
        <w:tblW w:w="5001" w:type="pct"/>
        <w:tblCellMar>
          <w:left w:w="0" w:type="dxa"/>
          <w:right w:w="0" w:type="dxa"/>
        </w:tblCellMar>
        <w:tblLook w:val="04A0"/>
      </w:tblPr>
      <w:tblGrid>
        <w:gridCol w:w="4254"/>
        <w:gridCol w:w="3260"/>
        <w:gridCol w:w="2126"/>
      </w:tblGrid>
      <w:tr w:rsidR="00347398" w:rsidRPr="00E335AA" w:rsidTr="006E533E">
        <w:trPr>
          <w:trHeight w:val="1570"/>
        </w:trPr>
        <w:tc>
          <w:tcPr>
            <w:tcW w:w="4253" w:type="dxa"/>
            <w:vAlign w:val="bottom"/>
          </w:tcPr>
          <w:p w:rsidR="00347398" w:rsidRPr="00E335AA" w:rsidRDefault="00347398" w:rsidP="00392DA7">
            <w:r>
              <w:t>Заместитель Главы Златоустовского городского округа по имуществу и финансам</w:t>
            </w:r>
          </w:p>
        </w:tc>
        <w:tc>
          <w:tcPr>
            <w:tcW w:w="3260" w:type="dxa"/>
            <w:vAlign w:val="center"/>
          </w:tcPr>
          <w:p w:rsidR="00347398" w:rsidRDefault="007D5BE3" w:rsidP="00112032">
            <w:pPr>
              <w:jc w:val="center"/>
            </w:pPr>
            <w:r w:rsidRPr="007D5BE3">
              <w:rPr>
                <w:noProof/>
              </w:rPr>
              <w:drawing>
                <wp:inline distT="0" distB="0" distL="0" distR="0">
                  <wp:extent cx="1903745" cy="997200"/>
                  <wp:effectExtent l="19050" t="0" r="1255" b="0"/>
                  <wp:docPr id="1" name="Рисунок 1" descr="C:\Users\Dvkochanr\Desktop\Бланки\поменять\ЭП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Dvkochanr\Desktop\Бланки\поменять\ЭП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3745" cy="997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26" w:type="dxa"/>
            <w:vAlign w:val="bottom"/>
          </w:tcPr>
          <w:p w:rsidR="00347398" w:rsidRPr="00E335AA" w:rsidRDefault="00347398" w:rsidP="00112032">
            <w:pPr>
              <w:jc w:val="right"/>
            </w:pPr>
            <w:r>
              <w:t>В.Р. Жиганьшин</w:t>
            </w:r>
          </w:p>
        </w:tc>
      </w:tr>
    </w:tbl>
    <w:p w:rsidR="00CF1C4C" w:rsidRDefault="00CF1C4C" w:rsidP="004574CC"/>
    <w:p w:rsidR="006E533E" w:rsidRDefault="006E533E" w:rsidP="004574CC"/>
    <w:p w:rsidR="006E533E" w:rsidRDefault="006E533E" w:rsidP="004574CC"/>
    <w:p w:rsidR="006E533E" w:rsidRDefault="006E533E" w:rsidP="004574CC"/>
    <w:p w:rsidR="006E533E" w:rsidRDefault="006E533E" w:rsidP="004574CC"/>
    <w:p w:rsidR="006E533E" w:rsidRDefault="006E533E" w:rsidP="004574CC"/>
    <w:p w:rsidR="006E533E" w:rsidRDefault="006E533E" w:rsidP="004574CC"/>
    <w:p w:rsidR="006E533E" w:rsidRDefault="006E533E" w:rsidP="004574CC"/>
    <w:p w:rsidR="006E533E" w:rsidRDefault="006E533E" w:rsidP="004574CC"/>
    <w:p w:rsidR="006E533E" w:rsidRDefault="006E533E" w:rsidP="004574CC"/>
    <w:p w:rsidR="006E533E" w:rsidRDefault="006E533E" w:rsidP="004574CC"/>
    <w:p w:rsidR="006E533E" w:rsidRDefault="006E533E" w:rsidP="004574CC"/>
    <w:p w:rsidR="006E533E" w:rsidRDefault="006E533E" w:rsidP="004574CC"/>
    <w:p w:rsidR="006E533E" w:rsidRDefault="006E533E" w:rsidP="004574CC"/>
    <w:p w:rsidR="006E533E" w:rsidRDefault="006E533E" w:rsidP="004574CC"/>
    <w:p w:rsidR="006E533E" w:rsidRDefault="006E533E" w:rsidP="004574CC"/>
    <w:p w:rsidR="006E533E" w:rsidRDefault="006E533E" w:rsidP="006E533E">
      <w:pPr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Рассылка: Росреестр, КУИ ЗГО, УАиГ, пресс-служба, прокуратура</w:t>
      </w:r>
    </w:p>
    <w:p w:rsidR="006E533E" w:rsidRDefault="006E533E" w:rsidP="004574CC">
      <w:pPr>
        <w:sectPr w:rsidR="006E533E" w:rsidSect="00425AA9">
          <w:headerReference w:type="default" r:id="rId9"/>
          <w:footerReference w:type="default" r:id="rId10"/>
          <w:headerReference w:type="first" r:id="rId11"/>
          <w:footerReference w:type="first" r:id="rId12"/>
          <w:pgSz w:w="11906" w:h="16838"/>
          <w:pgMar w:top="1134" w:right="567" w:bottom="1134" w:left="1701" w:header="454" w:footer="397" w:gutter="0"/>
          <w:pgNumType w:start="1"/>
          <w:cols w:space="708"/>
          <w:titlePg/>
          <w:docGrid w:linePitch="360"/>
        </w:sectPr>
      </w:pPr>
    </w:p>
    <w:p w:rsidR="006E533E" w:rsidRDefault="006E533E" w:rsidP="006E533E">
      <w:pPr>
        <w:ind w:left="5103"/>
        <w:jc w:val="center"/>
      </w:pPr>
      <w:r>
        <w:lastRenderedPageBreak/>
        <w:t>ПРИЛОЖЕНИЕ 1</w:t>
      </w:r>
    </w:p>
    <w:p w:rsidR="006E533E" w:rsidRDefault="006E533E" w:rsidP="006E533E">
      <w:pPr>
        <w:pStyle w:val="ac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Утверждено</w:t>
      </w:r>
    </w:p>
    <w:p w:rsidR="006E533E" w:rsidRDefault="006E533E" w:rsidP="006E533E">
      <w:pPr>
        <w:pStyle w:val="ac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постановлением Администрации</w:t>
      </w:r>
    </w:p>
    <w:p w:rsidR="006E533E" w:rsidRDefault="006E533E" w:rsidP="006E533E">
      <w:pPr>
        <w:ind w:left="5103"/>
        <w:jc w:val="center"/>
      </w:pPr>
      <w:r>
        <w:t>Златоустовского городского округа</w:t>
      </w:r>
    </w:p>
    <w:p w:rsidR="006E533E" w:rsidRDefault="006E533E" w:rsidP="006E533E">
      <w:pPr>
        <w:pStyle w:val="ac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</w:t>
      </w:r>
      <w:r w:rsidR="0038028D">
        <w:rPr>
          <w:rFonts w:ascii="Times New Roman" w:hAnsi="Times New Roman" w:cs="Times New Roman"/>
          <w:sz w:val="28"/>
          <w:szCs w:val="28"/>
        </w:rPr>
        <w:t>26.09.2024 г.</w:t>
      </w:r>
      <w:r>
        <w:rPr>
          <w:rFonts w:ascii="Times New Roman" w:hAnsi="Times New Roman" w:cs="Times New Roman"/>
          <w:sz w:val="28"/>
          <w:szCs w:val="28"/>
        </w:rPr>
        <w:t xml:space="preserve"> № </w:t>
      </w:r>
      <w:r w:rsidR="0038028D">
        <w:rPr>
          <w:rFonts w:ascii="Times New Roman" w:hAnsi="Times New Roman" w:cs="Times New Roman"/>
          <w:sz w:val="28"/>
          <w:szCs w:val="28"/>
        </w:rPr>
        <w:t>312-П/АДМ</w:t>
      </w:r>
    </w:p>
    <w:p w:rsidR="006E533E" w:rsidRDefault="006E533E" w:rsidP="006E533E">
      <w:pPr>
        <w:tabs>
          <w:tab w:val="left" w:pos="5529"/>
        </w:tabs>
        <w:suppressAutoHyphens/>
        <w:ind w:left="5103"/>
        <w:jc w:val="center"/>
      </w:pPr>
    </w:p>
    <w:p w:rsidR="006E533E" w:rsidRDefault="006E533E" w:rsidP="004574CC"/>
    <w:p w:rsidR="006E533E" w:rsidRDefault="006E533E" w:rsidP="006E533E">
      <w:pPr>
        <w:jc w:val="center"/>
      </w:pPr>
      <w:r>
        <w:rPr>
          <w:noProof/>
        </w:rPr>
        <w:drawing>
          <wp:inline distT="0" distB="0" distL="0" distR="0">
            <wp:extent cx="5847135" cy="7229475"/>
            <wp:effectExtent l="0" t="0" r="0" b="0"/>
            <wp:docPr id="2" name="Рисунок 2" descr="48 Ходатайство с приложениями-изображения-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48 Ходатайство с приложениями-изображения-3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50350" cy="72334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E533E" w:rsidRDefault="006E533E" w:rsidP="006E533E">
      <w:pPr>
        <w:jc w:val="center"/>
      </w:pPr>
    </w:p>
    <w:p w:rsidR="006E533E" w:rsidRDefault="006E533E" w:rsidP="006E533E">
      <w:pPr>
        <w:ind w:left="5103"/>
        <w:jc w:val="center"/>
      </w:pPr>
      <w:r>
        <w:br w:type="column"/>
      </w:r>
      <w:r>
        <w:lastRenderedPageBreak/>
        <w:t>ПРИЛОЖЕНИЕ 2</w:t>
      </w:r>
    </w:p>
    <w:p w:rsidR="006E533E" w:rsidRDefault="006E533E" w:rsidP="006E533E">
      <w:pPr>
        <w:pStyle w:val="ac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Утверждено</w:t>
      </w:r>
    </w:p>
    <w:p w:rsidR="006E533E" w:rsidRDefault="006E533E" w:rsidP="006E533E">
      <w:pPr>
        <w:pStyle w:val="ac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постановлением Администрации</w:t>
      </w:r>
    </w:p>
    <w:p w:rsidR="006E533E" w:rsidRDefault="006E533E" w:rsidP="006E533E">
      <w:pPr>
        <w:ind w:left="5103"/>
        <w:jc w:val="center"/>
      </w:pPr>
      <w:r>
        <w:t>Златоустовского городского округа</w:t>
      </w:r>
    </w:p>
    <w:p w:rsidR="006E533E" w:rsidRDefault="0038028D" w:rsidP="006E533E">
      <w:pPr>
        <w:pStyle w:val="ac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26.09.2024 г. № 312-П/АДМ</w:t>
      </w:r>
      <w:bookmarkStart w:id="0" w:name="_GoBack"/>
      <w:bookmarkEnd w:id="0"/>
    </w:p>
    <w:p w:rsidR="006E533E" w:rsidRDefault="006E533E" w:rsidP="006E533E">
      <w:pPr>
        <w:tabs>
          <w:tab w:val="left" w:pos="5529"/>
        </w:tabs>
        <w:suppressAutoHyphens/>
        <w:ind w:left="5103"/>
        <w:jc w:val="center"/>
      </w:pPr>
    </w:p>
    <w:p w:rsidR="006E533E" w:rsidRDefault="006E533E" w:rsidP="006E533E">
      <w:pPr>
        <w:spacing w:after="288"/>
        <w:jc w:val="center"/>
        <w:rPr>
          <w:color w:val="000000"/>
        </w:rPr>
      </w:pPr>
      <w:r>
        <w:rPr>
          <w:color w:val="000000"/>
        </w:rPr>
        <w:t>Перечень земельных участков (земель)</w:t>
      </w:r>
    </w:p>
    <w:tbl>
      <w:tblPr>
        <w:tblW w:w="9654" w:type="dxa"/>
        <w:tblInd w:w="93" w:type="dxa"/>
        <w:tblLook w:val="04A0"/>
      </w:tblPr>
      <w:tblGrid>
        <w:gridCol w:w="582"/>
        <w:gridCol w:w="2337"/>
        <w:gridCol w:w="6735"/>
      </w:tblGrid>
      <w:tr w:rsidR="006E533E" w:rsidRPr="006E533E" w:rsidTr="006E533E">
        <w:trPr>
          <w:trHeight w:val="30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E533E" w:rsidRPr="006E533E" w:rsidRDefault="006E533E">
            <w:pPr>
              <w:rPr>
                <w:color w:val="000000"/>
                <w:sz w:val="24"/>
                <w:szCs w:val="24"/>
              </w:rPr>
            </w:pPr>
            <w:r w:rsidRPr="006E533E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2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E533E" w:rsidRPr="006E533E" w:rsidRDefault="006E533E">
            <w:pPr>
              <w:rPr>
                <w:color w:val="000000"/>
                <w:sz w:val="24"/>
                <w:szCs w:val="24"/>
              </w:rPr>
            </w:pPr>
            <w:r w:rsidRPr="006E533E">
              <w:rPr>
                <w:color w:val="000000"/>
                <w:sz w:val="24"/>
                <w:szCs w:val="24"/>
              </w:rPr>
              <w:t>74:25:0305501:340</w:t>
            </w:r>
          </w:p>
        </w:tc>
        <w:tc>
          <w:tcPr>
            <w:tcW w:w="67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E533E" w:rsidRPr="006E533E" w:rsidRDefault="006E533E">
            <w:pPr>
              <w:rPr>
                <w:color w:val="000000"/>
                <w:sz w:val="24"/>
                <w:szCs w:val="24"/>
              </w:rPr>
            </w:pPr>
            <w:r w:rsidRPr="006E533E">
              <w:rPr>
                <w:color w:val="000000"/>
                <w:sz w:val="24"/>
                <w:szCs w:val="24"/>
              </w:rPr>
              <w:t>Российская Федерация, Челябинская область, г Златоуст</w:t>
            </w:r>
          </w:p>
        </w:tc>
      </w:tr>
      <w:tr w:rsidR="006E533E" w:rsidRPr="006E533E" w:rsidTr="006E533E">
        <w:trPr>
          <w:trHeight w:val="30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E533E" w:rsidRPr="006E533E" w:rsidRDefault="006E533E">
            <w:pPr>
              <w:rPr>
                <w:color w:val="000000"/>
                <w:sz w:val="24"/>
                <w:szCs w:val="24"/>
              </w:rPr>
            </w:pPr>
            <w:r w:rsidRPr="006E533E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2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E533E" w:rsidRPr="006E533E" w:rsidRDefault="006E533E">
            <w:pPr>
              <w:rPr>
                <w:color w:val="000000"/>
                <w:sz w:val="24"/>
                <w:szCs w:val="24"/>
              </w:rPr>
            </w:pPr>
            <w:r w:rsidRPr="006E533E">
              <w:rPr>
                <w:color w:val="000000"/>
                <w:sz w:val="24"/>
                <w:szCs w:val="24"/>
              </w:rPr>
              <w:t>74:25:0305501:343</w:t>
            </w:r>
          </w:p>
        </w:tc>
        <w:tc>
          <w:tcPr>
            <w:tcW w:w="67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E533E" w:rsidRPr="006E533E" w:rsidRDefault="006E533E">
            <w:pPr>
              <w:rPr>
                <w:color w:val="000000"/>
                <w:sz w:val="24"/>
                <w:szCs w:val="24"/>
              </w:rPr>
            </w:pPr>
            <w:r w:rsidRPr="006E533E">
              <w:rPr>
                <w:color w:val="000000"/>
                <w:sz w:val="24"/>
                <w:szCs w:val="24"/>
              </w:rPr>
              <w:t>Российская Федерация, Челябинская область, г Златоуст</w:t>
            </w:r>
          </w:p>
        </w:tc>
      </w:tr>
      <w:tr w:rsidR="006E533E" w:rsidRPr="006E533E" w:rsidTr="006E533E">
        <w:trPr>
          <w:trHeight w:val="30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E533E" w:rsidRPr="006E533E" w:rsidRDefault="006E533E">
            <w:pPr>
              <w:rPr>
                <w:color w:val="000000"/>
                <w:sz w:val="24"/>
                <w:szCs w:val="24"/>
              </w:rPr>
            </w:pPr>
            <w:r w:rsidRPr="006E533E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2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E533E" w:rsidRPr="006E533E" w:rsidRDefault="006E533E">
            <w:pPr>
              <w:rPr>
                <w:color w:val="000000"/>
                <w:sz w:val="24"/>
                <w:szCs w:val="24"/>
              </w:rPr>
            </w:pPr>
            <w:r w:rsidRPr="006E533E">
              <w:rPr>
                <w:color w:val="000000"/>
                <w:sz w:val="24"/>
                <w:szCs w:val="24"/>
              </w:rPr>
              <w:t>74:25:0305502:3</w:t>
            </w:r>
          </w:p>
        </w:tc>
        <w:tc>
          <w:tcPr>
            <w:tcW w:w="67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E533E" w:rsidRPr="006E533E" w:rsidRDefault="006E533E">
            <w:pPr>
              <w:rPr>
                <w:color w:val="000000"/>
                <w:sz w:val="24"/>
                <w:szCs w:val="24"/>
              </w:rPr>
            </w:pPr>
            <w:r w:rsidRPr="006E533E">
              <w:rPr>
                <w:color w:val="000000"/>
                <w:sz w:val="24"/>
                <w:szCs w:val="24"/>
              </w:rPr>
              <w:t>Челябинская область, г. Златоуст, тер. Айский</w:t>
            </w:r>
          </w:p>
        </w:tc>
      </w:tr>
      <w:tr w:rsidR="006E533E" w:rsidRPr="006E533E" w:rsidTr="006E533E">
        <w:trPr>
          <w:trHeight w:val="30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E533E" w:rsidRPr="006E533E" w:rsidRDefault="006E533E">
            <w:pPr>
              <w:rPr>
                <w:color w:val="000000"/>
                <w:sz w:val="24"/>
                <w:szCs w:val="24"/>
              </w:rPr>
            </w:pPr>
            <w:r w:rsidRPr="006E533E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2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E533E" w:rsidRPr="006E533E" w:rsidRDefault="006E533E">
            <w:pPr>
              <w:rPr>
                <w:color w:val="000000"/>
                <w:sz w:val="24"/>
                <w:szCs w:val="24"/>
              </w:rPr>
            </w:pPr>
            <w:r w:rsidRPr="006E533E">
              <w:rPr>
                <w:color w:val="000000"/>
                <w:sz w:val="24"/>
                <w:szCs w:val="24"/>
              </w:rPr>
              <w:t>74:25:0000000:11245</w:t>
            </w:r>
          </w:p>
        </w:tc>
        <w:tc>
          <w:tcPr>
            <w:tcW w:w="67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E533E" w:rsidRPr="006E533E" w:rsidRDefault="006E533E">
            <w:pPr>
              <w:rPr>
                <w:color w:val="000000"/>
                <w:sz w:val="24"/>
                <w:szCs w:val="24"/>
              </w:rPr>
            </w:pPr>
            <w:r w:rsidRPr="006E533E">
              <w:rPr>
                <w:color w:val="000000"/>
                <w:sz w:val="24"/>
                <w:szCs w:val="24"/>
              </w:rPr>
              <w:t>Челябинская обл, г Златоуст, п Айский, 20-б</w:t>
            </w:r>
          </w:p>
        </w:tc>
      </w:tr>
      <w:tr w:rsidR="006E533E" w:rsidRPr="006E533E" w:rsidTr="006E533E">
        <w:trPr>
          <w:trHeight w:val="30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E533E" w:rsidRPr="006E533E" w:rsidRDefault="006E533E">
            <w:pPr>
              <w:rPr>
                <w:color w:val="000000"/>
                <w:sz w:val="24"/>
                <w:szCs w:val="24"/>
              </w:rPr>
            </w:pPr>
            <w:r w:rsidRPr="006E533E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2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E533E" w:rsidRPr="006E533E" w:rsidRDefault="006E533E">
            <w:pPr>
              <w:rPr>
                <w:color w:val="000000"/>
                <w:sz w:val="24"/>
                <w:szCs w:val="24"/>
              </w:rPr>
            </w:pPr>
            <w:r w:rsidRPr="006E533E">
              <w:rPr>
                <w:color w:val="000000"/>
                <w:sz w:val="24"/>
                <w:szCs w:val="24"/>
              </w:rPr>
              <w:t>74:25:0000000:15416</w:t>
            </w:r>
          </w:p>
        </w:tc>
        <w:tc>
          <w:tcPr>
            <w:tcW w:w="67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E533E" w:rsidRPr="006E533E" w:rsidRDefault="006E533E">
            <w:pPr>
              <w:rPr>
                <w:color w:val="000000"/>
                <w:sz w:val="24"/>
                <w:szCs w:val="24"/>
              </w:rPr>
            </w:pPr>
            <w:r w:rsidRPr="006E533E">
              <w:rPr>
                <w:color w:val="000000"/>
                <w:sz w:val="24"/>
                <w:szCs w:val="24"/>
              </w:rPr>
              <w:t>Челябинская область, г. Златоуст, пос.Айский, юго-восточнее дома № 20б (№2)</w:t>
            </w:r>
          </w:p>
        </w:tc>
      </w:tr>
      <w:tr w:rsidR="006E533E" w:rsidRPr="006E533E" w:rsidTr="006E533E">
        <w:trPr>
          <w:trHeight w:val="30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E533E" w:rsidRPr="006E533E" w:rsidRDefault="006E533E">
            <w:pPr>
              <w:rPr>
                <w:color w:val="000000"/>
                <w:sz w:val="24"/>
                <w:szCs w:val="24"/>
              </w:rPr>
            </w:pPr>
            <w:r w:rsidRPr="006E533E"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2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E533E" w:rsidRPr="006E533E" w:rsidRDefault="006E533E">
            <w:pPr>
              <w:rPr>
                <w:color w:val="000000"/>
                <w:sz w:val="24"/>
                <w:szCs w:val="24"/>
              </w:rPr>
            </w:pPr>
            <w:r w:rsidRPr="006E533E">
              <w:rPr>
                <w:color w:val="000000"/>
                <w:sz w:val="24"/>
                <w:szCs w:val="24"/>
              </w:rPr>
              <w:t>74:25:0000000:15418</w:t>
            </w:r>
          </w:p>
        </w:tc>
        <w:tc>
          <w:tcPr>
            <w:tcW w:w="67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E533E" w:rsidRPr="006E533E" w:rsidRDefault="006E533E">
            <w:pPr>
              <w:rPr>
                <w:color w:val="000000"/>
                <w:sz w:val="24"/>
                <w:szCs w:val="24"/>
              </w:rPr>
            </w:pPr>
            <w:r w:rsidRPr="006E533E">
              <w:rPr>
                <w:color w:val="000000"/>
                <w:sz w:val="24"/>
                <w:szCs w:val="24"/>
              </w:rPr>
              <w:t>Челябинская область, г Златоуст, пАйский, юго-восточнее дома № 20б (№1)</w:t>
            </w:r>
          </w:p>
        </w:tc>
      </w:tr>
      <w:tr w:rsidR="006E533E" w:rsidRPr="006E533E" w:rsidTr="006E533E">
        <w:trPr>
          <w:trHeight w:val="30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E533E" w:rsidRPr="006E533E" w:rsidRDefault="006E533E">
            <w:pPr>
              <w:rPr>
                <w:color w:val="000000"/>
                <w:sz w:val="24"/>
                <w:szCs w:val="24"/>
              </w:rPr>
            </w:pPr>
            <w:r w:rsidRPr="006E533E">
              <w:rPr>
                <w:color w:val="000000"/>
                <w:sz w:val="24"/>
                <w:szCs w:val="24"/>
              </w:rPr>
              <w:t>7</w:t>
            </w:r>
          </w:p>
        </w:tc>
        <w:tc>
          <w:tcPr>
            <w:tcW w:w="2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E533E" w:rsidRPr="006E533E" w:rsidRDefault="006E533E">
            <w:pPr>
              <w:rPr>
                <w:color w:val="000000"/>
                <w:sz w:val="24"/>
                <w:szCs w:val="24"/>
              </w:rPr>
            </w:pPr>
            <w:r w:rsidRPr="006E533E">
              <w:rPr>
                <w:sz w:val="24"/>
                <w:szCs w:val="24"/>
              </w:rPr>
              <w:t>74:25:0305501</w:t>
            </w:r>
          </w:p>
        </w:tc>
        <w:tc>
          <w:tcPr>
            <w:tcW w:w="67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E533E" w:rsidRPr="006E533E" w:rsidRDefault="006E533E">
            <w:pPr>
              <w:rPr>
                <w:color w:val="000000"/>
                <w:sz w:val="24"/>
                <w:szCs w:val="24"/>
              </w:rPr>
            </w:pPr>
            <w:r w:rsidRPr="006E533E">
              <w:rPr>
                <w:color w:val="000000"/>
                <w:sz w:val="24"/>
                <w:szCs w:val="24"/>
              </w:rPr>
              <w:t>Земли кадастровых кварталов, собственность на которые не разграничена</w:t>
            </w:r>
          </w:p>
        </w:tc>
      </w:tr>
      <w:tr w:rsidR="006E533E" w:rsidRPr="006E533E" w:rsidTr="006E533E">
        <w:trPr>
          <w:trHeight w:val="3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E533E" w:rsidRPr="006E533E" w:rsidRDefault="006E533E">
            <w:pPr>
              <w:rPr>
                <w:color w:val="000000"/>
                <w:sz w:val="24"/>
                <w:szCs w:val="24"/>
              </w:rPr>
            </w:pPr>
            <w:r w:rsidRPr="006E533E">
              <w:rPr>
                <w:color w:val="000000"/>
                <w:sz w:val="24"/>
                <w:szCs w:val="24"/>
              </w:rPr>
              <w:t>8</w:t>
            </w:r>
          </w:p>
        </w:tc>
        <w:tc>
          <w:tcPr>
            <w:tcW w:w="2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E533E" w:rsidRPr="006E533E" w:rsidRDefault="006E533E">
            <w:pPr>
              <w:rPr>
                <w:color w:val="000000"/>
                <w:sz w:val="24"/>
                <w:szCs w:val="24"/>
              </w:rPr>
            </w:pPr>
            <w:r w:rsidRPr="006E533E">
              <w:rPr>
                <w:sz w:val="24"/>
                <w:szCs w:val="24"/>
              </w:rPr>
              <w:t>74:25:0305502</w:t>
            </w:r>
          </w:p>
        </w:tc>
        <w:tc>
          <w:tcPr>
            <w:tcW w:w="6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E533E" w:rsidRPr="006E533E" w:rsidRDefault="006E533E">
            <w:pPr>
              <w:rPr>
                <w:sz w:val="24"/>
                <w:szCs w:val="24"/>
              </w:rPr>
            </w:pPr>
            <w:r w:rsidRPr="006E533E">
              <w:rPr>
                <w:color w:val="000000"/>
                <w:sz w:val="24"/>
                <w:szCs w:val="24"/>
              </w:rPr>
              <w:t>Земли кадастровых кварталов, собственность на которые не разграничена</w:t>
            </w:r>
          </w:p>
        </w:tc>
      </w:tr>
    </w:tbl>
    <w:p w:rsidR="006E533E" w:rsidRDefault="006E533E" w:rsidP="006E533E">
      <w:pPr>
        <w:spacing w:after="288"/>
        <w:rPr>
          <w:color w:val="000000"/>
        </w:rPr>
      </w:pPr>
    </w:p>
    <w:p w:rsidR="006E533E" w:rsidRPr="00E335AA" w:rsidRDefault="006E533E" w:rsidP="006E533E">
      <w:pPr>
        <w:jc w:val="center"/>
      </w:pPr>
    </w:p>
    <w:sectPr w:rsidR="006E533E" w:rsidRPr="00E335AA" w:rsidSect="00425AA9">
      <w:pgSz w:w="11906" w:h="16838"/>
      <w:pgMar w:top="1134" w:right="567" w:bottom="1134" w:left="1701" w:header="454" w:footer="397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F203E" w:rsidRDefault="008F203E">
      <w:r>
        <w:separator/>
      </w:r>
    </w:p>
  </w:endnote>
  <w:endnote w:type="continuationSeparator" w:id="1">
    <w:p w:rsidR="008F203E" w:rsidRDefault="008F203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6238" w:rsidRPr="00FF7009" w:rsidRDefault="00CA6046" w:rsidP="00E26238">
    <w:pPr>
      <w:pStyle w:val="a7"/>
      <w:jc w:val="right"/>
      <w:rPr>
        <w:sz w:val="20"/>
        <w:szCs w:val="20"/>
        <w:lang w:val="en-US"/>
      </w:rPr>
    </w:pPr>
    <w:r>
      <w:rPr>
        <w:sz w:val="20"/>
        <w:szCs w:val="20"/>
      </w:rPr>
      <w:t>Вр-382807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6238" w:rsidRPr="00C9340B" w:rsidRDefault="002D62C6" w:rsidP="00E26238">
    <w:pPr>
      <w:pStyle w:val="a7"/>
      <w:jc w:val="right"/>
      <w:rPr>
        <w:sz w:val="20"/>
        <w:szCs w:val="20"/>
      </w:rPr>
    </w:pPr>
    <w:r>
      <w:rPr>
        <w:sz w:val="20"/>
        <w:szCs w:val="20"/>
      </w:rPr>
      <w:t>Вр-382807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F203E" w:rsidRDefault="008F203E">
      <w:r>
        <w:separator/>
      </w:r>
    </w:p>
  </w:footnote>
  <w:footnote w:type="continuationSeparator" w:id="1">
    <w:p w:rsidR="008F203E" w:rsidRDefault="008F203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6238" w:rsidRPr="00FF7009" w:rsidRDefault="00465FD6" w:rsidP="00FF7009">
    <w:pPr>
      <w:pStyle w:val="a5"/>
      <w:jc w:val="center"/>
      <w:rPr>
        <w:lang w:val="en-US"/>
      </w:rPr>
    </w:pPr>
    <w:r>
      <w:fldChar w:fldCharType="begin"/>
    </w:r>
    <w:r w:rsidR="004B7759">
      <w:instrText xml:space="preserve"> PAGE   \* MERGEFORMAT </w:instrText>
    </w:r>
    <w:r>
      <w:fldChar w:fldCharType="separate"/>
    </w:r>
    <w:r w:rsidR="000F1258">
      <w:rPr>
        <w:noProof/>
      </w:rPr>
      <w:t>2</w:t>
    </w:r>
    <w:r>
      <w:fldChar w:fldCharType="end"/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045E8" w:rsidRPr="00E045E8" w:rsidRDefault="00E045E8" w:rsidP="00E045E8">
    <w:pPr>
      <w:pStyle w:val="a5"/>
      <w:jc w:val="center"/>
      <w:rPr>
        <w:lang w:val="en-US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drawingGridHorizontalSpacing w:val="120"/>
  <w:displayHorizontalDrawingGridEvery w:val="2"/>
  <w:characterSpacingControl w:val="doNotCompress"/>
  <w:hdrShapeDefaults>
    <o:shapedefaults v:ext="edit" spidmax="35842"/>
  </w:hdrShapeDefaults>
  <w:footnotePr>
    <w:footnote w:id="0"/>
    <w:footnote w:id="1"/>
  </w:footnotePr>
  <w:endnotePr>
    <w:endnote w:id="0"/>
    <w:endnote w:id="1"/>
  </w:endnotePr>
  <w:compat/>
  <w:rsids>
    <w:rsidRoot w:val="00E7790B"/>
    <w:rsid w:val="000130F6"/>
    <w:rsid w:val="0001379C"/>
    <w:rsid w:val="00016AE3"/>
    <w:rsid w:val="00027141"/>
    <w:rsid w:val="00033532"/>
    <w:rsid w:val="00060FF0"/>
    <w:rsid w:val="0007620D"/>
    <w:rsid w:val="000B17AD"/>
    <w:rsid w:val="000C680A"/>
    <w:rsid w:val="000D23DE"/>
    <w:rsid w:val="000F1258"/>
    <w:rsid w:val="000F1E06"/>
    <w:rsid w:val="00110850"/>
    <w:rsid w:val="00121B20"/>
    <w:rsid w:val="00124F7B"/>
    <w:rsid w:val="0012580A"/>
    <w:rsid w:val="001333E0"/>
    <w:rsid w:val="00137AA8"/>
    <w:rsid w:val="001531F1"/>
    <w:rsid w:val="00162B75"/>
    <w:rsid w:val="001653DF"/>
    <w:rsid w:val="00165801"/>
    <w:rsid w:val="00177FA2"/>
    <w:rsid w:val="001838ED"/>
    <w:rsid w:val="001868B1"/>
    <w:rsid w:val="00190EA5"/>
    <w:rsid w:val="001A23F8"/>
    <w:rsid w:val="001A2C0F"/>
    <w:rsid w:val="001A2CD3"/>
    <w:rsid w:val="001A305B"/>
    <w:rsid w:val="001C1A94"/>
    <w:rsid w:val="001E53B4"/>
    <w:rsid w:val="00200670"/>
    <w:rsid w:val="002141BD"/>
    <w:rsid w:val="002532AF"/>
    <w:rsid w:val="0025570C"/>
    <w:rsid w:val="00256E1C"/>
    <w:rsid w:val="00283F4E"/>
    <w:rsid w:val="00295AF1"/>
    <w:rsid w:val="002A5889"/>
    <w:rsid w:val="002B2446"/>
    <w:rsid w:val="002C0003"/>
    <w:rsid w:val="002D62C6"/>
    <w:rsid w:val="00304C55"/>
    <w:rsid w:val="00312884"/>
    <w:rsid w:val="00323C28"/>
    <w:rsid w:val="0033219B"/>
    <w:rsid w:val="00333372"/>
    <w:rsid w:val="00341B0C"/>
    <w:rsid w:val="00344CA8"/>
    <w:rsid w:val="0034630A"/>
    <w:rsid w:val="00347398"/>
    <w:rsid w:val="00361EC7"/>
    <w:rsid w:val="003678C6"/>
    <w:rsid w:val="0037267D"/>
    <w:rsid w:val="0038028D"/>
    <w:rsid w:val="00384F5B"/>
    <w:rsid w:val="00390123"/>
    <w:rsid w:val="00392A60"/>
    <w:rsid w:val="00392DA7"/>
    <w:rsid w:val="003A5C1B"/>
    <w:rsid w:val="003A79F7"/>
    <w:rsid w:val="003B66B4"/>
    <w:rsid w:val="003C1DC8"/>
    <w:rsid w:val="003E30CF"/>
    <w:rsid w:val="003F2713"/>
    <w:rsid w:val="00406295"/>
    <w:rsid w:val="004122F1"/>
    <w:rsid w:val="004140E6"/>
    <w:rsid w:val="00425AA9"/>
    <w:rsid w:val="00432C1A"/>
    <w:rsid w:val="00433397"/>
    <w:rsid w:val="0045049D"/>
    <w:rsid w:val="0045701A"/>
    <w:rsid w:val="004574CC"/>
    <w:rsid w:val="00465FD6"/>
    <w:rsid w:val="00466761"/>
    <w:rsid w:val="00475A38"/>
    <w:rsid w:val="004933A9"/>
    <w:rsid w:val="00496E14"/>
    <w:rsid w:val="0049722E"/>
    <w:rsid w:val="004B0CE3"/>
    <w:rsid w:val="004B22EE"/>
    <w:rsid w:val="004B7759"/>
    <w:rsid w:val="004C09B4"/>
    <w:rsid w:val="00506A57"/>
    <w:rsid w:val="00513E4F"/>
    <w:rsid w:val="0052371C"/>
    <w:rsid w:val="00527A5C"/>
    <w:rsid w:val="00562567"/>
    <w:rsid w:val="0056766F"/>
    <w:rsid w:val="0057186F"/>
    <w:rsid w:val="00587709"/>
    <w:rsid w:val="00597496"/>
    <w:rsid w:val="00600481"/>
    <w:rsid w:val="006049CB"/>
    <w:rsid w:val="00610324"/>
    <w:rsid w:val="00610D41"/>
    <w:rsid w:val="00611367"/>
    <w:rsid w:val="00616E34"/>
    <w:rsid w:val="00621AA5"/>
    <w:rsid w:val="00635691"/>
    <w:rsid w:val="0065508B"/>
    <w:rsid w:val="006562B9"/>
    <w:rsid w:val="006571E1"/>
    <w:rsid w:val="00662C99"/>
    <w:rsid w:val="006850AD"/>
    <w:rsid w:val="00686C95"/>
    <w:rsid w:val="0069777A"/>
    <w:rsid w:val="006A33E9"/>
    <w:rsid w:val="006B18C3"/>
    <w:rsid w:val="006C1107"/>
    <w:rsid w:val="006D180A"/>
    <w:rsid w:val="006D447B"/>
    <w:rsid w:val="006D5FED"/>
    <w:rsid w:val="006E533E"/>
    <w:rsid w:val="006F54F4"/>
    <w:rsid w:val="00702791"/>
    <w:rsid w:val="00705CC3"/>
    <w:rsid w:val="00717977"/>
    <w:rsid w:val="00721E76"/>
    <w:rsid w:val="007307DD"/>
    <w:rsid w:val="00765B23"/>
    <w:rsid w:val="00772510"/>
    <w:rsid w:val="007856A4"/>
    <w:rsid w:val="00790B33"/>
    <w:rsid w:val="007A692C"/>
    <w:rsid w:val="007A7C68"/>
    <w:rsid w:val="007B06C8"/>
    <w:rsid w:val="007C5489"/>
    <w:rsid w:val="007C6B6A"/>
    <w:rsid w:val="007C7191"/>
    <w:rsid w:val="007D5BE3"/>
    <w:rsid w:val="007F6F0C"/>
    <w:rsid w:val="00803DE9"/>
    <w:rsid w:val="00806DCB"/>
    <w:rsid w:val="00816D2A"/>
    <w:rsid w:val="00822B31"/>
    <w:rsid w:val="00830C98"/>
    <w:rsid w:val="00832A4B"/>
    <w:rsid w:val="0083338B"/>
    <w:rsid w:val="00833AC7"/>
    <w:rsid w:val="00836954"/>
    <w:rsid w:val="00845228"/>
    <w:rsid w:val="00846174"/>
    <w:rsid w:val="00855F2D"/>
    <w:rsid w:val="00864FCB"/>
    <w:rsid w:val="0087178B"/>
    <w:rsid w:val="00883C4E"/>
    <w:rsid w:val="008906F0"/>
    <w:rsid w:val="008A3BD8"/>
    <w:rsid w:val="008D0B4E"/>
    <w:rsid w:val="008D3FF4"/>
    <w:rsid w:val="008D448F"/>
    <w:rsid w:val="008E2021"/>
    <w:rsid w:val="008E711D"/>
    <w:rsid w:val="008F203E"/>
    <w:rsid w:val="008F6496"/>
    <w:rsid w:val="009341F4"/>
    <w:rsid w:val="00936B2D"/>
    <w:rsid w:val="009416DA"/>
    <w:rsid w:val="00941FDB"/>
    <w:rsid w:val="00954AFE"/>
    <w:rsid w:val="00970691"/>
    <w:rsid w:val="00975C03"/>
    <w:rsid w:val="00977F4D"/>
    <w:rsid w:val="009A488B"/>
    <w:rsid w:val="009A64D2"/>
    <w:rsid w:val="009A7228"/>
    <w:rsid w:val="009B139A"/>
    <w:rsid w:val="009B47F1"/>
    <w:rsid w:val="009C6040"/>
    <w:rsid w:val="009C7CCB"/>
    <w:rsid w:val="009D0171"/>
    <w:rsid w:val="009D0542"/>
    <w:rsid w:val="009D6D74"/>
    <w:rsid w:val="009D7E33"/>
    <w:rsid w:val="00A030CE"/>
    <w:rsid w:val="00A04D7A"/>
    <w:rsid w:val="00A113F9"/>
    <w:rsid w:val="00A12568"/>
    <w:rsid w:val="00A13FAB"/>
    <w:rsid w:val="00A17287"/>
    <w:rsid w:val="00A307C5"/>
    <w:rsid w:val="00A32B7B"/>
    <w:rsid w:val="00A45F88"/>
    <w:rsid w:val="00A56DF8"/>
    <w:rsid w:val="00A6182D"/>
    <w:rsid w:val="00A70879"/>
    <w:rsid w:val="00A81394"/>
    <w:rsid w:val="00A90265"/>
    <w:rsid w:val="00A916EE"/>
    <w:rsid w:val="00A92410"/>
    <w:rsid w:val="00A94FC2"/>
    <w:rsid w:val="00A95797"/>
    <w:rsid w:val="00AA4632"/>
    <w:rsid w:val="00AC2608"/>
    <w:rsid w:val="00AD21C5"/>
    <w:rsid w:val="00AD6541"/>
    <w:rsid w:val="00AF3F0F"/>
    <w:rsid w:val="00B07659"/>
    <w:rsid w:val="00B21E55"/>
    <w:rsid w:val="00B30409"/>
    <w:rsid w:val="00B34585"/>
    <w:rsid w:val="00B4273C"/>
    <w:rsid w:val="00B5138D"/>
    <w:rsid w:val="00B57A21"/>
    <w:rsid w:val="00B706D1"/>
    <w:rsid w:val="00B7149C"/>
    <w:rsid w:val="00B836CD"/>
    <w:rsid w:val="00B86562"/>
    <w:rsid w:val="00BA2223"/>
    <w:rsid w:val="00BC1A1B"/>
    <w:rsid w:val="00BC386A"/>
    <w:rsid w:val="00BD1361"/>
    <w:rsid w:val="00BF6A03"/>
    <w:rsid w:val="00C20EF1"/>
    <w:rsid w:val="00C27902"/>
    <w:rsid w:val="00C30FF0"/>
    <w:rsid w:val="00C5783D"/>
    <w:rsid w:val="00C84197"/>
    <w:rsid w:val="00C86700"/>
    <w:rsid w:val="00C9340B"/>
    <w:rsid w:val="00C948E3"/>
    <w:rsid w:val="00CA2918"/>
    <w:rsid w:val="00CA6046"/>
    <w:rsid w:val="00CB4F7A"/>
    <w:rsid w:val="00CB5E6C"/>
    <w:rsid w:val="00CC4E26"/>
    <w:rsid w:val="00CC7BDA"/>
    <w:rsid w:val="00CD25AA"/>
    <w:rsid w:val="00CF1C4C"/>
    <w:rsid w:val="00CF7C54"/>
    <w:rsid w:val="00D30D37"/>
    <w:rsid w:val="00D425CC"/>
    <w:rsid w:val="00D43709"/>
    <w:rsid w:val="00D47CBD"/>
    <w:rsid w:val="00D5364D"/>
    <w:rsid w:val="00D55976"/>
    <w:rsid w:val="00D650D1"/>
    <w:rsid w:val="00D74830"/>
    <w:rsid w:val="00D82961"/>
    <w:rsid w:val="00D96BA1"/>
    <w:rsid w:val="00D97CF1"/>
    <w:rsid w:val="00DB1693"/>
    <w:rsid w:val="00DB1EF8"/>
    <w:rsid w:val="00DC242D"/>
    <w:rsid w:val="00DC4985"/>
    <w:rsid w:val="00DC562F"/>
    <w:rsid w:val="00DD2279"/>
    <w:rsid w:val="00DE4816"/>
    <w:rsid w:val="00DF657A"/>
    <w:rsid w:val="00E03738"/>
    <w:rsid w:val="00E045E8"/>
    <w:rsid w:val="00E07736"/>
    <w:rsid w:val="00E16222"/>
    <w:rsid w:val="00E20771"/>
    <w:rsid w:val="00E26238"/>
    <w:rsid w:val="00E278FA"/>
    <w:rsid w:val="00E30F71"/>
    <w:rsid w:val="00E335AA"/>
    <w:rsid w:val="00E34893"/>
    <w:rsid w:val="00E4076D"/>
    <w:rsid w:val="00E6233F"/>
    <w:rsid w:val="00E73EEE"/>
    <w:rsid w:val="00E7790B"/>
    <w:rsid w:val="00E80F2B"/>
    <w:rsid w:val="00E831A2"/>
    <w:rsid w:val="00E84B0E"/>
    <w:rsid w:val="00E85FEA"/>
    <w:rsid w:val="00E87A65"/>
    <w:rsid w:val="00EA0F42"/>
    <w:rsid w:val="00EB5D64"/>
    <w:rsid w:val="00EC20D3"/>
    <w:rsid w:val="00ED1AE3"/>
    <w:rsid w:val="00ED3308"/>
    <w:rsid w:val="00ED3D66"/>
    <w:rsid w:val="00EE79CA"/>
    <w:rsid w:val="00EF1225"/>
    <w:rsid w:val="00EF59E8"/>
    <w:rsid w:val="00F02D5B"/>
    <w:rsid w:val="00F123DE"/>
    <w:rsid w:val="00F12903"/>
    <w:rsid w:val="00F22728"/>
    <w:rsid w:val="00F26FAC"/>
    <w:rsid w:val="00F30BD1"/>
    <w:rsid w:val="00F3455C"/>
    <w:rsid w:val="00F61C0E"/>
    <w:rsid w:val="00F643D0"/>
    <w:rsid w:val="00F64558"/>
    <w:rsid w:val="00F7651C"/>
    <w:rsid w:val="00F769FC"/>
    <w:rsid w:val="00FA56C2"/>
    <w:rsid w:val="00FC7F15"/>
    <w:rsid w:val="00FD032E"/>
    <w:rsid w:val="00FD233E"/>
    <w:rsid w:val="00FD516E"/>
    <w:rsid w:val="00FD5A59"/>
    <w:rsid w:val="00FF70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attachedSchema w:val="http://schemas.microsoft.com/office/drawing/2014/chartex"/>
  <w:attachedSchema w:val="http://schemas.microsoft.com/office/drawing/2015/9/8/chartex"/>
  <w:attachedSchema w:val="http://schemas.microsoft.com/office/drawing/2015/10/21/chartex"/>
  <w:attachedSchema w:val="http://schemas.microsoft.com/office/drawing/2016/5/9/chartex"/>
  <w:attachedSchema w:val="http://schemas.microsoft.com/office/drawing/2016/5/10/chartex"/>
  <w:attachedSchema w:val="http://schemas.microsoft.com/office/drawing/2016/5/11/chartex"/>
  <w:attachedSchema w:val="http://schemas.microsoft.com/office/drawing/2016/5/12/chartex"/>
  <w:attachedSchema w:val="http://schemas.microsoft.com/office/drawing/2016/5/13/chartex"/>
  <w:attachedSchema w:val="http://schemas.microsoft.com/office/drawing/2016/5/14/chartex"/>
  <w:attachedSchema w:val="http://schemas.microsoft.com/office/drawing/2016/ink"/>
  <w:attachedSchema w:val="http://schemas.microsoft.com/office/drawing/2017/model3d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58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  <w:style w:type="paragraph" w:customStyle="1" w:styleId="ac">
    <w:name w:val="Таблицы (моноширинный)"/>
    <w:basedOn w:val="a"/>
    <w:next w:val="a"/>
    <w:uiPriority w:val="99"/>
    <w:rsid w:val="006E533E"/>
    <w:pPr>
      <w:widowControl w:val="0"/>
      <w:suppressAutoHyphens/>
      <w:autoSpaceDE w:val="0"/>
      <w:jc w:val="both"/>
    </w:pPr>
    <w:rPr>
      <w:rFonts w:ascii="Courier New" w:hAnsi="Courier New" w:cs="Courier New"/>
      <w:sz w:val="24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  <w:style w:type="paragraph" w:customStyle="1" w:styleId="ac">
    <w:name w:val="Таблицы (моноширинный)"/>
    <w:basedOn w:val="a"/>
    <w:next w:val="a"/>
    <w:uiPriority w:val="99"/>
    <w:rsid w:val="006E533E"/>
    <w:pPr>
      <w:widowControl w:val="0"/>
      <w:suppressAutoHyphens/>
      <w:autoSpaceDE w:val="0"/>
      <w:jc w:val="both"/>
    </w:pPr>
    <w:rPr>
      <w:rFonts w:ascii="Courier New" w:hAnsi="Courier New" w:cs="Courier New"/>
      <w:sz w:val="24"/>
      <w:szCs w:val="24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88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4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15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26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12" Type="http://schemas.openxmlformats.org/officeDocument/2006/relationships/footer" Target="footer2.xml"/><Relationship Id="rId2" Type="http://schemas.openxmlformats.org/officeDocument/2006/relationships/settings" Target="settings.xml"/><Relationship Id="rId16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645</Words>
  <Characters>3680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Екатеринбурга</Company>
  <LinksUpToDate>false</LinksUpToDate>
  <CharactersWithSpaces>4317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larionova</dc:creator>
  <cp:lastModifiedBy>gtihaa</cp:lastModifiedBy>
  <cp:revision>2</cp:revision>
  <cp:lastPrinted>2010-08-02T08:59:00Z</cp:lastPrinted>
  <dcterms:created xsi:type="dcterms:W3CDTF">2024-09-27T10:40:00Z</dcterms:created>
  <dcterms:modified xsi:type="dcterms:W3CDTF">2024-09-27T10:40:00Z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Вид РК">
    <vt:lpwstr> </vt:lpwstr>
  </property>
  <property fmtid="{D5CDD505-2E9C-101B-9397-08002B2CF9AE}" pid="3" name="Временный номер">
    <vt:lpwstr> </vt:lpwstr>
  </property>
  <property fmtid="{D5CDD505-2E9C-101B-9397-08002B2CF9AE}" pid="4" name="Должность головного подписанта">
    <vt:lpwstr> </vt:lpwstr>
  </property>
  <property fmtid="{D5CDD505-2E9C-101B-9397-08002B2CF9AE}" pid="5" name="Заголовок">
    <vt:lpwstr> </vt:lpwstr>
  </property>
  <property fmtid="{D5CDD505-2E9C-101B-9397-08002B2CF9AE}" pid="6" name="Краткая должность головного подписанта">
    <vt:lpwstr> </vt:lpwstr>
  </property>
  <property fmtid="{D5CDD505-2E9C-101B-9397-08002B2CF9AE}" pid="7" name="Название органа головного подписанта">
    <vt:lpwstr> </vt:lpwstr>
  </property>
  <property fmtid="{D5CDD505-2E9C-101B-9397-08002B2CF9AE}" pid="8" name="Отметка исполнителя">
    <vt:lpwstr> </vt:lpwstr>
  </property>
  <property fmtid="{D5CDD505-2E9C-101B-9397-08002B2CF9AE}" pid="9" name="Получатели">
    <vt:lpwstr> </vt:lpwstr>
  </property>
  <property fmtid="{D5CDD505-2E9C-101B-9397-08002B2CF9AE}" pid="10" name="Рег.№">
    <vt:lpwstr> </vt:lpwstr>
  </property>
  <property fmtid="{D5CDD505-2E9C-101B-9397-08002B2CF9AE}" pid="11" name="Рег.дата">
    <vt:lpwstr> </vt:lpwstr>
  </property>
  <property fmtid="{D5CDD505-2E9C-101B-9397-08002B2CF9AE}" pid="12" name="ФИО головного подписанта">
    <vt:lpwstr> </vt:lpwstr>
  </property>
</Properties>
</file>