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066E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008491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43154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066E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7066EB" w:rsidP="00E4076D">
            <w:fldSimple w:instr=" DOCPROPERTY  Рег.№  \* MERGEFORMAT ">
              <w:r w:rsidR="009416DA" w:rsidRPr="009416DA">
                <w:t>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3154A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3154A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43154A">
            <w:pPr>
              <w:jc w:val="both"/>
            </w:pPr>
            <w:r>
              <w:t xml:space="preserve">О внесении изменений </w:t>
            </w:r>
            <w:r w:rsidR="0043154A">
              <w:br/>
            </w:r>
            <w:r>
              <w:t xml:space="preserve">в постановление Администрации Златоустовского </w:t>
            </w:r>
            <w:r w:rsidR="0043154A">
              <w:t>городского округа от 28.04.2025 </w:t>
            </w:r>
            <w:r>
              <w:t>г</w:t>
            </w:r>
            <w:r w:rsidR="00CE61CB">
              <w:t xml:space="preserve">. </w:t>
            </w:r>
            <w:r w:rsidR="0043154A">
              <w:t>№ </w:t>
            </w:r>
            <w:r>
              <w:t>155-П/АДМ</w:t>
            </w:r>
            <w:r w:rsidR="0043154A">
              <w:br/>
            </w:r>
            <w:r>
              <w:t xml:space="preserve">«Об утверждении Положения </w:t>
            </w:r>
            <w:r w:rsidR="0043154A">
              <w:br/>
            </w:r>
            <w:r>
              <w:t xml:space="preserve">о порядке финансирования муниципальных официальных физкультурных и спортивных мероприятий, проводимых </w:t>
            </w:r>
            <w:r w:rsidR="0043154A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3154A" w:rsidRDefault="0043154A" w:rsidP="009416DA">
      <w:pPr>
        <w:widowControl w:val="0"/>
        <w:ind w:firstLine="709"/>
        <w:jc w:val="both"/>
      </w:pPr>
    </w:p>
    <w:p w:rsidR="009416DA" w:rsidRPr="00E4076D" w:rsidRDefault="0043154A" w:rsidP="009416DA">
      <w:pPr>
        <w:widowControl w:val="0"/>
        <w:ind w:firstLine="709"/>
        <w:jc w:val="both"/>
      </w:pPr>
      <w:r w:rsidRPr="0043154A">
        <w:t xml:space="preserve">В целях определения правил финансирования муниципальных официальных физкультурных и спортивных мероприятий, проводимых </w:t>
      </w:r>
      <w:r w:rsidR="003357DF">
        <w:br/>
      </w:r>
      <w:r w:rsidRPr="0043154A">
        <w:t xml:space="preserve">на территории Златоустовского городского округа, в соответствии </w:t>
      </w:r>
      <w:r w:rsidR="003357DF">
        <w:br/>
      </w:r>
      <w:r w:rsidRPr="0043154A">
        <w:t>с Фе</w:t>
      </w:r>
      <w:r w:rsidR="003357DF">
        <w:t>деральным законом от 06.10.2003 г. № </w:t>
      </w:r>
      <w:r w:rsidRPr="0043154A">
        <w:t xml:space="preserve">131-ФЗ «Об общих </w:t>
      </w:r>
      <w:r w:rsidR="003357DF">
        <w:br/>
      </w:r>
      <w:r w:rsidRPr="0043154A">
        <w:t>принципах организации местного самоуправления в Российской Федерации», Фе</w:t>
      </w:r>
      <w:r w:rsidR="003357DF">
        <w:t>деральным законом от 04.12.2007 г. № </w:t>
      </w:r>
      <w:r w:rsidRPr="0043154A">
        <w:t xml:space="preserve">329-ФЗ «О физической </w:t>
      </w:r>
      <w:r w:rsidR="003357DF">
        <w:br/>
      </w:r>
      <w:r w:rsidRPr="0043154A">
        <w:t xml:space="preserve">культуре и спорте в Российской Федерации», решением Собрания депутатов Златоустовского </w:t>
      </w:r>
      <w:r w:rsidR="003357DF">
        <w:t>городского округа от 11.05.2016 г. № </w:t>
      </w:r>
      <w:r w:rsidRPr="0043154A">
        <w:t xml:space="preserve">21-ЗГО </w:t>
      </w:r>
      <w:r w:rsidR="003357DF">
        <w:br/>
      </w:r>
      <w:r w:rsidRPr="0043154A">
        <w:t>«Обутверждении Положения об основах физической культуры и спорта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3154A" w:rsidRDefault="003357DF" w:rsidP="0043154A">
      <w:pPr>
        <w:widowControl w:val="0"/>
        <w:ind w:firstLine="709"/>
        <w:jc w:val="both"/>
      </w:pPr>
      <w:r>
        <w:t>1. </w:t>
      </w:r>
      <w:r w:rsidR="0043154A">
        <w:t xml:space="preserve">Внести в приложение к постановлению Администрации Златоустовского </w:t>
      </w:r>
      <w:r w:rsidR="00FB06B5">
        <w:t>городского округа от 28.04.2025 г. № </w:t>
      </w:r>
      <w:r w:rsidR="0043154A">
        <w:t>155-П/АДМ</w:t>
      </w:r>
      <w:r w:rsidR="00FB06B5">
        <w:br/>
      </w:r>
      <w:r w:rsidR="0043154A">
        <w:t xml:space="preserve">«Об утверждении Положения о порядке финансирования муниципальных официальных физкультурных и спортивных мероприятий, проводимых </w:t>
      </w:r>
      <w:r w:rsidR="00FB06B5">
        <w:br/>
      </w:r>
      <w:r w:rsidR="0043154A">
        <w:t>на территории Златоустовского городского округа» следующие изменения:</w:t>
      </w:r>
    </w:p>
    <w:p w:rsidR="0043154A" w:rsidRDefault="0043154A" w:rsidP="0043154A">
      <w:pPr>
        <w:widowControl w:val="0"/>
        <w:ind w:firstLine="709"/>
        <w:jc w:val="both"/>
      </w:pPr>
      <w:r>
        <w:t xml:space="preserve">Пункт 14 раздела III «Нормы расходования средств на материальное обеспечение участников муниципальных официальных физкультурных </w:t>
      </w:r>
      <w:r>
        <w:lastRenderedPageBreak/>
        <w:t>мероприятий и спортивных мероприятий» изложить в следующей редакции:</w:t>
      </w:r>
    </w:p>
    <w:p w:rsidR="009416DA" w:rsidRDefault="00FB06B5" w:rsidP="0043154A">
      <w:pPr>
        <w:widowControl w:val="0"/>
        <w:ind w:firstLine="709"/>
        <w:jc w:val="both"/>
      </w:pPr>
      <w:r>
        <w:t>«14. </w:t>
      </w:r>
      <w:r w:rsidR="0043154A">
        <w:t>Компенсационные выплаты, связанные с оплатой стоимости питания, выплачиваемые спортивным судьям для участия в спортивных мероприятиях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5"/>
        <w:gridCol w:w="1378"/>
        <w:gridCol w:w="1104"/>
        <w:gridCol w:w="1241"/>
        <w:gridCol w:w="967"/>
        <w:gridCol w:w="1104"/>
      </w:tblGrid>
      <w:tr w:rsidR="0043154A" w:rsidRPr="0043154A" w:rsidTr="00FB06B5">
        <w:trPr>
          <w:jc w:val="center"/>
        </w:trPr>
        <w:tc>
          <w:tcPr>
            <w:tcW w:w="3970" w:type="dxa"/>
            <w:vMerge w:val="restart"/>
            <w:vAlign w:val="center"/>
          </w:tcPr>
          <w:p w:rsidR="0043154A" w:rsidRPr="0043154A" w:rsidRDefault="0043154A" w:rsidP="00FB06B5">
            <w:pPr>
              <w:tabs>
                <w:tab w:val="left" w:pos="0"/>
              </w:tabs>
              <w:ind w:right="-92" w:hanging="107"/>
              <w:jc w:val="center"/>
            </w:pPr>
            <w:r w:rsidRPr="0043154A">
              <w:t xml:space="preserve">Наименование </w:t>
            </w:r>
            <w:r w:rsidR="00FB06B5">
              <w:br/>
            </w:r>
            <w:r w:rsidRPr="0043154A">
              <w:t>судейских должностей</w:t>
            </w:r>
          </w:p>
        </w:tc>
        <w:tc>
          <w:tcPr>
            <w:tcW w:w="5954" w:type="dxa"/>
            <w:gridSpan w:val="5"/>
          </w:tcPr>
          <w:p w:rsidR="0043154A" w:rsidRPr="0043154A" w:rsidRDefault="0043154A" w:rsidP="00FB06B5">
            <w:pPr>
              <w:ind w:left="-266" w:right="-251"/>
              <w:jc w:val="center"/>
            </w:pPr>
            <w:r w:rsidRPr="0043154A">
              <w:rPr>
                <w:color w:val="000000"/>
              </w:rPr>
              <w:t>Размеры выплат с учетом судейских категорий,</w:t>
            </w:r>
            <w:r w:rsidRPr="0043154A">
              <w:rPr>
                <w:color w:val="000000"/>
              </w:rPr>
              <w:br/>
              <w:t>рублей</w:t>
            </w:r>
          </w:p>
        </w:tc>
      </w:tr>
      <w:tr w:rsidR="0043154A" w:rsidRPr="0043154A" w:rsidTr="00FB06B5">
        <w:trPr>
          <w:jc w:val="center"/>
        </w:trPr>
        <w:tc>
          <w:tcPr>
            <w:tcW w:w="3970" w:type="dxa"/>
            <w:vMerge/>
          </w:tcPr>
          <w:p w:rsidR="0043154A" w:rsidRPr="0043154A" w:rsidRDefault="0043154A" w:rsidP="0043154A">
            <w:pPr>
              <w:tabs>
                <w:tab w:val="left" w:pos="0"/>
              </w:tabs>
              <w:jc w:val="both"/>
            </w:pPr>
          </w:p>
        </w:tc>
        <w:tc>
          <w:tcPr>
            <w:tcW w:w="1418" w:type="dxa"/>
          </w:tcPr>
          <w:p w:rsidR="0043154A" w:rsidRPr="0043154A" w:rsidRDefault="0043154A" w:rsidP="00E851C6">
            <w:pPr>
              <w:tabs>
                <w:tab w:val="left" w:pos="-124"/>
              </w:tabs>
              <w:ind w:right="-131"/>
              <w:jc w:val="center"/>
            </w:pPr>
            <w:r w:rsidRPr="0043154A">
              <w:t>МК*/ВК*</w:t>
            </w:r>
          </w:p>
        </w:tc>
        <w:tc>
          <w:tcPr>
            <w:tcW w:w="1134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1К*</w:t>
            </w:r>
          </w:p>
        </w:tc>
        <w:tc>
          <w:tcPr>
            <w:tcW w:w="1276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2К, ЗК*</w:t>
            </w:r>
          </w:p>
        </w:tc>
        <w:tc>
          <w:tcPr>
            <w:tcW w:w="992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Ю/С*</w:t>
            </w:r>
          </w:p>
        </w:tc>
        <w:tc>
          <w:tcPr>
            <w:tcW w:w="1134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Б/К</w:t>
            </w:r>
          </w:p>
        </w:tc>
      </w:tr>
      <w:tr w:rsidR="0043154A" w:rsidRPr="0043154A" w:rsidTr="00FB06B5">
        <w:trPr>
          <w:jc w:val="center"/>
        </w:trPr>
        <w:tc>
          <w:tcPr>
            <w:tcW w:w="3970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both"/>
            </w:pPr>
            <w:r w:rsidRPr="0043154A">
              <w:t>Главный судья</w:t>
            </w:r>
          </w:p>
        </w:tc>
        <w:tc>
          <w:tcPr>
            <w:tcW w:w="1418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900</w:t>
            </w:r>
          </w:p>
        </w:tc>
        <w:tc>
          <w:tcPr>
            <w:tcW w:w="1134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800</w:t>
            </w:r>
          </w:p>
        </w:tc>
        <w:tc>
          <w:tcPr>
            <w:tcW w:w="1276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600</w:t>
            </w:r>
          </w:p>
        </w:tc>
        <w:tc>
          <w:tcPr>
            <w:tcW w:w="992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500</w:t>
            </w:r>
          </w:p>
        </w:tc>
      </w:tr>
      <w:tr w:rsidR="0043154A" w:rsidRPr="0043154A" w:rsidTr="00FB06B5">
        <w:trPr>
          <w:jc w:val="center"/>
        </w:trPr>
        <w:tc>
          <w:tcPr>
            <w:tcW w:w="3970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both"/>
            </w:pPr>
            <w:r w:rsidRPr="0043154A">
              <w:t>Главный судья-секретарь</w:t>
            </w:r>
          </w:p>
        </w:tc>
        <w:tc>
          <w:tcPr>
            <w:tcW w:w="1418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900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800</w:t>
            </w:r>
          </w:p>
        </w:tc>
        <w:tc>
          <w:tcPr>
            <w:tcW w:w="1276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600</w:t>
            </w:r>
          </w:p>
        </w:tc>
        <w:tc>
          <w:tcPr>
            <w:tcW w:w="992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500</w:t>
            </w:r>
          </w:p>
        </w:tc>
      </w:tr>
      <w:tr w:rsidR="0043154A" w:rsidRPr="0043154A" w:rsidTr="00FB06B5">
        <w:trPr>
          <w:jc w:val="center"/>
        </w:trPr>
        <w:tc>
          <w:tcPr>
            <w:tcW w:w="3970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both"/>
            </w:pPr>
            <w:r w:rsidRPr="0043154A">
              <w:t>Заместитель главного судьи, руководитель татами, ковра</w:t>
            </w:r>
          </w:p>
        </w:tc>
        <w:tc>
          <w:tcPr>
            <w:tcW w:w="1418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800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650</w:t>
            </w:r>
          </w:p>
        </w:tc>
        <w:tc>
          <w:tcPr>
            <w:tcW w:w="1276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520</w:t>
            </w:r>
          </w:p>
        </w:tc>
        <w:tc>
          <w:tcPr>
            <w:tcW w:w="992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</w:tr>
      <w:tr w:rsidR="0043154A" w:rsidRPr="0043154A" w:rsidTr="00FB06B5">
        <w:trPr>
          <w:jc w:val="center"/>
        </w:trPr>
        <w:tc>
          <w:tcPr>
            <w:tcW w:w="3970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both"/>
            </w:pPr>
            <w:r w:rsidRPr="0043154A">
              <w:t>Заместитель главного судьи - секретаря</w:t>
            </w:r>
          </w:p>
        </w:tc>
        <w:tc>
          <w:tcPr>
            <w:tcW w:w="1418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800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650</w:t>
            </w:r>
          </w:p>
        </w:tc>
        <w:tc>
          <w:tcPr>
            <w:tcW w:w="1276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520</w:t>
            </w:r>
          </w:p>
        </w:tc>
        <w:tc>
          <w:tcPr>
            <w:tcW w:w="992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</w:tr>
      <w:tr w:rsidR="0043154A" w:rsidRPr="0043154A" w:rsidTr="00FB06B5">
        <w:trPr>
          <w:jc w:val="center"/>
        </w:trPr>
        <w:tc>
          <w:tcPr>
            <w:tcW w:w="3970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both"/>
            </w:pPr>
            <w:r w:rsidRPr="0043154A">
              <w:t>Судья, референт</w:t>
            </w:r>
          </w:p>
        </w:tc>
        <w:tc>
          <w:tcPr>
            <w:tcW w:w="1418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800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600</w:t>
            </w:r>
          </w:p>
        </w:tc>
        <w:tc>
          <w:tcPr>
            <w:tcW w:w="1276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520</w:t>
            </w:r>
          </w:p>
        </w:tc>
        <w:tc>
          <w:tcPr>
            <w:tcW w:w="992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520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390</w:t>
            </w:r>
          </w:p>
        </w:tc>
      </w:tr>
      <w:tr w:rsidR="0043154A" w:rsidRPr="0043154A" w:rsidTr="00FB06B5">
        <w:trPr>
          <w:jc w:val="center"/>
        </w:trPr>
        <w:tc>
          <w:tcPr>
            <w:tcW w:w="9924" w:type="dxa"/>
            <w:gridSpan w:val="6"/>
          </w:tcPr>
          <w:p w:rsidR="0043154A" w:rsidRPr="0043154A" w:rsidRDefault="0043154A" w:rsidP="0043154A">
            <w:pPr>
              <w:tabs>
                <w:tab w:val="left" w:pos="0"/>
              </w:tabs>
              <w:jc w:val="both"/>
            </w:pPr>
            <w:r w:rsidRPr="0043154A">
              <w:t>Командные игровые виды спорта</w:t>
            </w:r>
          </w:p>
        </w:tc>
      </w:tr>
      <w:tr w:rsidR="0043154A" w:rsidRPr="0043154A" w:rsidTr="00FB06B5">
        <w:trPr>
          <w:trHeight w:val="70"/>
          <w:jc w:val="center"/>
        </w:trPr>
        <w:tc>
          <w:tcPr>
            <w:tcW w:w="3970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both"/>
            </w:pPr>
            <w:r w:rsidRPr="0043154A">
              <w:t>Главный судья матча (в поле), главный судья игры</w:t>
            </w:r>
          </w:p>
        </w:tc>
        <w:tc>
          <w:tcPr>
            <w:tcW w:w="1418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630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550</w:t>
            </w:r>
          </w:p>
        </w:tc>
        <w:tc>
          <w:tcPr>
            <w:tcW w:w="1276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520</w:t>
            </w:r>
          </w:p>
        </w:tc>
        <w:tc>
          <w:tcPr>
            <w:tcW w:w="992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</w:tr>
      <w:tr w:rsidR="0043154A" w:rsidRPr="0043154A" w:rsidTr="00FB06B5">
        <w:trPr>
          <w:jc w:val="center"/>
        </w:trPr>
        <w:tc>
          <w:tcPr>
            <w:tcW w:w="3970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both"/>
            </w:pPr>
            <w:r w:rsidRPr="0043154A">
              <w:t>Помощник главного судьи игры, помощник судьи матча, линейный судья</w:t>
            </w:r>
          </w:p>
        </w:tc>
        <w:tc>
          <w:tcPr>
            <w:tcW w:w="1418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600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520</w:t>
            </w:r>
          </w:p>
        </w:tc>
        <w:tc>
          <w:tcPr>
            <w:tcW w:w="1276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450</w:t>
            </w:r>
          </w:p>
        </w:tc>
        <w:tc>
          <w:tcPr>
            <w:tcW w:w="992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390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</w:tr>
      <w:tr w:rsidR="0043154A" w:rsidRPr="0043154A" w:rsidTr="00FB06B5">
        <w:trPr>
          <w:jc w:val="center"/>
        </w:trPr>
        <w:tc>
          <w:tcPr>
            <w:tcW w:w="3970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both"/>
            </w:pPr>
            <w:r w:rsidRPr="0043154A">
              <w:t>Комиссар</w:t>
            </w:r>
          </w:p>
        </w:tc>
        <w:tc>
          <w:tcPr>
            <w:tcW w:w="1418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720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  <w:tc>
          <w:tcPr>
            <w:tcW w:w="1276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  <w:tc>
          <w:tcPr>
            <w:tcW w:w="992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</w:tr>
      <w:tr w:rsidR="0043154A" w:rsidRPr="0043154A" w:rsidTr="00FB06B5">
        <w:trPr>
          <w:jc w:val="center"/>
        </w:trPr>
        <w:tc>
          <w:tcPr>
            <w:tcW w:w="3970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both"/>
            </w:pPr>
            <w:r w:rsidRPr="0043154A">
              <w:t>Судья (в составе бригад)</w:t>
            </w:r>
          </w:p>
        </w:tc>
        <w:tc>
          <w:tcPr>
            <w:tcW w:w="1418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500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390</w:t>
            </w:r>
          </w:p>
        </w:tc>
        <w:tc>
          <w:tcPr>
            <w:tcW w:w="1276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370</w:t>
            </w:r>
          </w:p>
        </w:tc>
        <w:tc>
          <w:tcPr>
            <w:tcW w:w="992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330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</w:tr>
      <w:tr w:rsidR="0043154A" w:rsidRPr="0043154A" w:rsidTr="00FB06B5">
        <w:trPr>
          <w:jc w:val="center"/>
        </w:trPr>
        <w:tc>
          <w:tcPr>
            <w:tcW w:w="3970" w:type="dxa"/>
          </w:tcPr>
          <w:p w:rsidR="0043154A" w:rsidRPr="0043154A" w:rsidRDefault="0043154A" w:rsidP="0043154A">
            <w:pPr>
              <w:tabs>
                <w:tab w:val="left" w:pos="0"/>
              </w:tabs>
              <w:jc w:val="both"/>
            </w:pPr>
            <w:r w:rsidRPr="0043154A">
              <w:t>Резервный судья (футбол)</w:t>
            </w:r>
          </w:p>
        </w:tc>
        <w:tc>
          <w:tcPr>
            <w:tcW w:w="1418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520</w:t>
            </w:r>
          </w:p>
        </w:tc>
        <w:tc>
          <w:tcPr>
            <w:tcW w:w="1276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450</w:t>
            </w:r>
          </w:p>
        </w:tc>
        <w:tc>
          <w:tcPr>
            <w:tcW w:w="992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  <w:tc>
          <w:tcPr>
            <w:tcW w:w="1134" w:type="dxa"/>
            <w:vAlign w:val="center"/>
          </w:tcPr>
          <w:p w:rsidR="0043154A" w:rsidRPr="0043154A" w:rsidRDefault="0043154A" w:rsidP="0043154A">
            <w:pPr>
              <w:tabs>
                <w:tab w:val="left" w:pos="0"/>
              </w:tabs>
              <w:jc w:val="center"/>
            </w:pPr>
            <w:r w:rsidRPr="0043154A">
              <w:t>-</w:t>
            </w:r>
          </w:p>
        </w:tc>
      </w:tr>
    </w:tbl>
    <w:p w:rsidR="0043154A" w:rsidRDefault="0043154A" w:rsidP="00FB06B5">
      <w:pPr>
        <w:widowControl w:val="0"/>
        <w:ind w:firstLine="709"/>
        <w:jc w:val="both"/>
      </w:pPr>
      <w:r>
        <w:t>* Условные обозначения:</w:t>
      </w:r>
    </w:p>
    <w:p w:rsidR="0043154A" w:rsidRDefault="0043154A" w:rsidP="00FB06B5">
      <w:pPr>
        <w:widowControl w:val="0"/>
        <w:ind w:firstLine="709"/>
        <w:jc w:val="both"/>
      </w:pPr>
      <w:r>
        <w:t>МК – спортивный судья международной категории;</w:t>
      </w:r>
    </w:p>
    <w:p w:rsidR="0043154A" w:rsidRDefault="0043154A" w:rsidP="00FB06B5">
      <w:pPr>
        <w:widowControl w:val="0"/>
        <w:ind w:firstLine="709"/>
        <w:jc w:val="both"/>
      </w:pPr>
      <w:r>
        <w:t>ВК – спортивный судья всероссийской категории;</w:t>
      </w:r>
    </w:p>
    <w:p w:rsidR="0043154A" w:rsidRDefault="0043154A" w:rsidP="00FB06B5">
      <w:pPr>
        <w:widowControl w:val="0"/>
        <w:ind w:firstLine="709"/>
        <w:jc w:val="both"/>
      </w:pPr>
      <w:r>
        <w:t>1К – спортивный судья первой категории;</w:t>
      </w:r>
    </w:p>
    <w:p w:rsidR="0043154A" w:rsidRDefault="0043154A" w:rsidP="00FB06B5">
      <w:pPr>
        <w:widowControl w:val="0"/>
        <w:ind w:firstLine="709"/>
        <w:jc w:val="both"/>
      </w:pPr>
      <w:r>
        <w:t>2К – спортивный судья второй категории;</w:t>
      </w:r>
    </w:p>
    <w:p w:rsidR="0043154A" w:rsidRDefault="0043154A" w:rsidP="00FB06B5">
      <w:pPr>
        <w:widowControl w:val="0"/>
        <w:ind w:firstLine="709"/>
        <w:jc w:val="both"/>
      </w:pPr>
      <w:r>
        <w:t>3К – спортивный судья третьей категории;</w:t>
      </w:r>
    </w:p>
    <w:p w:rsidR="0043154A" w:rsidRDefault="0043154A" w:rsidP="00FB06B5">
      <w:pPr>
        <w:widowControl w:val="0"/>
        <w:ind w:firstLine="709"/>
        <w:jc w:val="both"/>
      </w:pPr>
      <w:r>
        <w:t>Ю/С – юный спортивный судья;</w:t>
      </w:r>
    </w:p>
    <w:p w:rsidR="0043154A" w:rsidRDefault="0043154A" w:rsidP="00FB06B5">
      <w:pPr>
        <w:widowControl w:val="0"/>
        <w:ind w:firstLine="709"/>
        <w:jc w:val="both"/>
      </w:pPr>
      <w:r>
        <w:t>Б/К – спортивный судья без категории (Для видов спорта, у которых отсутствуют квалификационные требования к присвоению соответствующих квалификационных категорий спортивных судей по виду спорта).</w:t>
      </w:r>
    </w:p>
    <w:p w:rsidR="0043154A" w:rsidRDefault="0043154A" w:rsidP="0043154A">
      <w:pPr>
        <w:widowControl w:val="0"/>
        <w:jc w:val="both"/>
      </w:pPr>
    </w:p>
    <w:p w:rsidR="0043154A" w:rsidRDefault="0043154A" w:rsidP="00FB06B5">
      <w:pPr>
        <w:widowControl w:val="0"/>
        <w:ind w:firstLine="709"/>
        <w:jc w:val="both"/>
      </w:pPr>
      <w:r>
        <w:t>Примечания:</w:t>
      </w:r>
    </w:p>
    <w:p w:rsidR="00FB06B5" w:rsidRDefault="00FB06B5" w:rsidP="00FB06B5">
      <w:pPr>
        <w:widowControl w:val="0"/>
        <w:ind w:firstLine="709"/>
        <w:jc w:val="both"/>
      </w:pPr>
      <w:r>
        <w:t>1. </w:t>
      </w:r>
      <w:r w:rsidR="0043154A">
        <w:t xml:space="preserve">Размеры компенсационных выплат спортивным судьям, связанных </w:t>
      </w:r>
      <w:r>
        <w:br/>
      </w:r>
      <w:r w:rsidR="0043154A">
        <w:t xml:space="preserve">с оплатой стоимости питания, предусмотрены за обслуживание одного дня соревнований, кроме командных игровых видов спорта, где компенсационные выплаты, связанные с оплатой стоимости питания, производятся </w:t>
      </w:r>
      <w:r>
        <w:br/>
      </w:r>
      <w:r w:rsidR="0043154A">
        <w:t xml:space="preserve">за обслуживание одной игры (американский футбол, мини-футбол, футбол, футзал (футбол в залах), хоккей с шайбой, баскетбол, волейбол, водное поло, гандбол, лапта, мини-лапта, керлинг, хоккей с мячом, хоккей на траве, бейсбол, регби, пейнтбол, спорт глухих (баскетбол, волейбол, футбол, футзал, хоккей, лапта, керлинг), спорт лиц с поражением опорно-двигательного аппарата </w:t>
      </w:r>
      <w:r w:rsidR="0043154A">
        <w:lastRenderedPageBreak/>
        <w:t xml:space="preserve">(керлинг, хоккей-следж, баскетбол, бочча, футбол лиц с заболеванием церебрального паралича), спорт лиц с интеллектуальными нарушениями </w:t>
      </w:r>
      <w:r>
        <w:br/>
      </w:r>
      <w:r w:rsidR="0043154A">
        <w:t>в спортивной дисциплине «баскетбол»).</w:t>
      </w:r>
    </w:p>
    <w:p w:rsidR="00FB06B5" w:rsidRDefault="00FB06B5" w:rsidP="00FB06B5">
      <w:pPr>
        <w:widowControl w:val="0"/>
        <w:ind w:firstLine="709"/>
        <w:jc w:val="both"/>
      </w:pPr>
      <w:r>
        <w:t>2. </w:t>
      </w:r>
      <w:r w:rsidR="0043154A">
        <w:t>На подготовительном и заключительном этапах спортивного м</w:t>
      </w:r>
      <w:r>
        <w:t>ероприятия питание судей осу</w:t>
      </w:r>
      <w:r w:rsidR="0043154A">
        <w:t>ществляется в течение всего периода судейской работы, общей продолжительностью:</w:t>
      </w:r>
    </w:p>
    <w:p w:rsidR="00FB06B5" w:rsidRDefault="0043154A" w:rsidP="00FB06B5">
      <w:pPr>
        <w:widowControl w:val="0"/>
        <w:ind w:firstLine="709"/>
        <w:jc w:val="both"/>
      </w:pPr>
      <w:r>
        <w:t>главный судья, главный судья-секретарь - до 3 дней;</w:t>
      </w:r>
    </w:p>
    <w:p w:rsidR="00FE4D60" w:rsidRDefault="00FE4D60" w:rsidP="00FB06B5">
      <w:pPr>
        <w:widowControl w:val="0"/>
        <w:ind w:firstLine="709"/>
        <w:jc w:val="both"/>
      </w:pPr>
    </w:p>
    <w:p w:rsidR="00FB06B5" w:rsidRDefault="0043154A" w:rsidP="00FB06B5">
      <w:pPr>
        <w:widowControl w:val="0"/>
        <w:ind w:firstLine="709"/>
        <w:jc w:val="both"/>
      </w:pPr>
      <w:r>
        <w:t xml:space="preserve">заместитель главного судьи, заместитель главного судьи-секретаря - </w:t>
      </w:r>
      <w:r w:rsidR="00FB06B5">
        <w:br/>
      </w:r>
      <w:r>
        <w:t>до 2 дней.</w:t>
      </w:r>
    </w:p>
    <w:p w:rsidR="00FB06B5" w:rsidRDefault="00FB06B5" w:rsidP="00FB06B5">
      <w:pPr>
        <w:widowControl w:val="0"/>
        <w:ind w:firstLine="709"/>
        <w:jc w:val="both"/>
      </w:pPr>
      <w:r>
        <w:t>3. </w:t>
      </w:r>
      <w:r w:rsidR="0043154A">
        <w:t xml:space="preserve">Организации, проводящие спортивные мероприятия имеют право </w:t>
      </w:r>
      <w:r>
        <w:br/>
        <w:t>за счет собственных, спон</w:t>
      </w:r>
      <w:r w:rsidR="0043154A">
        <w:t>сорских, а также заявочных взносов производить доплату к установленным размерам компенсационных выплат спортивным судьям.</w:t>
      </w:r>
    </w:p>
    <w:p w:rsidR="00FB06B5" w:rsidRDefault="00FB06B5" w:rsidP="00FB06B5">
      <w:pPr>
        <w:widowControl w:val="0"/>
        <w:ind w:firstLine="709"/>
        <w:jc w:val="both"/>
      </w:pPr>
      <w:r>
        <w:t>4. </w:t>
      </w:r>
      <w:r w:rsidR="0043154A">
        <w:t>Количественный состав судейских коллегий (бригад) определяется согласно Правилам проведения соревнований, и положениям о проведении соревнований по видам спорта.</w:t>
      </w:r>
    </w:p>
    <w:p w:rsidR="00FB06B5" w:rsidRDefault="00FB06B5" w:rsidP="00FB06B5">
      <w:pPr>
        <w:widowControl w:val="0"/>
        <w:ind w:firstLine="709"/>
        <w:jc w:val="both"/>
      </w:pPr>
      <w:r>
        <w:t>5. </w:t>
      </w:r>
      <w:r w:rsidR="0043154A">
        <w:t>Спортивные судьи без категории привлекаются для проведения спортивных праздников и мероприятий в программе которых нет прямого указания на вид спорта».</w:t>
      </w:r>
    </w:p>
    <w:p w:rsidR="00FB06B5" w:rsidRDefault="007F3BA1" w:rsidP="00FB06B5">
      <w:pPr>
        <w:widowControl w:val="0"/>
        <w:ind w:firstLine="709"/>
        <w:jc w:val="both"/>
      </w:pPr>
      <w:r>
        <w:t>2</w:t>
      </w:r>
      <w:r w:rsidR="00FB06B5">
        <w:t>. Пресс-</w:t>
      </w:r>
      <w:r w:rsidR="0043154A">
        <w:t>службе Администрации Златоустовского городского округа (Семёнова А.Г.) разместить настоящее постановление на официальном сайте Златоустов</w:t>
      </w:r>
      <w:r w:rsidR="00FB06B5">
        <w:t>ского городского округа в сети «Интернет»</w:t>
      </w:r>
      <w:r w:rsidR="0043154A">
        <w:t>.</w:t>
      </w:r>
    </w:p>
    <w:p w:rsidR="00FB06B5" w:rsidRDefault="007F3BA1" w:rsidP="00FB06B5">
      <w:pPr>
        <w:widowControl w:val="0"/>
        <w:ind w:firstLine="709"/>
        <w:jc w:val="both"/>
      </w:pPr>
      <w:r>
        <w:t>3</w:t>
      </w:r>
      <w:r w:rsidR="00FB06B5">
        <w:t>. </w:t>
      </w:r>
      <w:r w:rsidR="0043154A">
        <w:t xml:space="preserve">Организацию выполнения настоящего постановления возложить </w:t>
      </w:r>
      <w:r w:rsidR="00FB06B5">
        <w:br/>
        <w:t>на начальника м</w:t>
      </w:r>
      <w:r w:rsidR="0043154A">
        <w:t xml:space="preserve">униципального казённого учреждения Управление </w:t>
      </w:r>
      <w:r w:rsidR="00FB06B5">
        <w:br/>
      </w:r>
      <w:r w:rsidR="0043154A">
        <w:t>по физической кул</w:t>
      </w:r>
      <w:bookmarkStart w:id="0" w:name="_GoBack"/>
      <w:bookmarkEnd w:id="0"/>
      <w:r w:rsidR="0043154A">
        <w:t>ьтуре и спорту Златоустовского городского округа Накорякова П.М.</w:t>
      </w:r>
    </w:p>
    <w:p w:rsidR="00FB06B5" w:rsidRDefault="007F3BA1" w:rsidP="00FB06B5">
      <w:pPr>
        <w:widowControl w:val="0"/>
        <w:ind w:firstLine="709"/>
        <w:jc w:val="both"/>
      </w:pPr>
      <w:r>
        <w:t>4</w:t>
      </w:r>
      <w:r w:rsidR="00FB06B5">
        <w:t>. </w:t>
      </w:r>
      <w:r w:rsidR="0043154A">
        <w:t xml:space="preserve">Контроль </w:t>
      </w:r>
      <w:r w:rsidR="00FB06B5">
        <w:t>за выполнением</w:t>
      </w:r>
      <w:r w:rsidR="0043154A">
        <w:t xml:space="preserve"> настоящего постановления оставляю </w:t>
      </w:r>
      <w:r w:rsidR="00FB06B5">
        <w:br/>
      </w:r>
      <w:r w:rsidR="0043154A">
        <w:t>за собой.</w:t>
      </w:r>
    </w:p>
    <w:p w:rsidR="00FB06B5" w:rsidRDefault="007F3BA1" w:rsidP="00FB06B5">
      <w:pPr>
        <w:widowControl w:val="0"/>
        <w:ind w:firstLine="709"/>
        <w:jc w:val="both"/>
      </w:pPr>
      <w:r>
        <w:t>5</w:t>
      </w:r>
      <w:r w:rsidR="00FB06B5">
        <w:t>. </w:t>
      </w:r>
      <w:r w:rsidR="00FB06B5" w:rsidRPr="00FB06B5">
        <w:t>Настоящее постановление вступает в силу с даты подписания</w:t>
      </w:r>
      <w:r w:rsidR="00FB06B5">
        <w:br/>
      </w:r>
      <w:r w:rsidR="00FB06B5" w:rsidRPr="00FB06B5">
        <w:t>и распространяет действие на правоотношения, возникшие с 01.01.2026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3154A">
        <w:trPr>
          <w:trHeight w:val="1570"/>
        </w:trPr>
        <w:tc>
          <w:tcPr>
            <w:tcW w:w="4253" w:type="dxa"/>
            <w:vAlign w:val="bottom"/>
          </w:tcPr>
          <w:p w:rsidR="0043154A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3474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5E2" w:rsidRDefault="002165E2">
      <w:r>
        <w:separator/>
      </w:r>
    </w:p>
  </w:endnote>
  <w:endnote w:type="continuationSeparator" w:id="1">
    <w:p w:rsidR="002165E2" w:rsidRDefault="00216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Вр-466664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Вр-466664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5E2" w:rsidRDefault="002165E2">
      <w:r>
        <w:separator/>
      </w:r>
    </w:p>
  </w:footnote>
  <w:footnote w:type="continuationSeparator" w:id="1">
    <w:p w:rsidR="002165E2" w:rsidRDefault="00216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066E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D57F6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65BF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65E2"/>
    <w:rsid w:val="002315AA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357DF"/>
    <w:rsid w:val="00341B0C"/>
    <w:rsid w:val="00344CA8"/>
    <w:rsid w:val="0034630A"/>
    <w:rsid w:val="0034648F"/>
    <w:rsid w:val="00347398"/>
    <w:rsid w:val="003474E4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154A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066EB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3BA1"/>
    <w:rsid w:val="007F6F0C"/>
    <w:rsid w:val="00803DE9"/>
    <w:rsid w:val="00806DCB"/>
    <w:rsid w:val="00816949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C32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324E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2283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61CB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1F07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1C6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06B5"/>
    <w:rsid w:val="00FC7F15"/>
    <w:rsid w:val="00FD032E"/>
    <w:rsid w:val="00FD233E"/>
    <w:rsid w:val="00FD516E"/>
    <w:rsid w:val="00FD57F6"/>
    <w:rsid w:val="00FD5A59"/>
    <w:rsid w:val="00FE4D60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2026-01-15T09:35:00Z</cp:lastPrinted>
  <dcterms:created xsi:type="dcterms:W3CDTF">2026-01-16T11:09:00Z</dcterms:created>
  <dcterms:modified xsi:type="dcterms:W3CDTF">2026-01-16T11:09:00Z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