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BD4BD9"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7903833" r:id="rId7"/>
        </w:pict>
      </w:r>
      <w:r w:rsidR="00DC242D" w:rsidRPr="00DC242D">
        <w:rPr>
          <w:sz w:val="20"/>
          <w:szCs w:val="20"/>
        </w:rPr>
        <w:t>ЧЕЛЯБИНСКАЯ ОБЛАСТЬ</w:t>
      </w:r>
    </w:p>
    <w:p w:rsidR="00DC242D" w:rsidRPr="00AB4169"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509"/>
        <w:gridCol w:w="3879"/>
      </w:tblGrid>
      <w:tr w:rsidR="009416DA" w:rsidRPr="00E335AA" w:rsidTr="00AB4169">
        <w:trPr>
          <w:trHeight w:val="446"/>
        </w:trPr>
        <w:tc>
          <w:tcPr>
            <w:tcW w:w="1588" w:type="dxa"/>
            <w:tcBorders>
              <w:bottom w:val="single" w:sz="4" w:space="0" w:color="auto"/>
            </w:tcBorders>
          </w:tcPr>
          <w:p w:rsidR="009416DA" w:rsidRPr="009416DA" w:rsidRDefault="00BD4BD9" w:rsidP="009341F4">
            <w:pPr>
              <w:ind w:left="-170" w:right="-170"/>
            </w:pPr>
            <w:fldSimple w:instr=" DOCPROPERTY  Рег.дата  \* MERGEFORMAT ">
              <w:r w:rsidR="009416DA" w:rsidRPr="009416DA">
                <w:t>19.12.2025 г.</w:t>
              </w:r>
            </w:fldSimple>
          </w:p>
        </w:tc>
        <w:tc>
          <w:tcPr>
            <w:tcW w:w="723" w:type="dxa"/>
          </w:tcPr>
          <w:p w:rsidR="009416DA" w:rsidRPr="009416DA" w:rsidRDefault="009416DA" w:rsidP="00E4076D">
            <w:pPr>
              <w:jc w:val="center"/>
            </w:pPr>
            <w:r w:rsidRPr="009416DA">
              <w:t>№</w:t>
            </w:r>
          </w:p>
        </w:tc>
        <w:tc>
          <w:tcPr>
            <w:tcW w:w="2509" w:type="dxa"/>
            <w:tcBorders>
              <w:bottom w:val="single" w:sz="4" w:space="0" w:color="auto"/>
            </w:tcBorders>
          </w:tcPr>
          <w:p w:rsidR="009416DA" w:rsidRPr="009416DA" w:rsidRDefault="00BD4BD9" w:rsidP="00E4076D">
            <w:fldSimple w:instr=" DOCPROPERTY  Рег.№  \* MERGEFORMAT ">
              <w:r w:rsidR="009416DA" w:rsidRPr="009416DA">
                <w:t>474-П/АДМ</w:t>
              </w:r>
            </w:fldSimple>
          </w:p>
        </w:tc>
        <w:tc>
          <w:tcPr>
            <w:tcW w:w="3879" w:type="dxa"/>
          </w:tcPr>
          <w:p w:rsidR="009416DA" w:rsidRDefault="009416DA" w:rsidP="007C7191">
            <w:pPr>
              <w:ind w:left="-170" w:right="-170"/>
              <w:jc w:val="center"/>
            </w:pPr>
          </w:p>
        </w:tc>
      </w:tr>
      <w:tr w:rsidR="009416DA" w:rsidRPr="00E335AA" w:rsidTr="00AB4169">
        <w:trPr>
          <w:trHeight w:val="446"/>
        </w:trPr>
        <w:tc>
          <w:tcPr>
            <w:tcW w:w="4820"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tcPr>
          <w:p w:rsidR="009416DA" w:rsidRPr="00E335AA" w:rsidRDefault="009416DA" w:rsidP="0065508B"/>
        </w:tc>
      </w:tr>
      <w:tr w:rsidR="00D96BA1" w:rsidRPr="00E335AA" w:rsidTr="00AB4169">
        <w:trPr>
          <w:trHeight w:val="446"/>
        </w:trPr>
        <w:tc>
          <w:tcPr>
            <w:tcW w:w="4820" w:type="dxa"/>
            <w:gridSpan w:val="3"/>
            <w:tcMar>
              <w:left w:w="0" w:type="dxa"/>
            </w:tcMar>
          </w:tcPr>
          <w:p w:rsidR="00D96BA1" w:rsidRDefault="00AB4169" w:rsidP="00AB4169">
            <w:pPr>
              <w:jc w:val="both"/>
            </w:pPr>
            <w:r w:rsidRPr="001E3CE3">
              <w:t xml:space="preserve">Об утверждении Положения </w:t>
            </w:r>
            <w:r>
              <w:br/>
            </w:r>
            <w:r w:rsidRPr="001E3CE3">
              <w:t xml:space="preserve">о комиссии по вопросам пенсионного обеспечения </w:t>
            </w:r>
            <w:r>
              <w:t>муниципальных служащих и исчислению стажа муниципальной службы</w:t>
            </w:r>
            <w:r w:rsidRPr="001E3CE3">
              <w:t xml:space="preserve"> в </w:t>
            </w:r>
            <w:r>
              <w:t>Администрации</w:t>
            </w:r>
            <w:r w:rsidRPr="001E3CE3">
              <w:t xml:space="preserve"> Златоустовского городского округа, отраслевых (функциональных) органах Администрации Златоустовского городского округа</w:t>
            </w:r>
          </w:p>
        </w:tc>
        <w:tc>
          <w:tcPr>
            <w:tcW w:w="3879" w:type="dxa"/>
            <w:tcMar>
              <w:left w:w="0" w:type="dxa"/>
            </w:tcMar>
          </w:tcPr>
          <w:p w:rsidR="00D96BA1" w:rsidRDefault="00D96BA1" w:rsidP="006850AD"/>
        </w:tc>
      </w:tr>
    </w:tbl>
    <w:p w:rsidR="00AB4169" w:rsidRDefault="00AB4169" w:rsidP="009416DA">
      <w:pPr>
        <w:widowControl w:val="0"/>
        <w:ind w:firstLine="709"/>
        <w:jc w:val="both"/>
      </w:pPr>
    </w:p>
    <w:p w:rsidR="009416DA" w:rsidRPr="00E4076D" w:rsidRDefault="00AB4169" w:rsidP="009416DA">
      <w:pPr>
        <w:widowControl w:val="0"/>
        <w:ind w:firstLine="709"/>
        <w:jc w:val="both"/>
      </w:pPr>
      <w:r w:rsidRPr="00AB4169">
        <w:t xml:space="preserve">В соответствии с Федеральным законом от 15.12.2001 г. № 166-ФЗ </w:t>
      </w:r>
      <w:r>
        <w:br/>
      </w:r>
      <w:r w:rsidRPr="00AB4169">
        <w:t xml:space="preserve">«О государственном пенсионном обеспечении в Российской Федерации», Федеральным законом от 17.12.2001 г. № 173-ФЗ «О трудовых пенсиях </w:t>
      </w:r>
      <w:r>
        <w:br/>
      </w:r>
      <w:r w:rsidRPr="00AB4169">
        <w:t xml:space="preserve">в Российской Федерации», Федеральным законом от 02.03.2007 г. № 25-ФЗ </w:t>
      </w:r>
      <w:r>
        <w:br/>
      </w:r>
      <w:r w:rsidRPr="00AB4169">
        <w:t xml:space="preserve">«О муниципальной службе в Российской Федерации», Законом Челябинской области от 30.05.2007 г. «О регулировании муниципальной службы </w:t>
      </w:r>
      <w:r>
        <w:br/>
      </w:r>
      <w:r w:rsidRPr="00AB4169">
        <w:t>в Челябинской области», Законом Челябинской области от 27.03.2008</w:t>
      </w:r>
      <w:r>
        <w:t> </w:t>
      </w:r>
      <w:r w:rsidRPr="00AB4169">
        <w:t>г.</w:t>
      </w:r>
      <w:r>
        <w:br/>
      </w:r>
      <w:r w:rsidRPr="00AB4169">
        <w:t xml:space="preserve">№ 245-ЗО «О гарантиях осуществления полномочий лиц, замещающих муниципальные должности», Постановлением Губернатора Челябинской области от 24.03.2010 г.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 Уставом Златоустовского городского округа, решением Собрания депутатов Златоустовского городского округа </w:t>
      </w:r>
      <w:r>
        <w:br/>
      </w:r>
      <w:r w:rsidRPr="00AB4169">
        <w:t xml:space="preserve">от 10.10.2011 г. № 55-ЗГО «Об утверждении Положения о назначении </w:t>
      </w:r>
      <w:r>
        <w:br/>
      </w:r>
      <w:r w:rsidRPr="00AB4169">
        <w:t>и выплате пенсии за выслугу лет муниципальным служащим Златоустовского городского округа»,</w:t>
      </w:r>
    </w:p>
    <w:p w:rsidR="00CC4E26" w:rsidRPr="007B02FF" w:rsidRDefault="00F12903" w:rsidP="00AB4169">
      <w:pPr>
        <w:widowControl w:val="0"/>
        <w:ind w:firstLine="708"/>
        <w:jc w:val="both"/>
      </w:pPr>
      <w:r>
        <w:t>ПОСТАНОВЛЯЮ:</w:t>
      </w:r>
    </w:p>
    <w:p w:rsidR="002720CC" w:rsidRDefault="00AB4169" w:rsidP="00AB4169">
      <w:pPr>
        <w:widowControl w:val="0"/>
        <w:ind w:firstLine="709"/>
        <w:jc w:val="both"/>
      </w:pPr>
      <w:r>
        <w:t xml:space="preserve">1. Создать комиссию по вопросам пенсионного обеспечения муниципальных служащих и исчислению стажа муниципальной службы </w:t>
      </w:r>
      <w:r>
        <w:br/>
        <w:t>в Администрациии Златоустовского городского округа, отраслевых (функциональных) органах Администрации Зл</w:t>
      </w:r>
      <w:r w:rsidR="002720CC">
        <w:t>атоустовского городского округа</w:t>
      </w:r>
    </w:p>
    <w:p w:rsidR="00AB4169" w:rsidRDefault="00AB4169" w:rsidP="00AB4169">
      <w:pPr>
        <w:widowControl w:val="0"/>
        <w:ind w:firstLine="709"/>
        <w:jc w:val="both"/>
      </w:pPr>
      <w:r>
        <w:t xml:space="preserve">2. Утвердить Положение о комиссии по вопросам пенсионного обеспечения муниципальных служащих и исчислению стажа муниципальной </w:t>
      </w:r>
      <w:r>
        <w:lastRenderedPageBreak/>
        <w:t>службы в Администрации Златоустовского городского округа, отраслевых (функциональных) органах Администрации Златоустовского городского округа (приложение 1).</w:t>
      </w:r>
    </w:p>
    <w:p w:rsidR="00AB4169" w:rsidRDefault="00AB4169" w:rsidP="00AB4169">
      <w:pPr>
        <w:widowControl w:val="0"/>
        <w:ind w:firstLine="709"/>
        <w:jc w:val="both"/>
      </w:pPr>
      <w:r>
        <w:t xml:space="preserve">3. Утвердить состав комиссии по вопросам пенсионного обеспечения муниципальных служащих и исчислению стажа муниципальной службы </w:t>
      </w:r>
      <w:r>
        <w:br/>
        <w:t>в Администрации Златоустовского городского округа, отраслевых (функциональных) органах Администрации Златоустовского городского округа (приложение 2).</w:t>
      </w:r>
    </w:p>
    <w:p w:rsidR="00AB4169" w:rsidRDefault="00AB4169" w:rsidP="00AB4169">
      <w:pPr>
        <w:widowControl w:val="0"/>
        <w:ind w:firstLine="709"/>
        <w:jc w:val="both"/>
      </w:pPr>
      <w:r>
        <w:t>4. Признать утратившими силу:</w:t>
      </w:r>
    </w:p>
    <w:p w:rsidR="00AB4169" w:rsidRDefault="00AB4169" w:rsidP="00AB4169">
      <w:pPr>
        <w:widowControl w:val="0"/>
        <w:ind w:firstLine="709"/>
        <w:jc w:val="both"/>
      </w:pPr>
      <w:r>
        <w:t xml:space="preserve">1) постановление Администрации Златоустовского городского округа </w:t>
      </w:r>
      <w:r>
        <w:br/>
        <w:t>от 17.11.2011</w:t>
      </w:r>
      <w:r w:rsidR="008466B9">
        <w:t> </w:t>
      </w:r>
      <w:r>
        <w:t>г. № 426-п «О Комиссии по пенсионному обеспечению лиц, замещавших должности муниципальной службы в Златоустовском городском округе»;</w:t>
      </w:r>
    </w:p>
    <w:p w:rsidR="00AB4169" w:rsidRDefault="00AB4169" w:rsidP="00AB4169">
      <w:pPr>
        <w:widowControl w:val="0"/>
        <w:ind w:firstLine="709"/>
        <w:jc w:val="both"/>
      </w:pPr>
      <w:r>
        <w:t xml:space="preserve">2) постановление Администрации Златоустовского городского округа </w:t>
      </w:r>
      <w:r>
        <w:br/>
        <w:t>от 12.04.2016</w:t>
      </w:r>
      <w:r w:rsidR="008466B9">
        <w:t> </w:t>
      </w:r>
      <w:r>
        <w:t>г. № 153-П «О внесении изменений в постановление Администрации Златоустовского городского округа от 17.11.2011 г. № 426-п «О Комиссии по пенсионному обеспечению лиц, замещавших должности муниципальной службы в Златоустовском городском округе»;</w:t>
      </w:r>
    </w:p>
    <w:p w:rsidR="00AB4169" w:rsidRDefault="00AB4169" w:rsidP="00AB4169">
      <w:pPr>
        <w:widowControl w:val="0"/>
        <w:ind w:firstLine="709"/>
        <w:jc w:val="both"/>
      </w:pPr>
      <w:r>
        <w:t xml:space="preserve">3) постановление Администрации Златоустовского городского округа </w:t>
      </w:r>
      <w:r>
        <w:br/>
        <w:t>от 24.06.2019</w:t>
      </w:r>
      <w:r w:rsidR="008466B9">
        <w:t> </w:t>
      </w:r>
      <w:r>
        <w:t>г. № 263-П «О внесении изменений в постановление Администрации Златоустовского городского округа от 17.11.2011 г. № 426-п «О Комиссии по пенсионному обеспечению лиц, замещавших должности муниципальной службы в Златоустовском городском округе»;</w:t>
      </w:r>
    </w:p>
    <w:p w:rsidR="00AB4169" w:rsidRDefault="00AB4169" w:rsidP="00AB4169">
      <w:pPr>
        <w:widowControl w:val="0"/>
        <w:ind w:firstLine="709"/>
        <w:jc w:val="both"/>
      </w:pPr>
      <w:r>
        <w:t xml:space="preserve">4) постановление Администрации Златоустовского городского округа </w:t>
      </w:r>
      <w:r>
        <w:br/>
        <w:t>от 01.09.202</w:t>
      </w:r>
      <w:r w:rsidR="00901BBF">
        <w:t>0</w:t>
      </w:r>
      <w:r>
        <w:t> г. № 366-П</w:t>
      </w:r>
      <w:r w:rsidR="00901BBF">
        <w:t>/АДМ</w:t>
      </w:r>
      <w:r>
        <w:t xml:space="preserve"> «О внесении изменений в постановление Администрации Златоустовского городского округа от 17.11.2011 г. № 426-п «О Комиссии по пенсионному обеспечению лиц, замещавших должности муниципальной службы в Златоустовском городском округе».</w:t>
      </w:r>
    </w:p>
    <w:p w:rsidR="00AB4169" w:rsidRDefault="00AB4169" w:rsidP="00AB4169">
      <w:pPr>
        <w:widowControl w:val="0"/>
        <w:ind w:firstLine="709"/>
        <w:jc w:val="both"/>
      </w:pPr>
      <w:r>
        <w:t>5. Пресс-службе Администрации Златоустовского городского округа (Семёнова А.Г.) разместить настоящее постановление на официальном сайте Златоустовского городского округа в сети «Интернет».</w:t>
      </w:r>
    </w:p>
    <w:p w:rsidR="00AB4169" w:rsidRDefault="00AB4169" w:rsidP="00AB4169">
      <w:pPr>
        <w:widowControl w:val="0"/>
        <w:ind w:firstLine="709"/>
        <w:jc w:val="both"/>
      </w:pPr>
      <w:r>
        <w:t xml:space="preserve">6. Организацию и контроль за выполнением настоящего постановления возложить на заместителя Главы Златоустовского городского округа </w:t>
      </w:r>
      <w:r>
        <w:br/>
        <w:t>по социальным вопросам Ширкову Н.А.</w:t>
      </w:r>
    </w:p>
    <w:p w:rsidR="00AB4169" w:rsidRDefault="00AB4169" w:rsidP="00AB4169">
      <w:pPr>
        <w:widowControl w:val="0"/>
        <w:ind w:firstLine="709"/>
        <w:jc w:val="both"/>
      </w:pPr>
      <w:r>
        <w:t>7. Настоящее постановление вступает в силу со дня подписания.</w:t>
      </w:r>
    </w:p>
    <w:tbl>
      <w:tblPr>
        <w:tblW w:w="5001" w:type="pct"/>
        <w:tblCellMar>
          <w:left w:w="0" w:type="dxa"/>
          <w:right w:w="0" w:type="dxa"/>
        </w:tblCellMar>
        <w:tblLook w:val="04A0"/>
      </w:tblPr>
      <w:tblGrid>
        <w:gridCol w:w="4255"/>
        <w:gridCol w:w="3118"/>
        <w:gridCol w:w="2267"/>
      </w:tblGrid>
      <w:tr w:rsidR="00347398" w:rsidRPr="00E335AA" w:rsidTr="00AB4169">
        <w:trPr>
          <w:trHeight w:val="1570"/>
        </w:trPr>
        <w:tc>
          <w:tcPr>
            <w:tcW w:w="4255" w:type="dxa"/>
            <w:vAlign w:val="bottom"/>
          </w:tcPr>
          <w:p w:rsidR="00347398" w:rsidRPr="00E335AA" w:rsidRDefault="00347398" w:rsidP="00392DA7">
            <w:r>
              <w:t xml:space="preserve">Глава </w:t>
            </w:r>
            <w:r w:rsidR="00AB4169">
              <w:br/>
            </w:r>
            <w:r>
              <w:t>Златоустовского городского округа</w:t>
            </w:r>
          </w:p>
        </w:tc>
        <w:tc>
          <w:tcPr>
            <w:tcW w:w="3118" w:type="dxa"/>
            <w:vAlign w:val="center"/>
          </w:tcPr>
          <w:p w:rsidR="00347398" w:rsidRDefault="007D5BE3" w:rsidP="00AE27CA">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AE27CA">
            <w:pPr>
              <w:jc w:val="right"/>
            </w:pPr>
            <w:r>
              <w:t>О.Ю. Решетников</w:t>
            </w:r>
          </w:p>
        </w:tc>
      </w:tr>
    </w:tbl>
    <w:p w:rsidR="00CF1C4C" w:rsidRDefault="00CF1C4C" w:rsidP="004574CC"/>
    <w:p w:rsidR="00F17503" w:rsidRDefault="00F17503">
      <w:r>
        <w:br w:type="page"/>
      </w:r>
    </w:p>
    <w:p w:rsidR="00F17503" w:rsidRPr="00F17503" w:rsidRDefault="00F17503" w:rsidP="00F17503">
      <w:pPr>
        <w:ind w:left="5103"/>
        <w:jc w:val="center"/>
      </w:pPr>
      <w:r w:rsidRPr="00F17503">
        <w:lastRenderedPageBreak/>
        <w:t>ПРИЛОЖЕНИЕ</w:t>
      </w:r>
      <w:r w:rsidR="00C145F5">
        <w:t xml:space="preserve"> 1</w:t>
      </w:r>
    </w:p>
    <w:p w:rsidR="00F17503" w:rsidRPr="00F17503" w:rsidRDefault="00F17503" w:rsidP="00F17503">
      <w:pPr>
        <w:widowControl w:val="0"/>
        <w:suppressAutoHyphens/>
        <w:autoSpaceDE w:val="0"/>
        <w:ind w:left="5103"/>
        <w:jc w:val="center"/>
        <w:rPr>
          <w:lang w:eastAsia="ar-SA"/>
        </w:rPr>
      </w:pPr>
      <w:r w:rsidRPr="00F17503">
        <w:rPr>
          <w:lang w:eastAsia="ar-SA"/>
        </w:rPr>
        <w:t>Утверждено</w:t>
      </w:r>
    </w:p>
    <w:p w:rsidR="00F17503" w:rsidRPr="00F17503" w:rsidRDefault="00F17503" w:rsidP="00F17503">
      <w:pPr>
        <w:widowControl w:val="0"/>
        <w:suppressAutoHyphens/>
        <w:autoSpaceDE w:val="0"/>
        <w:ind w:left="5103"/>
        <w:jc w:val="center"/>
        <w:rPr>
          <w:lang w:eastAsia="ar-SA"/>
        </w:rPr>
      </w:pPr>
      <w:r w:rsidRPr="00F17503">
        <w:rPr>
          <w:lang w:eastAsia="ar-SA"/>
        </w:rPr>
        <w:t>постановлением Администрации</w:t>
      </w:r>
    </w:p>
    <w:p w:rsidR="00F17503" w:rsidRPr="00F17503" w:rsidRDefault="00F17503" w:rsidP="00F17503">
      <w:pPr>
        <w:ind w:left="5103"/>
        <w:jc w:val="center"/>
      </w:pPr>
      <w:r w:rsidRPr="00F17503">
        <w:t>Златоустовского городского округа</w:t>
      </w:r>
    </w:p>
    <w:p w:rsidR="00F17503" w:rsidRPr="00F17503" w:rsidRDefault="00F17503" w:rsidP="00F17503">
      <w:pPr>
        <w:widowControl w:val="0"/>
        <w:suppressAutoHyphens/>
        <w:autoSpaceDE w:val="0"/>
        <w:ind w:left="5103"/>
        <w:jc w:val="center"/>
        <w:rPr>
          <w:lang w:eastAsia="ar-SA"/>
        </w:rPr>
      </w:pPr>
      <w:r w:rsidRPr="00F17503">
        <w:rPr>
          <w:lang w:eastAsia="ar-SA"/>
        </w:rPr>
        <w:t xml:space="preserve">от </w:t>
      </w:r>
      <w:r w:rsidR="005974BA">
        <w:rPr>
          <w:lang w:eastAsia="ar-SA"/>
        </w:rPr>
        <w:t>19.12.2025 г.</w:t>
      </w:r>
      <w:r w:rsidRPr="00F17503">
        <w:rPr>
          <w:lang w:eastAsia="ar-SA"/>
        </w:rPr>
        <w:t xml:space="preserve"> № </w:t>
      </w:r>
      <w:r w:rsidR="005974BA">
        <w:rPr>
          <w:lang w:eastAsia="ar-SA"/>
        </w:rPr>
        <w:t>474-П/АДМ</w:t>
      </w:r>
    </w:p>
    <w:p w:rsidR="00F17503" w:rsidRDefault="00F17503" w:rsidP="00F17503">
      <w:pPr>
        <w:tabs>
          <w:tab w:val="left" w:pos="5529"/>
        </w:tabs>
        <w:suppressAutoHyphens/>
        <w:ind w:left="5103"/>
        <w:jc w:val="center"/>
      </w:pPr>
    </w:p>
    <w:p w:rsidR="00C145F5" w:rsidRPr="00F17503" w:rsidRDefault="00C145F5" w:rsidP="00F17503">
      <w:pPr>
        <w:tabs>
          <w:tab w:val="left" w:pos="5529"/>
        </w:tabs>
        <w:suppressAutoHyphens/>
        <w:ind w:left="5103"/>
        <w:jc w:val="center"/>
      </w:pPr>
    </w:p>
    <w:p w:rsidR="00F17503" w:rsidRPr="00F17503" w:rsidRDefault="00F17503" w:rsidP="00F17503">
      <w:pPr>
        <w:widowControl w:val="0"/>
        <w:autoSpaceDE w:val="0"/>
        <w:autoSpaceDN w:val="0"/>
        <w:adjustRightInd w:val="0"/>
        <w:ind w:firstLine="709"/>
        <w:jc w:val="center"/>
      </w:pPr>
      <w:r w:rsidRPr="00F17503">
        <w:t xml:space="preserve">Положение </w:t>
      </w:r>
    </w:p>
    <w:p w:rsidR="00F17503" w:rsidRPr="00F17503" w:rsidRDefault="00F17503" w:rsidP="00F17503">
      <w:pPr>
        <w:widowControl w:val="0"/>
        <w:autoSpaceDE w:val="0"/>
        <w:autoSpaceDN w:val="0"/>
        <w:adjustRightInd w:val="0"/>
        <w:ind w:firstLine="709"/>
        <w:jc w:val="center"/>
      </w:pPr>
      <w:r w:rsidRPr="00F17503">
        <w:t>о комиссии по вопросам пенсионного обеспечения муниципальных служащих и исчислению стажа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w:t>
      </w:r>
    </w:p>
    <w:p w:rsidR="00F17503" w:rsidRPr="00F17503" w:rsidRDefault="00F17503" w:rsidP="00F17503">
      <w:pPr>
        <w:widowControl w:val="0"/>
        <w:autoSpaceDE w:val="0"/>
        <w:autoSpaceDN w:val="0"/>
        <w:adjustRightInd w:val="0"/>
        <w:jc w:val="center"/>
      </w:pPr>
    </w:p>
    <w:p w:rsidR="00F17503" w:rsidRPr="00F17503" w:rsidRDefault="00F17503" w:rsidP="00F17503">
      <w:pPr>
        <w:widowControl w:val="0"/>
        <w:autoSpaceDE w:val="0"/>
        <w:autoSpaceDN w:val="0"/>
        <w:adjustRightInd w:val="0"/>
        <w:jc w:val="center"/>
      </w:pPr>
      <w:r w:rsidRPr="00F17503">
        <w:t>1. Общие положения</w:t>
      </w:r>
    </w:p>
    <w:p w:rsidR="00F17503" w:rsidRPr="00F17503" w:rsidRDefault="00F17503" w:rsidP="00F17503">
      <w:pPr>
        <w:widowControl w:val="0"/>
        <w:autoSpaceDE w:val="0"/>
        <w:autoSpaceDN w:val="0"/>
        <w:adjustRightInd w:val="0"/>
        <w:ind w:firstLine="709"/>
        <w:jc w:val="center"/>
      </w:pPr>
    </w:p>
    <w:p w:rsidR="00F17503" w:rsidRPr="00F17503" w:rsidRDefault="00F17503" w:rsidP="00F17503">
      <w:pPr>
        <w:widowControl w:val="0"/>
        <w:autoSpaceDE w:val="0"/>
        <w:autoSpaceDN w:val="0"/>
        <w:adjustRightInd w:val="0"/>
        <w:ind w:firstLine="709"/>
        <w:jc w:val="both"/>
      </w:pPr>
      <w:r w:rsidRPr="00F17503">
        <w:t xml:space="preserve">1. Комиссия по вопросам пенсионного обеспечения муниципальных служащих и исчислению стажа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(далее – Комиссия) рассматривает спорные вопросы, связанные с назначением, перерасчетом </w:t>
      </w:r>
      <w:r>
        <w:br/>
      </w:r>
      <w:r w:rsidRPr="00F17503">
        <w:t>и выплатой пенсии  за выслугу лет лицам, замещавшим должности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с установлением стажа муниципальной службы и надбавок за выслугу лет в Администрации Златоустовского городского округа, отраслевых (функциональных) органах Администрации Златоустовского городского округа, а именно:</w:t>
      </w:r>
    </w:p>
    <w:p w:rsidR="00F17503" w:rsidRPr="00F17503" w:rsidRDefault="00F17503" w:rsidP="00F17503">
      <w:pPr>
        <w:widowControl w:val="0"/>
        <w:autoSpaceDE w:val="0"/>
        <w:autoSpaceDN w:val="0"/>
        <w:adjustRightInd w:val="0"/>
        <w:ind w:firstLine="709"/>
        <w:jc w:val="both"/>
      </w:pPr>
      <w:r w:rsidRPr="00F17503">
        <w:t>1)</w:t>
      </w:r>
      <w:r>
        <w:t> </w:t>
      </w:r>
      <w:r w:rsidRPr="00F17503">
        <w:t xml:space="preserve">определение размера должностного оклада лиц, уволившихся </w:t>
      </w:r>
      <w:r>
        <w:br/>
      </w:r>
      <w:r w:rsidRPr="00F17503">
        <w:t xml:space="preserve">с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по основаниям, предусмотренным </w:t>
      </w:r>
      <w:r>
        <w:br/>
      </w:r>
      <w:r w:rsidRPr="00F17503">
        <w:t xml:space="preserve">пунктом 2 Положения о назначении и выплате пенсии за выслугу лет лицам, замещавшим должности муниципальной службы Златоустовского городского округа, утвержденным решением Собрания депутатов Златоустовского городского округа от 10.10.2011 г. № 55-ЗГО «Об утверждении Положения </w:t>
      </w:r>
      <w:r>
        <w:br/>
      </w:r>
      <w:r w:rsidRPr="00F17503">
        <w:t>о назначении и выплате пенсии за выслугу лет муниципальным служащим Златоустовского городского округа»;</w:t>
      </w:r>
    </w:p>
    <w:p w:rsidR="00F17503" w:rsidRPr="00F17503" w:rsidRDefault="00F17503" w:rsidP="00F17503">
      <w:pPr>
        <w:widowControl w:val="0"/>
        <w:autoSpaceDE w:val="0"/>
        <w:autoSpaceDN w:val="0"/>
        <w:adjustRightInd w:val="0"/>
        <w:ind w:firstLine="709"/>
        <w:jc w:val="both"/>
      </w:pPr>
      <w:r w:rsidRPr="00F17503">
        <w:t>2)</w:t>
      </w:r>
      <w:r>
        <w:t> </w:t>
      </w:r>
      <w:r w:rsidRPr="00F17503">
        <w:t xml:space="preserve">установление стажа муниципальной службы, лиц, уволившихся </w:t>
      </w:r>
      <w:r>
        <w:br/>
      </w:r>
      <w:r w:rsidRPr="00F17503">
        <w:t xml:space="preserve">с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по основаниям, предусмотренным </w:t>
      </w:r>
      <w:r w:rsidR="00731453">
        <w:br/>
      </w:r>
      <w:r w:rsidRPr="00F17503">
        <w:t xml:space="preserve">пунктом 9 Положения о назначении и выплате пенсии за выслугу лет лицам, замещавшим должности муниципальной службы Златоустовского городского округа, утвержденным решением Собрания депутатов Златоустовского городского округа от 10.10.2011 г. № 55-ЗГО «Об утверждении Положения </w:t>
      </w:r>
      <w:r>
        <w:br/>
      </w:r>
      <w:r w:rsidRPr="00F17503">
        <w:t xml:space="preserve">о назначении и выплате пенсии за выслугу лет муниципальным служащим Златоустовского городского округа»; </w:t>
      </w:r>
    </w:p>
    <w:p w:rsidR="00F17503" w:rsidRPr="00F17503" w:rsidRDefault="00F17503" w:rsidP="00F17503">
      <w:pPr>
        <w:widowControl w:val="0"/>
        <w:autoSpaceDE w:val="0"/>
        <w:autoSpaceDN w:val="0"/>
        <w:adjustRightInd w:val="0"/>
        <w:ind w:firstLine="709"/>
        <w:jc w:val="both"/>
      </w:pPr>
      <w:r w:rsidRPr="00F17503">
        <w:t>3)</w:t>
      </w:r>
      <w:r>
        <w:t> </w:t>
      </w:r>
      <w:r w:rsidRPr="00F17503">
        <w:t xml:space="preserve">определение и включение в стаж муниципальной службы спорных </w:t>
      </w:r>
      <w:r w:rsidRPr="00F17503">
        <w:lastRenderedPageBreak/>
        <w:t>периодов службы (работы) на должностях муниципальной службы, дающих муниципальным служащим Администрации Златоустовского городского округа, отраслевых (функциональных) органов Администрации Златоустовского городского округа право на получение ежемесячной надбавки за выслугу лет и в дальнейшем получения пенсии за выслугу лет;</w:t>
      </w:r>
    </w:p>
    <w:p w:rsidR="00F17503" w:rsidRPr="00F17503" w:rsidRDefault="00F17503" w:rsidP="00F17503">
      <w:pPr>
        <w:widowControl w:val="0"/>
        <w:autoSpaceDE w:val="0"/>
        <w:autoSpaceDN w:val="0"/>
        <w:adjustRightInd w:val="0"/>
        <w:ind w:firstLine="709"/>
        <w:jc w:val="both"/>
      </w:pPr>
      <w:r w:rsidRPr="00F17503">
        <w:t>4)</w:t>
      </w:r>
      <w:r>
        <w:t> </w:t>
      </w:r>
      <w:r w:rsidRPr="00F17503">
        <w:t xml:space="preserve">включение в стаж муниципальной службы, дающий право </w:t>
      </w:r>
      <w:r>
        <w:br/>
      </w:r>
      <w:r w:rsidRPr="00F17503">
        <w:t>на получение ежемесячной надбавки за выслугу лет и в дальнейшем получения пенсии за выслугу лет, периодов замещения отдельных должностей руководителей, специалистов и служащих на предприятиях, в учреждениях, организациях, опыт и знания работы в которых необходимы муниципальным служащим Администрации Златоустовского городского округа, отраслевых (функциональных) органах Администрации Златоустовского городского округа для выполнения должностных обязанностей по замещаемой должности. Периоды работы в указанных должностях в совокупности не должны превышать пять лет.;</w:t>
      </w:r>
    </w:p>
    <w:p w:rsidR="00F17503" w:rsidRPr="00F17503" w:rsidRDefault="00F17503" w:rsidP="00F17503">
      <w:pPr>
        <w:widowControl w:val="0"/>
        <w:autoSpaceDE w:val="0"/>
        <w:autoSpaceDN w:val="0"/>
        <w:adjustRightInd w:val="0"/>
        <w:ind w:firstLine="709"/>
        <w:jc w:val="both"/>
      </w:pPr>
      <w:r w:rsidRPr="00F17503">
        <w:t>5)</w:t>
      </w:r>
      <w:r>
        <w:t> </w:t>
      </w:r>
      <w:r w:rsidRPr="00F17503">
        <w:t xml:space="preserve">включение в стаж работы, дающий право на получение надбавки </w:t>
      </w:r>
      <w:r>
        <w:br/>
      </w:r>
      <w:r w:rsidRPr="00F17503">
        <w:t xml:space="preserve">за выслугу лет, периодов замещения отдельных должностей руководителей, специалистов и служащих на предприятиях, в учреждениях, организациях, опыт и знания работы в которых необходимы работникам, занимающим должности, не отнесенные к должностям муниципальной службы, </w:t>
      </w:r>
      <w:r>
        <w:br/>
      </w:r>
      <w:r w:rsidRPr="00F17503">
        <w:t>и осуществляющих техническое обеспечение деятельности Администрации Златоустовского городского округа, для выполнения должностных обязанностей по замещаемой должности. Периоды работы в указанных должностях в совокупности не должны превышать пять лет.;</w:t>
      </w:r>
    </w:p>
    <w:p w:rsidR="00F17503" w:rsidRPr="00F17503" w:rsidRDefault="00F17503" w:rsidP="00F17503">
      <w:pPr>
        <w:widowControl w:val="0"/>
        <w:autoSpaceDE w:val="0"/>
        <w:autoSpaceDN w:val="0"/>
        <w:adjustRightInd w:val="0"/>
        <w:ind w:firstLine="709"/>
        <w:jc w:val="both"/>
      </w:pPr>
      <w:r w:rsidRPr="00F17503">
        <w:t>6)</w:t>
      </w:r>
      <w:r>
        <w:t> </w:t>
      </w:r>
      <w:r w:rsidRPr="00F17503">
        <w:t>ежегодное (в конце календарного года) рассмотрение стажа муниципальной службы и размера надбавок за выслугу лет муниципальным служащим по состоянию на 01 января следующего календарного года, замещающим должности муниципальной службы в Администрации Златоустовского городского округа;</w:t>
      </w:r>
    </w:p>
    <w:p w:rsidR="00F17503" w:rsidRPr="00F17503" w:rsidRDefault="00F17503" w:rsidP="00F17503">
      <w:pPr>
        <w:widowControl w:val="0"/>
        <w:autoSpaceDE w:val="0"/>
        <w:autoSpaceDN w:val="0"/>
        <w:adjustRightInd w:val="0"/>
        <w:ind w:firstLine="709"/>
        <w:jc w:val="both"/>
      </w:pPr>
      <w:r w:rsidRPr="00F17503">
        <w:t>7)</w:t>
      </w:r>
      <w:r>
        <w:t> </w:t>
      </w:r>
      <w:r w:rsidRPr="00F17503">
        <w:t xml:space="preserve">ежегодное (в конце календарного года) рассмотрение стажа </w:t>
      </w:r>
      <w:r>
        <w:br/>
      </w:r>
      <w:r w:rsidRPr="00F17503">
        <w:t xml:space="preserve">по состоянию на 01 января следующего календарного года, необходимого </w:t>
      </w:r>
      <w:r>
        <w:br/>
      </w:r>
      <w:r w:rsidRPr="00F17503">
        <w:t>для выплаты надбавок за выслугу лет, и установление размера надбавок за стаж работы сотрудникам Администрации Златоустовского городского округа, замещающим должности, не отнесенные к должностям муниципальной службы.</w:t>
      </w:r>
    </w:p>
    <w:p w:rsidR="00F17503" w:rsidRPr="00F17503" w:rsidRDefault="00F17503" w:rsidP="00F17503">
      <w:pPr>
        <w:widowControl w:val="0"/>
        <w:autoSpaceDE w:val="0"/>
        <w:autoSpaceDN w:val="0"/>
        <w:adjustRightInd w:val="0"/>
        <w:ind w:firstLine="709"/>
        <w:jc w:val="both"/>
      </w:pPr>
    </w:p>
    <w:p w:rsidR="00F17503" w:rsidRPr="00F17503" w:rsidRDefault="00F17503" w:rsidP="00F17503">
      <w:pPr>
        <w:widowControl w:val="0"/>
        <w:autoSpaceDE w:val="0"/>
        <w:autoSpaceDN w:val="0"/>
        <w:adjustRightInd w:val="0"/>
        <w:ind w:firstLine="709"/>
        <w:jc w:val="center"/>
      </w:pPr>
      <w:r w:rsidRPr="00F17503">
        <w:t>2.</w:t>
      </w:r>
      <w:r>
        <w:t> </w:t>
      </w:r>
      <w:r w:rsidRPr="00F17503">
        <w:t>Организация работы Комиссии</w:t>
      </w:r>
    </w:p>
    <w:p w:rsidR="00F17503" w:rsidRPr="00F17503" w:rsidRDefault="00F17503" w:rsidP="00F17503">
      <w:pPr>
        <w:widowControl w:val="0"/>
        <w:autoSpaceDE w:val="0"/>
        <w:autoSpaceDN w:val="0"/>
        <w:adjustRightInd w:val="0"/>
        <w:ind w:firstLine="709"/>
        <w:jc w:val="center"/>
      </w:pPr>
    </w:p>
    <w:p w:rsidR="00F17503" w:rsidRPr="00F17503" w:rsidRDefault="00F17503" w:rsidP="00F17503">
      <w:pPr>
        <w:widowControl w:val="0"/>
        <w:tabs>
          <w:tab w:val="left" w:pos="1134"/>
        </w:tabs>
        <w:autoSpaceDE w:val="0"/>
        <w:autoSpaceDN w:val="0"/>
        <w:adjustRightInd w:val="0"/>
        <w:ind w:firstLine="709"/>
        <w:jc w:val="both"/>
      </w:pPr>
      <w:r w:rsidRPr="00F17503">
        <w:t>2.</w:t>
      </w:r>
      <w:r>
        <w:t> </w:t>
      </w:r>
      <w:r w:rsidRPr="00F17503">
        <w:t>Комиссия состоит из председателя, заместителя председателя и членов Комиссии.</w:t>
      </w:r>
    </w:p>
    <w:p w:rsidR="00F17503" w:rsidRPr="00F17503" w:rsidRDefault="00F17503" w:rsidP="00F17503">
      <w:pPr>
        <w:widowControl w:val="0"/>
        <w:tabs>
          <w:tab w:val="left" w:pos="1134"/>
        </w:tabs>
        <w:autoSpaceDE w:val="0"/>
        <w:autoSpaceDN w:val="0"/>
        <w:adjustRightInd w:val="0"/>
        <w:ind w:firstLine="709"/>
        <w:jc w:val="both"/>
      </w:pPr>
      <w:r w:rsidRPr="00F17503">
        <w:t>3.</w:t>
      </w:r>
      <w:r>
        <w:t> </w:t>
      </w:r>
      <w:r w:rsidRPr="00F17503">
        <w:t>Возглавляет Комиссию председатель – заместитель Главы Златоустовского городского округа по социальным вопросам.</w:t>
      </w:r>
    </w:p>
    <w:p w:rsidR="00F17503" w:rsidRPr="00F17503" w:rsidRDefault="00F17503" w:rsidP="00F17503">
      <w:pPr>
        <w:widowControl w:val="0"/>
        <w:tabs>
          <w:tab w:val="left" w:pos="1134"/>
        </w:tabs>
        <w:autoSpaceDE w:val="0"/>
        <w:autoSpaceDN w:val="0"/>
        <w:adjustRightInd w:val="0"/>
        <w:ind w:firstLine="709"/>
        <w:jc w:val="both"/>
      </w:pPr>
      <w:r w:rsidRPr="00F17503">
        <w:t xml:space="preserve">В период отсутствия председателя Комиссии его функции, права </w:t>
      </w:r>
      <w:r>
        <w:br/>
      </w:r>
      <w:r w:rsidRPr="00F17503">
        <w:t>и обязанности осуществляет заместитель председателя Комиссии.</w:t>
      </w:r>
    </w:p>
    <w:p w:rsidR="00F17503" w:rsidRPr="00F17503" w:rsidRDefault="00F17503" w:rsidP="00F17503">
      <w:pPr>
        <w:widowControl w:val="0"/>
        <w:tabs>
          <w:tab w:val="left" w:pos="1134"/>
        </w:tabs>
        <w:autoSpaceDE w:val="0"/>
        <w:autoSpaceDN w:val="0"/>
        <w:adjustRightInd w:val="0"/>
        <w:ind w:firstLine="709"/>
        <w:jc w:val="both"/>
      </w:pPr>
      <w:r w:rsidRPr="00F17503">
        <w:t>Число членов Комиссии, включая председателя Комиссии, заместителя председателя Комиссии, должно составлять не менее пяти человек.</w:t>
      </w:r>
    </w:p>
    <w:p w:rsidR="00F17503" w:rsidRPr="00F17503" w:rsidRDefault="00F17503" w:rsidP="00F17503">
      <w:pPr>
        <w:widowControl w:val="0"/>
        <w:tabs>
          <w:tab w:val="left" w:pos="1134"/>
        </w:tabs>
        <w:autoSpaceDE w:val="0"/>
        <w:autoSpaceDN w:val="0"/>
        <w:adjustRightInd w:val="0"/>
        <w:ind w:firstLine="709"/>
        <w:jc w:val="both"/>
      </w:pPr>
      <w:r w:rsidRPr="00F17503">
        <w:t>4.</w:t>
      </w:r>
      <w:r>
        <w:t> </w:t>
      </w:r>
      <w:r w:rsidRPr="00F17503">
        <w:t xml:space="preserve">Состав Комиссии формируется таким образом, чтобы исключить возможность возникновения конфликта интересов, который может повлиять </w:t>
      </w:r>
      <w:r>
        <w:br/>
      </w:r>
      <w:r w:rsidRPr="00F17503">
        <w:lastRenderedPageBreak/>
        <w:t>на принимаемые Комиссией решения.</w:t>
      </w:r>
    </w:p>
    <w:p w:rsidR="00F17503" w:rsidRPr="00F17503" w:rsidRDefault="00F17503" w:rsidP="00F17503">
      <w:pPr>
        <w:widowControl w:val="0"/>
        <w:tabs>
          <w:tab w:val="left" w:pos="1134"/>
        </w:tabs>
        <w:autoSpaceDE w:val="0"/>
        <w:autoSpaceDN w:val="0"/>
        <w:adjustRightInd w:val="0"/>
        <w:ind w:firstLine="709"/>
        <w:jc w:val="both"/>
      </w:pPr>
      <w:r w:rsidRPr="00F17503">
        <w:t>5.</w:t>
      </w:r>
      <w:r>
        <w:t> </w:t>
      </w:r>
      <w:r w:rsidRPr="00F17503">
        <w:t>Основной формой работы Комиссии является заседание.</w:t>
      </w:r>
    </w:p>
    <w:p w:rsidR="00F17503" w:rsidRPr="00F17503" w:rsidRDefault="00F17503" w:rsidP="00F17503">
      <w:pPr>
        <w:widowControl w:val="0"/>
        <w:tabs>
          <w:tab w:val="left" w:pos="1134"/>
        </w:tabs>
        <w:autoSpaceDE w:val="0"/>
        <w:autoSpaceDN w:val="0"/>
        <w:adjustRightInd w:val="0"/>
        <w:ind w:firstLine="709"/>
        <w:jc w:val="both"/>
      </w:pPr>
      <w:r w:rsidRPr="00F17503">
        <w:t>6</w:t>
      </w:r>
      <w:r>
        <w:t>. </w:t>
      </w:r>
      <w:r w:rsidRPr="00F17503">
        <w:t xml:space="preserve">Заседания Комиссии проводятся в рабочее время по мере поступления заявлений, обращения и иных документов, срок рассмотрения </w:t>
      </w:r>
      <w:r>
        <w:br/>
      </w:r>
      <w:r w:rsidRPr="00F17503">
        <w:t>заявлений – 30 дней.</w:t>
      </w:r>
    </w:p>
    <w:p w:rsidR="00F17503" w:rsidRPr="00F17503" w:rsidRDefault="00F17503" w:rsidP="00F17503">
      <w:pPr>
        <w:widowControl w:val="0"/>
        <w:tabs>
          <w:tab w:val="left" w:pos="1134"/>
        </w:tabs>
        <w:autoSpaceDE w:val="0"/>
        <w:autoSpaceDN w:val="0"/>
        <w:adjustRightInd w:val="0"/>
        <w:ind w:firstLine="709"/>
        <w:jc w:val="both"/>
      </w:pPr>
      <w:r w:rsidRPr="00F17503">
        <w:t>7.</w:t>
      </w:r>
      <w:r>
        <w:t> </w:t>
      </w:r>
      <w:r w:rsidRPr="00F17503">
        <w:t>Заседание Комиссии считается правомочным, если на нем присутствуют не менее двух третей от общего числа членов Комиссии. Все члены Комиссии обладают правом решающего голоса.</w:t>
      </w:r>
    </w:p>
    <w:p w:rsidR="00F17503" w:rsidRPr="00F17503" w:rsidRDefault="00F17503" w:rsidP="00F17503">
      <w:pPr>
        <w:widowControl w:val="0"/>
        <w:tabs>
          <w:tab w:val="left" w:pos="1134"/>
        </w:tabs>
        <w:autoSpaceDE w:val="0"/>
        <w:autoSpaceDN w:val="0"/>
        <w:adjustRightInd w:val="0"/>
        <w:ind w:firstLine="709"/>
        <w:jc w:val="both"/>
      </w:pPr>
      <w:r w:rsidRPr="00F17503">
        <w:t>8.</w:t>
      </w:r>
      <w:r>
        <w:t> </w:t>
      </w:r>
      <w:r w:rsidRPr="00F17503">
        <w:t>Председатель Комиссии:</w:t>
      </w:r>
    </w:p>
    <w:p w:rsidR="00F17503" w:rsidRPr="00F17503" w:rsidRDefault="00F17503" w:rsidP="00F17503">
      <w:pPr>
        <w:widowControl w:val="0"/>
        <w:tabs>
          <w:tab w:val="left" w:pos="1134"/>
        </w:tabs>
        <w:autoSpaceDE w:val="0"/>
        <w:autoSpaceDN w:val="0"/>
        <w:adjustRightInd w:val="0"/>
        <w:ind w:firstLine="709"/>
        <w:jc w:val="both"/>
      </w:pPr>
      <w:r w:rsidRPr="00F17503">
        <w:t>-</w:t>
      </w:r>
      <w:r>
        <w:t> </w:t>
      </w:r>
      <w:r w:rsidRPr="00F17503">
        <w:t>по мере поступления в Комиссию заявлений, обращений и иных документов определяет дату, место и время проведения заседания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 xml:space="preserve">при необходимости запроса дополнительных документов, выяснения дополнительно открывшихся обстоятельств и в иных случаях вправе перенести заседание Комиссии на другое время; </w:t>
      </w:r>
    </w:p>
    <w:p w:rsidR="00F17503" w:rsidRPr="00F17503" w:rsidRDefault="00F17503" w:rsidP="00F17503">
      <w:pPr>
        <w:widowControl w:val="0"/>
        <w:tabs>
          <w:tab w:val="left" w:pos="1134"/>
        </w:tabs>
        <w:autoSpaceDE w:val="0"/>
        <w:autoSpaceDN w:val="0"/>
        <w:adjustRightInd w:val="0"/>
        <w:ind w:firstLine="709"/>
        <w:jc w:val="both"/>
      </w:pPr>
      <w:r w:rsidRPr="00F17503">
        <w:t>-</w:t>
      </w:r>
      <w:r>
        <w:t> </w:t>
      </w:r>
      <w:r w:rsidRPr="00F17503">
        <w:t>ведет заседания Комиссии, контролирует выполнение решений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вносит предложения по изменению повестки заседания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знакомится с документами, представленными в Комиссию;</w:t>
      </w:r>
    </w:p>
    <w:p w:rsidR="00F17503" w:rsidRPr="00F17503" w:rsidRDefault="00F17503" w:rsidP="00F17503">
      <w:pPr>
        <w:widowControl w:val="0"/>
        <w:tabs>
          <w:tab w:val="left" w:pos="1134"/>
        </w:tabs>
        <w:autoSpaceDE w:val="0"/>
        <w:autoSpaceDN w:val="0"/>
        <w:adjustRightInd w:val="0"/>
        <w:ind w:firstLine="709"/>
        <w:jc w:val="both"/>
      </w:pPr>
      <w:r>
        <w:t>- </w:t>
      </w:r>
      <w:r w:rsidRPr="00F17503">
        <w:t>лично участвует в заседаниях Комиссии.</w:t>
      </w:r>
    </w:p>
    <w:p w:rsidR="00F17503" w:rsidRPr="00F17503" w:rsidRDefault="00F17503" w:rsidP="00F17503">
      <w:pPr>
        <w:widowControl w:val="0"/>
        <w:tabs>
          <w:tab w:val="left" w:pos="1134"/>
        </w:tabs>
        <w:autoSpaceDE w:val="0"/>
        <w:autoSpaceDN w:val="0"/>
        <w:adjustRightInd w:val="0"/>
        <w:ind w:firstLine="709"/>
        <w:jc w:val="both"/>
      </w:pPr>
      <w:r w:rsidRPr="00F17503">
        <w:t>9.</w:t>
      </w:r>
      <w:r>
        <w:t> </w:t>
      </w:r>
      <w:r w:rsidRPr="00F17503">
        <w:t>Заместитель председателя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вправе вносить предложения по изменению повестки заседания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знакомится с документами, представленными в Комиссию;</w:t>
      </w:r>
    </w:p>
    <w:p w:rsidR="00F17503" w:rsidRPr="00F17503" w:rsidRDefault="00F17503" w:rsidP="00F17503">
      <w:pPr>
        <w:widowControl w:val="0"/>
        <w:tabs>
          <w:tab w:val="left" w:pos="1134"/>
        </w:tabs>
        <w:autoSpaceDE w:val="0"/>
        <w:autoSpaceDN w:val="0"/>
        <w:adjustRightInd w:val="0"/>
        <w:ind w:firstLine="709"/>
        <w:jc w:val="both"/>
      </w:pPr>
      <w:r>
        <w:t>- </w:t>
      </w:r>
      <w:r w:rsidRPr="00F17503">
        <w:t>лично участвует в заседаниях Комиссии;</w:t>
      </w:r>
    </w:p>
    <w:p w:rsidR="00F17503" w:rsidRPr="00F17503" w:rsidRDefault="00F17503" w:rsidP="00F17503">
      <w:pPr>
        <w:widowControl w:val="0"/>
        <w:tabs>
          <w:tab w:val="left" w:pos="1134"/>
        </w:tabs>
        <w:autoSpaceDE w:val="0"/>
        <w:autoSpaceDN w:val="0"/>
        <w:adjustRightInd w:val="0"/>
        <w:ind w:firstLine="709"/>
        <w:jc w:val="both"/>
      </w:pPr>
      <w:r w:rsidRPr="00F17503">
        <w:t xml:space="preserve">- исполняет обязанности председателя Комиссии в случае его отсутствия в период отпуска, командировки или временной нетрудоспособности либо </w:t>
      </w:r>
      <w:r>
        <w:br/>
      </w:r>
      <w:r w:rsidRPr="00F17503">
        <w:t>по его поручению.</w:t>
      </w:r>
    </w:p>
    <w:p w:rsidR="00F17503" w:rsidRPr="00F17503" w:rsidRDefault="00F17503" w:rsidP="00F17503">
      <w:pPr>
        <w:widowControl w:val="0"/>
        <w:tabs>
          <w:tab w:val="left" w:pos="1134"/>
        </w:tabs>
        <w:autoSpaceDE w:val="0"/>
        <w:autoSpaceDN w:val="0"/>
        <w:adjustRightInd w:val="0"/>
        <w:ind w:firstLine="709"/>
        <w:jc w:val="both"/>
      </w:pPr>
      <w:r w:rsidRPr="00F17503">
        <w:t>10.</w:t>
      </w:r>
      <w:r>
        <w:t> </w:t>
      </w:r>
      <w:r w:rsidRPr="00F17503">
        <w:t>Члены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участвуют в заседаниях Комиссии лично; в случае если член Комиссии по какой-либо причине не может присутствовать на ее заседании он обязан известить об этом председателя Комиссии;</w:t>
      </w:r>
    </w:p>
    <w:p w:rsidR="00F17503" w:rsidRPr="00F17503" w:rsidRDefault="00F17503" w:rsidP="00F17503">
      <w:pPr>
        <w:widowControl w:val="0"/>
        <w:tabs>
          <w:tab w:val="left" w:pos="1134"/>
        </w:tabs>
        <w:autoSpaceDE w:val="0"/>
        <w:autoSpaceDN w:val="0"/>
        <w:adjustRightInd w:val="0"/>
        <w:ind w:firstLine="709"/>
        <w:jc w:val="both"/>
      </w:pPr>
      <w:r>
        <w:t>- </w:t>
      </w:r>
      <w:r w:rsidRPr="00F17503">
        <w:t xml:space="preserve">знакомятся с документами, представленными для рассмотрения </w:t>
      </w:r>
      <w:r>
        <w:br/>
      </w:r>
      <w:r w:rsidRPr="00F17503">
        <w:t>на заседание;</w:t>
      </w:r>
    </w:p>
    <w:p w:rsidR="00F17503" w:rsidRPr="00F17503" w:rsidRDefault="00F17503" w:rsidP="00F17503">
      <w:pPr>
        <w:widowControl w:val="0"/>
        <w:tabs>
          <w:tab w:val="left" w:pos="1134"/>
        </w:tabs>
        <w:autoSpaceDE w:val="0"/>
        <w:autoSpaceDN w:val="0"/>
        <w:adjustRightInd w:val="0"/>
        <w:ind w:firstLine="709"/>
        <w:jc w:val="both"/>
      </w:pPr>
      <w:r>
        <w:t>- </w:t>
      </w:r>
      <w:r w:rsidRPr="00F17503">
        <w:t>вправе вносить предложения по вопросам, находящимся в компетенции Комиссии.</w:t>
      </w:r>
    </w:p>
    <w:p w:rsidR="00F17503" w:rsidRPr="00F17503" w:rsidRDefault="00F17503" w:rsidP="00F17503">
      <w:pPr>
        <w:widowControl w:val="0"/>
        <w:tabs>
          <w:tab w:val="left" w:pos="1134"/>
        </w:tabs>
        <w:autoSpaceDE w:val="0"/>
        <w:autoSpaceDN w:val="0"/>
        <w:adjustRightInd w:val="0"/>
        <w:ind w:firstLine="709"/>
        <w:jc w:val="both"/>
      </w:pPr>
      <w:r w:rsidRPr="00F17503">
        <w:t>11</w:t>
      </w:r>
      <w:r>
        <w:t>. </w:t>
      </w:r>
      <w:r w:rsidRPr="00F17503">
        <w:t>Комиссия вправе:</w:t>
      </w:r>
    </w:p>
    <w:p w:rsidR="00F17503" w:rsidRPr="00F17503" w:rsidRDefault="00F17503" w:rsidP="00F17503">
      <w:pPr>
        <w:widowControl w:val="0"/>
        <w:tabs>
          <w:tab w:val="left" w:pos="1134"/>
        </w:tabs>
        <w:autoSpaceDE w:val="0"/>
        <w:autoSpaceDN w:val="0"/>
        <w:adjustRightInd w:val="0"/>
        <w:ind w:firstLine="709"/>
        <w:jc w:val="both"/>
      </w:pPr>
      <w:r>
        <w:t>- </w:t>
      </w:r>
      <w:r w:rsidRPr="00F17503">
        <w:t>приглашать на свои заседания представителей структурных подразделений Администрации Златоустовского городского округа, отраслевых (функциональных) органов Администрации Златоустовского городского округа; лиц, подавших с заявление (обращение) в Комиссию;</w:t>
      </w:r>
    </w:p>
    <w:p w:rsidR="00F17503" w:rsidRPr="00F17503" w:rsidRDefault="00F17503" w:rsidP="00F17503">
      <w:pPr>
        <w:widowControl w:val="0"/>
        <w:tabs>
          <w:tab w:val="left" w:pos="1134"/>
        </w:tabs>
        <w:autoSpaceDE w:val="0"/>
        <w:autoSpaceDN w:val="0"/>
        <w:adjustRightInd w:val="0"/>
        <w:ind w:firstLine="709"/>
        <w:jc w:val="both"/>
      </w:pPr>
      <w:r>
        <w:t>- </w:t>
      </w:r>
      <w:r w:rsidRPr="00F17503">
        <w:t xml:space="preserve">запрашивать и получать в установленном порядке информацию </w:t>
      </w:r>
      <w:r>
        <w:br/>
      </w:r>
      <w:r w:rsidRPr="00F17503">
        <w:t>и документы, необходимые для ее работы.</w:t>
      </w:r>
    </w:p>
    <w:p w:rsidR="00F17503" w:rsidRPr="00F17503" w:rsidRDefault="00F17503" w:rsidP="00F17503">
      <w:pPr>
        <w:widowControl w:val="0"/>
        <w:tabs>
          <w:tab w:val="left" w:pos="1134"/>
        </w:tabs>
        <w:autoSpaceDE w:val="0"/>
        <w:autoSpaceDN w:val="0"/>
        <w:adjustRightInd w:val="0"/>
        <w:ind w:firstLine="709"/>
        <w:jc w:val="both"/>
      </w:pPr>
      <w:r>
        <w:t>12. </w:t>
      </w:r>
      <w:r w:rsidRPr="00F17503">
        <w:t>Все члены Комиссии пользуются равными правами в решении вопросов, рассматриваемых на заседаниях Комиссии.</w:t>
      </w:r>
    </w:p>
    <w:p w:rsidR="00F17503" w:rsidRPr="00F17503" w:rsidRDefault="00F17503" w:rsidP="00F17503">
      <w:pPr>
        <w:widowControl w:val="0"/>
        <w:tabs>
          <w:tab w:val="left" w:pos="1134"/>
        </w:tabs>
        <w:autoSpaceDE w:val="0"/>
        <w:autoSpaceDN w:val="0"/>
        <w:adjustRightInd w:val="0"/>
        <w:ind w:firstLine="709"/>
        <w:jc w:val="both"/>
      </w:pPr>
      <w:r>
        <w:t>13. </w:t>
      </w:r>
      <w:r w:rsidRPr="00F17503">
        <w:t xml:space="preserve">При рассмотрении вопросов, указанных в подпунктах 4 и 5 пункта 1 настоящего Положения, заявителем в Комиссию представляются документы, подтверждающие стаж работы (трудовая книжка, справки с мест работы), копии должностных инструкций, справки архивных учреждений и иные </w:t>
      </w:r>
      <w:r w:rsidRPr="00F17503">
        <w:lastRenderedPageBreak/>
        <w:t>документы, подтверждающие опыт и знания заявителя.</w:t>
      </w:r>
    </w:p>
    <w:p w:rsidR="00F17503" w:rsidRPr="00F17503" w:rsidRDefault="00F17503" w:rsidP="00F17503">
      <w:pPr>
        <w:widowControl w:val="0"/>
        <w:tabs>
          <w:tab w:val="left" w:pos="1134"/>
        </w:tabs>
        <w:autoSpaceDE w:val="0"/>
        <w:autoSpaceDN w:val="0"/>
        <w:adjustRightInd w:val="0"/>
        <w:ind w:firstLine="709"/>
        <w:jc w:val="both"/>
      </w:pPr>
      <w:r w:rsidRPr="00F17503">
        <w:t>14.</w:t>
      </w:r>
      <w:r>
        <w:t> </w:t>
      </w:r>
      <w:r w:rsidRPr="00F17503">
        <w:t>По итогам рассмотрения представленных документов Комиссия принимает следующие решения:</w:t>
      </w:r>
    </w:p>
    <w:p w:rsidR="00F17503" w:rsidRPr="00F17503" w:rsidRDefault="00F17503" w:rsidP="00F17503">
      <w:pPr>
        <w:widowControl w:val="0"/>
        <w:autoSpaceDE w:val="0"/>
        <w:autoSpaceDN w:val="0"/>
        <w:adjustRightInd w:val="0"/>
        <w:ind w:firstLine="709"/>
        <w:jc w:val="both"/>
      </w:pPr>
      <w:r w:rsidRPr="00F17503">
        <w:t>1)</w:t>
      </w:r>
      <w:r>
        <w:t> </w:t>
      </w:r>
      <w:r w:rsidRPr="00F17503">
        <w:t xml:space="preserve">об установлении размера должностного оклада лиц, уволившихся </w:t>
      </w:r>
      <w:r>
        <w:br/>
      </w:r>
      <w:r w:rsidRPr="00F17503">
        <w:t xml:space="preserve">с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по основаниям, предусмотренным пунктом 2 Положения о назначении и выплате пенсии за выслугу лет лицам, замещавшим должности муниципальной службы Златоустовского городского округа, утвержденным решением Собрания депутатов Златоустовского городского округа от 10.10.2011 г. № 55-ЗГО «Об утверждении Положения </w:t>
      </w:r>
      <w:r>
        <w:br/>
      </w:r>
      <w:r w:rsidRPr="00F17503">
        <w:t>оназначении и выплате пенсии за выслугу лет муниципальным служащим Златоустовского городского округа»;</w:t>
      </w:r>
    </w:p>
    <w:p w:rsidR="00F17503" w:rsidRPr="00F17503" w:rsidRDefault="00F17503" w:rsidP="00F17503">
      <w:pPr>
        <w:widowControl w:val="0"/>
        <w:autoSpaceDE w:val="0"/>
        <w:autoSpaceDN w:val="0"/>
        <w:adjustRightInd w:val="0"/>
        <w:ind w:firstLine="709"/>
        <w:jc w:val="both"/>
      </w:pPr>
      <w:r w:rsidRPr="00F17503">
        <w:t>2)</w:t>
      </w:r>
      <w:r>
        <w:t> </w:t>
      </w:r>
      <w:r w:rsidRPr="00F17503">
        <w:t xml:space="preserve">об установлении стажа муниципальной службы, лиц, уволившихся </w:t>
      </w:r>
      <w:r>
        <w:br/>
      </w:r>
      <w:r w:rsidRPr="00F17503">
        <w:t xml:space="preserve">с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по основаниям, предусмотренным пунктом 9 Положения о назначении и выплате пенсии за выслугу лет лицам, замещавшим должности муниципальной службы Златоустовского городского округа, утвержденным решением Собрания депутатов Златоустовского городского округа от 10.10.2011 г. № 55-ЗГО «Об утверждении Положения </w:t>
      </w:r>
      <w:r>
        <w:br/>
      </w:r>
      <w:r w:rsidRPr="00F17503">
        <w:t xml:space="preserve">оназначении и выплате пенсии за выслугу лет муниципальным служащим Златоустовского городского округа»; </w:t>
      </w:r>
    </w:p>
    <w:p w:rsidR="00F17503" w:rsidRPr="00F17503" w:rsidRDefault="00F17503" w:rsidP="00F17503">
      <w:pPr>
        <w:widowControl w:val="0"/>
        <w:autoSpaceDE w:val="0"/>
        <w:autoSpaceDN w:val="0"/>
        <w:adjustRightInd w:val="0"/>
        <w:ind w:firstLine="709"/>
        <w:jc w:val="both"/>
      </w:pPr>
      <w:r w:rsidRPr="00F17503">
        <w:t>3)</w:t>
      </w:r>
      <w:r>
        <w:t> </w:t>
      </w:r>
      <w:r w:rsidRPr="00F17503">
        <w:t>о включении (либо об отказе включения) в стаж муниципальной службы спорных периодов службы (работы) на должностях муниципальной службы, дающих муниципальным служащим Администрации Златоустовского городского округа, отраслевых (функциональных) органов Администрации Златоустовского городского округа право на получение ежемесячной надбавки за выслугу лет и в дальнейшем получения пенсии за выслугу лет;</w:t>
      </w:r>
    </w:p>
    <w:p w:rsidR="00F17503" w:rsidRPr="00F17503" w:rsidRDefault="00F17503" w:rsidP="00F17503">
      <w:pPr>
        <w:widowControl w:val="0"/>
        <w:autoSpaceDE w:val="0"/>
        <w:autoSpaceDN w:val="0"/>
        <w:adjustRightInd w:val="0"/>
        <w:ind w:firstLine="709"/>
        <w:jc w:val="both"/>
      </w:pPr>
      <w:r w:rsidRPr="00F17503">
        <w:t>4)</w:t>
      </w:r>
      <w:r>
        <w:t> </w:t>
      </w:r>
      <w:r w:rsidRPr="00F17503">
        <w:t xml:space="preserve">о включении (либо об отказе включения) в стаж муниципальной службы, дающий право на получение ежемесячной надбавки за выслугу лет </w:t>
      </w:r>
      <w:r>
        <w:br/>
      </w:r>
      <w:r w:rsidRPr="00F17503">
        <w:t xml:space="preserve">и в дальнейшем получения пенсии за выслугу лет, периодов замещения отдельных должностей руководителей, специалистов и служащих </w:t>
      </w:r>
      <w:r>
        <w:br/>
      </w:r>
      <w:r w:rsidRPr="00F17503">
        <w:t xml:space="preserve">на предприятиях, в учреждениях, организациях, опыт и знания работы </w:t>
      </w:r>
      <w:r>
        <w:br/>
      </w:r>
      <w:r w:rsidRPr="00F17503">
        <w:t>в которых необходимы муниципальным служащим Администрации Златоустовского городского округа, отраслевых (функциональных) органах Администрации Златоустовского городского округа для выполнения должностных обязанностей по замещаемой должности;</w:t>
      </w:r>
    </w:p>
    <w:p w:rsidR="00F17503" w:rsidRPr="00F17503" w:rsidRDefault="00F17503" w:rsidP="00F17503">
      <w:pPr>
        <w:widowControl w:val="0"/>
        <w:autoSpaceDE w:val="0"/>
        <w:autoSpaceDN w:val="0"/>
        <w:adjustRightInd w:val="0"/>
        <w:ind w:firstLine="709"/>
        <w:jc w:val="both"/>
      </w:pPr>
      <w:r w:rsidRPr="00F17503">
        <w:t>5)</w:t>
      </w:r>
      <w:r>
        <w:t> </w:t>
      </w:r>
      <w:r w:rsidRPr="00F17503">
        <w:t xml:space="preserve">о включении (либо об отказе включения) в стаж работы, дающий право на получение надбавки за выслугу лет, периодов замещения отдельных должностей руководителей, специалистов и служащих на предприятиях, </w:t>
      </w:r>
      <w:r>
        <w:br/>
      </w:r>
      <w:r w:rsidRPr="00F17503">
        <w:t xml:space="preserve">в учреждениях, организациях, опыт и знания работы в которых необходимы работникам, занимающим должности, не отнесенные к должностям муниципальной службы, и осуществляющих техническое обеспечение деятельности Администрации Златоустовского городского округа, </w:t>
      </w:r>
      <w:r>
        <w:br/>
      </w:r>
      <w:r w:rsidRPr="00F17503">
        <w:t>для выполнения должностных обязанностей по замещаемой должности;</w:t>
      </w:r>
    </w:p>
    <w:p w:rsidR="00F17503" w:rsidRPr="00F17503" w:rsidRDefault="00F17503" w:rsidP="00F17503">
      <w:pPr>
        <w:widowControl w:val="0"/>
        <w:autoSpaceDE w:val="0"/>
        <w:autoSpaceDN w:val="0"/>
        <w:adjustRightInd w:val="0"/>
        <w:ind w:firstLine="709"/>
        <w:jc w:val="both"/>
      </w:pPr>
      <w:r w:rsidRPr="00F17503">
        <w:t>6)</w:t>
      </w:r>
      <w:r>
        <w:t> </w:t>
      </w:r>
      <w:r w:rsidRPr="00F17503">
        <w:t xml:space="preserve">о представлении на утверждение Главе Златоустовского городского округа расшифровку расчета стажа муниципальной службы и размера надбавок </w:t>
      </w:r>
      <w:r w:rsidRPr="00F17503">
        <w:lastRenderedPageBreak/>
        <w:t>за выслугу лет муниципальным служащим, замещающим должности муниципальной службы в Администрации Златоустовского городского округа, по состоянию на 01 января следующего календарного года;</w:t>
      </w:r>
    </w:p>
    <w:p w:rsidR="00F17503" w:rsidRPr="00F17503" w:rsidRDefault="00F17503" w:rsidP="00F17503">
      <w:pPr>
        <w:widowControl w:val="0"/>
        <w:autoSpaceDE w:val="0"/>
        <w:autoSpaceDN w:val="0"/>
        <w:adjustRightInd w:val="0"/>
        <w:ind w:firstLine="709"/>
        <w:jc w:val="both"/>
      </w:pPr>
      <w:r w:rsidRPr="00F17503">
        <w:t>7)</w:t>
      </w:r>
      <w:r>
        <w:t> </w:t>
      </w:r>
      <w:r w:rsidRPr="00F17503">
        <w:t xml:space="preserve">о представлении на утверждение Главе Златоустовского городского округа расшифровку расчета стажа работы и размера выплаты за стаж работы сотрудникам Администрации Златоустовского городского округа, замещающим должности, не отнесенные к должностям муниципальной службы, </w:t>
      </w:r>
      <w:r>
        <w:br/>
      </w:r>
      <w:r w:rsidRPr="00F17503">
        <w:t>по состоянию на 01 января следующего календарного года.</w:t>
      </w:r>
    </w:p>
    <w:p w:rsidR="00F17503" w:rsidRPr="00F17503" w:rsidRDefault="00F17503" w:rsidP="00F17503">
      <w:pPr>
        <w:widowControl w:val="0"/>
        <w:tabs>
          <w:tab w:val="left" w:pos="1134"/>
        </w:tabs>
        <w:autoSpaceDE w:val="0"/>
        <w:autoSpaceDN w:val="0"/>
        <w:adjustRightInd w:val="0"/>
        <w:ind w:firstLine="709"/>
        <w:jc w:val="both"/>
      </w:pPr>
      <w:r w:rsidRPr="00F17503">
        <w:t>15.</w:t>
      </w:r>
      <w:r>
        <w:t> </w:t>
      </w:r>
      <w:r w:rsidRPr="00F17503">
        <w:t xml:space="preserve">Решение Комиссии принимается простым большинством голосов </w:t>
      </w:r>
      <w:r>
        <w:br/>
      </w:r>
      <w:r w:rsidRPr="00F17503">
        <w:t xml:space="preserve">от общего числа членов Комиссии и оформляется протоколом, который подписывается всеми присутствующими на заседании членами Комиссии. </w:t>
      </w:r>
      <w:r>
        <w:br/>
      </w:r>
      <w:r w:rsidRPr="00F17503">
        <w:t>При равном количестве голосов, голос председателя Комиссии является решающим.</w:t>
      </w:r>
    </w:p>
    <w:p w:rsidR="00F17503" w:rsidRPr="00F17503" w:rsidRDefault="00F17503" w:rsidP="00F17503">
      <w:pPr>
        <w:widowControl w:val="0"/>
        <w:tabs>
          <w:tab w:val="left" w:pos="1134"/>
        </w:tabs>
        <w:autoSpaceDE w:val="0"/>
        <w:autoSpaceDN w:val="0"/>
        <w:adjustRightInd w:val="0"/>
        <w:ind w:firstLine="709"/>
        <w:jc w:val="both"/>
      </w:pPr>
      <w:r w:rsidRPr="00F17503">
        <w:t>16.</w:t>
      </w:r>
      <w:r>
        <w:t> </w:t>
      </w:r>
      <w:r w:rsidRPr="00F17503">
        <w:t>Решение Комиссии являются основанием для подготовки распоряжений Администрации Златоустовского городского округа:</w:t>
      </w:r>
    </w:p>
    <w:p w:rsidR="00F17503" w:rsidRPr="00F17503" w:rsidRDefault="00F17503" w:rsidP="00F17503">
      <w:pPr>
        <w:widowControl w:val="0"/>
        <w:tabs>
          <w:tab w:val="left" w:pos="1134"/>
        </w:tabs>
        <w:autoSpaceDE w:val="0"/>
        <w:autoSpaceDN w:val="0"/>
        <w:adjustRightInd w:val="0"/>
        <w:ind w:firstLine="709"/>
        <w:jc w:val="both"/>
      </w:pPr>
      <w:r w:rsidRPr="00F17503">
        <w:t>- «О назначении пенсии за выслугу лет»;</w:t>
      </w:r>
    </w:p>
    <w:p w:rsidR="00F17503" w:rsidRPr="00F17503" w:rsidRDefault="00F17503" w:rsidP="00F17503">
      <w:pPr>
        <w:widowControl w:val="0"/>
        <w:tabs>
          <w:tab w:val="left" w:pos="1134"/>
        </w:tabs>
        <w:autoSpaceDE w:val="0"/>
        <w:autoSpaceDN w:val="0"/>
        <w:adjustRightInd w:val="0"/>
        <w:ind w:firstLine="709"/>
        <w:jc w:val="both"/>
      </w:pPr>
      <w:r w:rsidRPr="00F17503">
        <w:t>- «Об установлении стажа муниципальной службы»;</w:t>
      </w:r>
    </w:p>
    <w:p w:rsidR="00F17503" w:rsidRPr="00F17503" w:rsidRDefault="00F17503" w:rsidP="00F17503">
      <w:pPr>
        <w:widowControl w:val="0"/>
        <w:tabs>
          <w:tab w:val="left" w:pos="1134"/>
        </w:tabs>
        <w:autoSpaceDE w:val="0"/>
        <w:autoSpaceDN w:val="0"/>
        <w:adjustRightInd w:val="0"/>
        <w:ind w:firstLine="709"/>
        <w:jc w:val="both"/>
      </w:pPr>
      <w:r w:rsidRPr="00F17503">
        <w:t>- «О включении в стаж муниципальной службы»;</w:t>
      </w:r>
    </w:p>
    <w:p w:rsidR="00F17503" w:rsidRPr="00F17503" w:rsidRDefault="00F17503" w:rsidP="00F17503">
      <w:pPr>
        <w:widowControl w:val="0"/>
        <w:tabs>
          <w:tab w:val="left" w:pos="1134"/>
        </w:tabs>
        <w:autoSpaceDE w:val="0"/>
        <w:autoSpaceDN w:val="0"/>
        <w:adjustRightInd w:val="0"/>
        <w:ind w:firstLine="709"/>
        <w:jc w:val="both"/>
      </w:pPr>
      <w:r w:rsidRPr="00F17503">
        <w:t>- «Об установлении стажа работы, установлении выплаты за стаж работы в Администрации Златоустовского городского округа».</w:t>
      </w:r>
    </w:p>
    <w:p w:rsidR="00F17503" w:rsidRDefault="00F17503" w:rsidP="004574CC"/>
    <w:p w:rsidR="00AE27CA" w:rsidRDefault="00AE27CA" w:rsidP="004574CC"/>
    <w:p w:rsidR="00AE27CA" w:rsidRDefault="00AE27CA">
      <w:r>
        <w:br w:type="page"/>
      </w:r>
    </w:p>
    <w:p w:rsidR="00AE27CA" w:rsidRPr="00AE27CA" w:rsidRDefault="00AE27CA" w:rsidP="00AE27CA">
      <w:pPr>
        <w:ind w:left="5103"/>
        <w:jc w:val="center"/>
      </w:pPr>
      <w:r w:rsidRPr="00AE27CA">
        <w:lastRenderedPageBreak/>
        <w:t>ПРИЛОЖЕНИЕ</w:t>
      </w:r>
      <w:r>
        <w:t xml:space="preserve"> 2</w:t>
      </w:r>
    </w:p>
    <w:p w:rsidR="00AE27CA" w:rsidRPr="00AE27CA" w:rsidRDefault="00AE27CA" w:rsidP="00AE27CA">
      <w:pPr>
        <w:widowControl w:val="0"/>
        <w:suppressAutoHyphens/>
        <w:autoSpaceDE w:val="0"/>
        <w:ind w:left="5103"/>
        <w:jc w:val="center"/>
        <w:rPr>
          <w:lang w:eastAsia="ar-SA"/>
        </w:rPr>
      </w:pPr>
      <w:r w:rsidRPr="00AE27CA">
        <w:rPr>
          <w:lang w:eastAsia="ar-SA"/>
        </w:rPr>
        <w:t>Утверждено</w:t>
      </w:r>
    </w:p>
    <w:p w:rsidR="00AE27CA" w:rsidRPr="00AE27CA" w:rsidRDefault="00AE27CA" w:rsidP="00AE27CA">
      <w:pPr>
        <w:widowControl w:val="0"/>
        <w:suppressAutoHyphens/>
        <w:autoSpaceDE w:val="0"/>
        <w:ind w:left="5103"/>
        <w:jc w:val="center"/>
        <w:rPr>
          <w:lang w:eastAsia="ar-SA"/>
        </w:rPr>
      </w:pPr>
      <w:r w:rsidRPr="00AE27CA">
        <w:rPr>
          <w:lang w:eastAsia="ar-SA"/>
        </w:rPr>
        <w:t>постановлением Администрации</w:t>
      </w:r>
    </w:p>
    <w:p w:rsidR="00AE27CA" w:rsidRPr="00AE27CA" w:rsidRDefault="00AE27CA" w:rsidP="00AE27CA">
      <w:pPr>
        <w:ind w:left="5103"/>
        <w:jc w:val="center"/>
      </w:pPr>
      <w:r w:rsidRPr="00AE27CA">
        <w:t>Златоустовского городского округа</w:t>
      </w:r>
    </w:p>
    <w:p w:rsidR="00AE27CA" w:rsidRPr="00AE27CA" w:rsidRDefault="00AE27CA" w:rsidP="00AE27CA">
      <w:pPr>
        <w:widowControl w:val="0"/>
        <w:suppressAutoHyphens/>
        <w:autoSpaceDE w:val="0"/>
        <w:ind w:left="5103"/>
        <w:jc w:val="center"/>
        <w:rPr>
          <w:lang w:eastAsia="ar-SA"/>
        </w:rPr>
      </w:pPr>
      <w:r w:rsidRPr="00AE27CA">
        <w:rPr>
          <w:lang w:eastAsia="ar-SA"/>
        </w:rPr>
        <w:t xml:space="preserve">от </w:t>
      </w:r>
      <w:r w:rsidR="005974BA">
        <w:rPr>
          <w:lang w:eastAsia="ar-SA"/>
        </w:rPr>
        <w:t>19.12.2025 г.</w:t>
      </w:r>
      <w:r w:rsidRPr="00AE27CA">
        <w:rPr>
          <w:lang w:eastAsia="ar-SA"/>
        </w:rPr>
        <w:t xml:space="preserve"> № </w:t>
      </w:r>
      <w:r w:rsidR="005974BA">
        <w:rPr>
          <w:lang w:eastAsia="ar-SA"/>
        </w:rPr>
        <w:t>474-П/АДМ</w:t>
      </w:r>
      <w:bookmarkStart w:id="0" w:name="_GoBack"/>
      <w:bookmarkEnd w:id="0"/>
    </w:p>
    <w:p w:rsidR="00AE27CA" w:rsidRPr="00AE27CA" w:rsidRDefault="00AE27CA" w:rsidP="00AE27CA">
      <w:pPr>
        <w:tabs>
          <w:tab w:val="left" w:pos="5529"/>
        </w:tabs>
        <w:suppressAutoHyphens/>
        <w:ind w:left="5103"/>
        <w:jc w:val="center"/>
      </w:pPr>
    </w:p>
    <w:p w:rsidR="00AE27CA" w:rsidRDefault="00AE27CA" w:rsidP="004574CC"/>
    <w:p w:rsidR="00AE27CA" w:rsidRPr="002C58EC" w:rsidRDefault="00AE27CA" w:rsidP="00AE27CA">
      <w:pPr>
        <w:widowControl w:val="0"/>
        <w:autoSpaceDE w:val="0"/>
        <w:autoSpaceDN w:val="0"/>
        <w:adjustRightInd w:val="0"/>
        <w:ind w:firstLine="709"/>
        <w:jc w:val="center"/>
      </w:pPr>
      <w:r w:rsidRPr="002C58EC">
        <w:t xml:space="preserve">Состав </w:t>
      </w:r>
    </w:p>
    <w:p w:rsidR="00AE27CA" w:rsidRPr="002C58EC" w:rsidRDefault="00AE27CA" w:rsidP="00AE27CA">
      <w:pPr>
        <w:widowControl w:val="0"/>
        <w:autoSpaceDE w:val="0"/>
        <w:autoSpaceDN w:val="0"/>
        <w:adjustRightInd w:val="0"/>
        <w:ind w:firstLine="709"/>
        <w:jc w:val="center"/>
      </w:pPr>
      <w:r w:rsidRPr="002C58EC">
        <w:t>комиссии по вопросам пенсионного обеспечения муниципальных служащих и исчислению стажа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w:t>
      </w:r>
    </w:p>
    <w:p w:rsidR="00AE27CA" w:rsidRPr="002C58EC" w:rsidRDefault="00AE27CA" w:rsidP="00AE27CA">
      <w:pPr>
        <w:widowControl w:val="0"/>
        <w:autoSpaceDE w:val="0"/>
        <w:autoSpaceDN w:val="0"/>
        <w:adjustRightInd w:val="0"/>
        <w:jc w:val="center"/>
      </w:pPr>
    </w:p>
    <w:p w:rsidR="00AE27CA" w:rsidRPr="002C58EC" w:rsidRDefault="00AE27CA" w:rsidP="00AE27CA">
      <w:pPr>
        <w:widowControl w:val="0"/>
        <w:autoSpaceDE w:val="0"/>
        <w:autoSpaceDN w:val="0"/>
        <w:adjustRightInd w:val="0"/>
      </w:pPr>
    </w:p>
    <w:tbl>
      <w:tblPr>
        <w:tblStyle w:val="a3"/>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426"/>
        <w:gridCol w:w="6944"/>
      </w:tblGrid>
      <w:tr w:rsidR="00AE27CA" w:rsidRPr="002C58EC" w:rsidTr="002C58EC">
        <w:trPr>
          <w:jc w:val="center"/>
        </w:trPr>
        <w:tc>
          <w:tcPr>
            <w:tcW w:w="2269" w:type="dxa"/>
          </w:tcPr>
          <w:p w:rsidR="00AE27CA" w:rsidRPr="002C58EC" w:rsidRDefault="00AE27CA" w:rsidP="00B276C7">
            <w:pPr>
              <w:widowControl w:val="0"/>
              <w:autoSpaceDE w:val="0"/>
              <w:autoSpaceDN w:val="0"/>
              <w:adjustRightInd w:val="0"/>
              <w:jc w:val="both"/>
            </w:pPr>
            <w:r w:rsidRPr="002C58EC">
              <w:t>Ширкова Н.А.</w:t>
            </w:r>
          </w:p>
        </w:tc>
        <w:tc>
          <w:tcPr>
            <w:tcW w:w="426" w:type="dxa"/>
          </w:tcPr>
          <w:p w:rsidR="00AE27CA" w:rsidRPr="002C58EC" w:rsidRDefault="00AE27CA" w:rsidP="00AE27CA">
            <w:pPr>
              <w:widowControl w:val="0"/>
              <w:autoSpaceDE w:val="0"/>
              <w:autoSpaceDN w:val="0"/>
              <w:adjustRightInd w:val="0"/>
              <w:jc w:val="both"/>
            </w:pPr>
            <w:r w:rsidRPr="002C58EC">
              <w:t>-</w:t>
            </w:r>
          </w:p>
        </w:tc>
        <w:tc>
          <w:tcPr>
            <w:tcW w:w="6944" w:type="dxa"/>
          </w:tcPr>
          <w:p w:rsidR="00AE27CA" w:rsidRPr="002C58EC" w:rsidRDefault="00AE27CA" w:rsidP="002C58EC">
            <w:pPr>
              <w:widowControl w:val="0"/>
              <w:autoSpaceDE w:val="0"/>
              <w:autoSpaceDN w:val="0"/>
              <w:adjustRightInd w:val="0"/>
              <w:jc w:val="both"/>
            </w:pPr>
            <w:r w:rsidRPr="002C58EC">
              <w:t xml:space="preserve">заместитель Главы Златоустовского городского округа по социальным вопросам, председатель </w:t>
            </w:r>
            <w:r w:rsidR="002C58EC" w:rsidRPr="002C58EC">
              <w:t>к</w:t>
            </w:r>
            <w:r w:rsidRPr="002C58EC">
              <w:t>омиссии</w:t>
            </w: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p>
        </w:tc>
        <w:tc>
          <w:tcPr>
            <w:tcW w:w="426" w:type="dxa"/>
          </w:tcPr>
          <w:p w:rsidR="00AE27CA" w:rsidRPr="002C58EC" w:rsidRDefault="00AE27CA" w:rsidP="00AE27CA">
            <w:pPr>
              <w:widowControl w:val="0"/>
              <w:autoSpaceDE w:val="0"/>
              <w:autoSpaceDN w:val="0"/>
              <w:adjustRightInd w:val="0"/>
              <w:jc w:val="both"/>
            </w:pPr>
          </w:p>
        </w:tc>
        <w:tc>
          <w:tcPr>
            <w:tcW w:w="6944" w:type="dxa"/>
          </w:tcPr>
          <w:p w:rsidR="00AE27CA" w:rsidRPr="002C58EC" w:rsidRDefault="00AE27CA" w:rsidP="00AE27CA">
            <w:pPr>
              <w:widowControl w:val="0"/>
              <w:autoSpaceDE w:val="0"/>
              <w:autoSpaceDN w:val="0"/>
              <w:adjustRightInd w:val="0"/>
              <w:jc w:val="both"/>
            </w:pP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r w:rsidRPr="002C58EC">
              <w:t>Осокин С.В.</w:t>
            </w:r>
          </w:p>
        </w:tc>
        <w:tc>
          <w:tcPr>
            <w:tcW w:w="426" w:type="dxa"/>
          </w:tcPr>
          <w:p w:rsidR="00AE27CA" w:rsidRPr="002C58EC" w:rsidRDefault="00AE27CA" w:rsidP="00AE27CA">
            <w:pPr>
              <w:widowControl w:val="0"/>
              <w:autoSpaceDE w:val="0"/>
              <w:autoSpaceDN w:val="0"/>
              <w:adjustRightInd w:val="0"/>
              <w:jc w:val="both"/>
            </w:pPr>
            <w:r w:rsidRPr="002C58EC">
              <w:t>-</w:t>
            </w:r>
          </w:p>
        </w:tc>
        <w:tc>
          <w:tcPr>
            <w:tcW w:w="6944" w:type="dxa"/>
          </w:tcPr>
          <w:p w:rsidR="00AE27CA" w:rsidRPr="002C58EC" w:rsidRDefault="00AE27CA" w:rsidP="002C58EC">
            <w:pPr>
              <w:widowControl w:val="0"/>
              <w:autoSpaceDE w:val="0"/>
              <w:autoSpaceDN w:val="0"/>
              <w:adjustRightInd w:val="0"/>
              <w:jc w:val="both"/>
            </w:pPr>
            <w:r w:rsidRPr="002C58EC">
              <w:t xml:space="preserve">начальник Управления социальной защиты населения Златоустовского городского округа, заместитель председателя </w:t>
            </w:r>
            <w:r w:rsidR="002C58EC" w:rsidRPr="002C58EC">
              <w:t>к</w:t>
            </w:r>
            <w:r w:rsidRPr="002C58EC">
              <w:t>омиссии</w:t>
            </w: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p>
        </w:tc>
        <w:tc>
          <w:tcPr>
            <w:tcW w:w="426" w:type="dxa"/>
          </w:tcPr>
          <w:p w:rsidR="00AE27CA" w:rsidRPr="002C58EC" w:rsidRDefault="00AE27CA" w:rsidP="00AE27CA">
            <w:pPr>
              <w:widowControl w:val="0"/>
              <w:autoSpaceDE w:val="0"/>
              <w:autoSpaceDN w:val="0"/>
              <w:adjustRightInd w:val="0"/>
              <w:jc w:val="both"/>
            </w:pPr>
          </w:p>
        </w:tc>
        <w:tc>
          <w:tcPr>
            <w:tcW w:w="6944" w:type="dxa"/>
          </w:tcPr>
          <w:p w:rsidR="00AE27CA" w:rsidRPr="002C58EC" w:rsidRDefault="00AE27CA" w:rsidP="00AE27CA">
            <w:pPr>
              <w:widowControl w:val="0"/>
              <w:autoSpaceDE w:val="0"/>
              <w:autoSpaceDN w:val="0"/>
              <w:adjustRightInd w:val="0"/>
              <w:jc w:val="both"/>
            </w:pP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r w:rsidRPr="002C58EC">
              <w:t>Князева О.Н.</w:t>
            </w:r>
          </w:p>
        </w:tc>
        <w:tc>
          <w:tcPr>
            <w:tcW w:w="426" w:type="dxa"/>
          </w:tcPr>
          <w:p w:rsidR="00AE27CA" w:rsidRPr="002C58EC" w:rsidRDefault="00AE27CA" w:rsidP="00AE27CA">
            <w:pPr>
              <w:widowControl w:val="0"/>
              <w:autoSpaceDE w:val="0"/>
              <w:autoSpaceDN w:val="0"/>
              <w:adjustRightInd w:val="0"/>
              <w:jc w:val="both"/>
            </w:pPr>
            <w:r w:rsidRPr="002C58EC">
              <w:t>-</w:t>
            </w:r>
          </w:p>
        </w:tc>
        <w:tc>
          <w:tcPr>
            <w:tcW w:w="6944" w:type="dxa"/>
          </w:tcPr>
          <w:p w:rsidR="00AE27CA" w:rsidRPr="002C58EC" w:rsidRDefault="00AE27CA" w:rsidP="00AE27CA">
            <w:pPr>
              <w:widowControl w:val="0"/>
              <w:autoSpaceDE w:val="0"/>
              <w:autoSpaceDN w:val="0"/>
              <w:adjustRightInd w:val="0"/>
              <w:jc w:val="both"/>
            </w:pPr>
            <w:r w:rsidRPr="002C58EC">
              <w:t>главный бухгалтер Администрации Златоустовского городского округа</w:t>
            </w: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p>
        </w:tc>
        <w:tc>
          <w:tcPr>
            <w:tcW w:w="426" w:type="dxa"/>
          </w:tcPr>
          <w:p w:rsidR="00AE27CA" w:rsidRPr="002C58EC" w:rsidRDefault="00AE27CA" w:rsidP="00AE27CA">
            <w:pPr>
              <w:widowControl w:val="0"/>
              <w:autoSpaceDE w:val="0"/>
              <w:autoSpaceDN w:val="0"/>
              <w:adjustRightInd w:val="0"/>
              <w:jc w:val="both"/>
            </w:pPr>
          </w:p>
        </w:tc>
        <w:tc>
          <w:tcPr>
            <w:tcW w:w="6944" w:type="dxa"/>
          </w:tcPr>
          <w:p w:rsidR="00AE27CA" w:rsidRPr="002C58EC" w:rsidRDefault="00AE27CA" w:rsidP="00AE27CA">
            <w:pPr>
              <w:widowControl w:val="0"/>
              <w:autoSpaceDE w:val="0"/>
              <w:autoSpaceDN w:val="0"/>
              <w:adjustRightInd w:val="0"/>
              <w:jc w:val="both"/>
            </w:pP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r w:rsidRPr="002C58EC">
              <w:t>Костина Н.Д.</w:t>
            </w:r>
          </w:p>
        </w:tc>
        <w:tc>
          <w:tcPr>
            <w:tcW w:w="426" w:type="dxa"/>
          </w:tcPr>
          <w:p w:rsidR="00AE27CA" w:rsidRPr="002C58EC" w:rsidRDefault="00AE27CA" w:rsidP="00AE27CA">
            <w:pPr>
              <w:widowControl w:val="0"/>
              <w:autoSpaceDE w:val="0"/>
              <w:autoSpaceDN w:val="0"/>
              <w:adjustRightInd w:val="0"/>
              <w:jc w:val="both"/>
            </w:pPr>
            <w:r w:rsidRPr="002C58EC">
              <w:t>-</w:t>
            </w:r>
          </w:p>
        </w:tc>
        <w:tc>
          <w:tcPr>
            <w:tcW w:w="6944" w:type="dxa"/>
          </w:tcPr>
          <w:p w:rsidR="00AE27CA" w:rsidRPr="002C58EC" w:rsidRDefault="00AE27CA" w:rsidP="00AE27CA">
            <w:pPr>
              <w:widowControl w:val="0"/>
              <w:autoSpaceDE w:val="0"/>
              <w:autoSpaceDN w:val="0"/>
              <w:adjustRightInd w:val="0"/>
              <w:jc w:val="both"/>
            </w:pPr>
            <w:r w:rsidRPr="002C58EC">
              <w:t xml:space="preserve">начальник отдела нормативно-правового обеспечения </w:t>
            </w:r>
            <w:r w:rsidR="002C58EC">
              <w:br/>
            </w:r>
            <w:r w:rsidRPr="002C58EC">
              <w:t>и договорных отношений Правового управления Администрации Златоустовского городского округа</w:t>
            </w:r>
          </w:p>
        </w:tc>
      </w:tr>
      <w:tr w:rsidR="00AE27CA" w:rsidRPr="002C58EC" w:rsidTr="002C58EC">
        <w:trPr>
          <w:jc w:val="center"/>
        </w:trPr>
        <w:tc>
          <w:tcPr>
            <w:tcW w:w="2269" w:type="dxa"/>
          </w:tcPr>
          <w:p w:rsidR="00AE27CA" w:rsidRPr="002C58EC" w:rsidRDefault="00AE27CA" w:rsidP="00AE27CA">
            <w:pPr>
              <w:widowControl w:val="0"/>
              <w:autoSpaceDE w:val="0"/>
              <w:autoSpaceDN w:val="0"/>
              <w:adjustRightInd w:val="0"/>
              <w:jc w:val="both"/>
            </w:pPr>
          </w:p>
        </w:tc>
        <w:tc>
          <w:tcPr>
            <w:tcW w:w="426" w:type="dxa"/>
          </w:tcPr>
          <w:p w:rsidR="00AE27CA" w:rsidRPr="002C58EC" w:rsidRDefault="00AE27CA" w:rsidP="00AE27CA">
            <w:pPr>
              <w:widowControl w:val="0"/>
              <w:autoSpaceDE w:val="0"/>
              <w:autoSpaceDN w:val="0"/>
              <w:adjustRightInd w:val="0"/>
              <w:jc w:val="both"/>
            </w:pPr>
          </w:p>
        </w:tc>
        <w:tc>
          <w:tcPr>
            <w:tcW w:w="6944" w:type="dxa"/>
          </w:tcPr>
          <w:p w:rsidR="00AE27CA" w:rsidRPr="002C58EC" w:rsidRDefault="00AE27CA" w:rsidP="00AE27CA">
            <w:pPr>
              <w:widowControl w:val="0"/>
              <w:autoSpaceDE w:val="0"/>
              <w:autoSpaceDN w:val="0"/>
              <w:adjustRightInd w:val="0"/>
              <w:jc w:val="both"/>
            </w:pPr>
          </w:p>
        </w:tc>
      </w:tr>
      <w:tr w:rsidR="00AE27CA" w:rsidRPr="002C58EC" w:rsidTr="002C58EC">
        <w:trPr>
          <w:jc w:val="center"/>
        </w:trPr>
        <w:tc>
          <w:tcPr>
            <w:tcW w:w="2269" w:type="dxa"/>
          </w:tcPr>
          <w:p w:rsidR="00AE27CA" w:rsidRPr="002C58EC" w:rsidRDefault="002C58EC" w:rsidP="00B276C7">
            <w:pPr>
              <w:widowControl w:val="0"/>
              <w:autoSpaceDE w:val="0"/>
              <w:autoSpaceDN w:val="0"/>
              <w:adjustRightInd w:val="0"/>
              <w:jc w:val="both"/>
            </w:pPr>
            <w:r w:rsidRPr="002C58EC">
              <w:t>Хлызова</w:t>
            </w:r>
            <w:r w:rsidR="00B276C7">
              <w:t> </w:t>
            </w:r>
            <w:r w:rsidRPr="002C58EC">
              <w:t>Н.А.</w:t>
            </w:r>
            <w:r w:rsidRPr="002C58EC">
              <w:tab/>
            </w:r>
          </w:p>
        </w:tc>
        <w:tc>
          <w:tcPr>
            <w:tcW w:w="426" w:type="dxa"/>
          </w:tcPr>
          <w:p w:rsidR="00AE27CA" w:rsidRPr="002C58EC" w:rsidRDefault="00AE27CA" w:rsidP="00AE27CA">
            <w:pPr>
              <w:widowControl w:val="0"/>
              <w:autoSpaceDE w:val="0"/>
              <w:autoSpaceDN w:val="0"/>
              <w:adjustRightInd w:val="0"/>
              <w:jc w:val="both"/>
            </w:pPr>
            <w:r w:rsidRPr="002C58EC">
              <w:t>-</w:t>
            </w:r>
          </w:p>
        </w:tc>
        <w:tc>
          <w:tcPr>
            <w:tcW w:w="6944" w:type="dxa"/>
          </w:tcPr>
          <w:p w:rsidR="00AE27CA" w:rsidRPr="002C58EC" w:rsidRDefault="00AE27CA" w:rsidP="00AE27CA">
            <w:pPr>
              <w:widowControl w:val="0"/>
              <w:autoSpaceDE w:val="0"/>
              <w:autoSpaceDN w:val="0"/>
              <w:adjustRightInd w:val="0"/>
              <w:jc w:val="both"/>
            </w:pPr>
            <w:r w:rsidRPr="002C58EC">
              <w:t>начальник Отдела муниципальной службы и кадров Администрации Златоустовского городского округа</w:t>
            </w:r>
          </w:p>
          <w:p w:rsidR="00AE27CA" w:rsidRPr="002C58EC" w:rsidRDefault="00AE27CA" w:rsidP="00AE27CA">
            <w:pPr>
              <w:widowControl w:val="0"/>
              <w:autoSpaceDE w:val="0"/>
              <w:autoSpaceDN w:val="0"/>
              <w:adjustRightInd w:val="0"/>
              <w:jc w:val="both"/>
            </w:pPr>
          </w:p>
        </w:tc>
      </w:tr>
    </w:tbl>
    <w:p w:rsidR="00AE27CA" w:rsidRPr="002C58EC" w:rsidRDefault="00AE27CA" w:rsidP="00AE27CA">
      <w:pPr>
        <w:widowControl w:val="0"/>
        <w:autoSpaceDE w:val="0"/>
        <w:autoSpaceDN w:val="0"/>
        <w:adjustRightInd w:val="0"/>
        <w:ind w:left="2832" w:firstLine="708"/>
      </w:pPr>
    </w:p>
    <w:p w:rsidR="00AE27CA" w:rsidRPr="002C58EC" w:rsidRDefault="00AE27CA" w:rsidP="00AE27CA">
      <w:pPr>
        <w:widowControl w:val="0"/>
        <w:autoSpaceDE w:val="0"/>
        <w:autoSpaceDN w:val="0"/>
        <w:adjustRightInd w:val="0"/>
        <w:ind w:left="2832" w:firstLine="708"/>
      </w:pPr>
    </w:p>
    <w:p w:rsidR="00AE27CA" w:rsidRPr="002C58EC" w:rsidRDefault="00AE27CA" w:rsidP="00AE27CA">
      <w:pPr>
        <w:widowControl w:val="0"/>
        <w:autoSpaceDE w:val="0"/>
        <w:autoSpaceDN w:val="0"/>
        <w:adjustRightInd w:val="0"/>
      </w:pPr>
    </w:p>
    <w:p w:rsidR="00AE27CA" w:rsidRPr="002C58EC" w:rsidRDefault="00AE27CA" w:rsidP="00AE27CA">
      <w:pPr>
        <w:widowControl w:val="0"/>
        <w:autoSpaceDE w:val="0"/>
        <w:autoSpaceDN w:val="0"/>
        <w:adjustRightInd w:val="0"/>
      </w:pPr>
    </w:p>
    <w:p w:rsidR="00AE27CA" w:rsidRPr="002C58EC" w:rsidRDefault="00AE27CA" w:rsidP="00AE27CA">
      <w:pPr>
        <w:widowControl w:val="0"/>
        <w:autoSpaceDE w:val="0"/>
        <w:autoSpaceDN w:val="0"/>
        <w:adjustRightInd w:val="0"/>
      </w:pPr>
    </w:p>
    <w:p w:rsidR="00AE27CA" w:rsidRPr="002C58EC" w:rsidRDefault="00AE27CA" w:rsidP="00AE27CA">
      <w:pPr>
        <w:widowControl w:val="0"/>
        <w:autoSpaceDE w:val="0"/>
        <w:autoSpaceDN w:val="0"/>
        <w:adjustRightInd w:val="0"/>
      </w:pPr>
    </w:p>
    <w:p w:rsidR="00AE27CA" w:rsidRPr="00F17503" w:rsidRDefault="00AE27CA" w:rsidP="004574CC"/>
    <w:sectPr w:rsidR="00AE27CA" w:rsidRPr="00F17503" w:rsidSect="008466B9">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C88" w:rsidRDefault="00C70C88">
      <w:r>
        <w:separator/>
      </w:r>
    </w:p>
  </w:endnote>
  <w:endnote w:type="continuationSeparator" w:id="1">
    <w:p w:rsidR="00C70C88" w:rsidRDefault="00C70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7CA" w:rsidRPr="00FF7009" w:rsidRDefault="00AE27CA" w:rsidP="00E26238">
    <w:pPr>
      <w:pStyle w:val="a7"/>
      <w:jc w:val="right"/>
      <w:rPr>
        <w:sz w:val="20"/>
        <w:szCs w:val="20"/>
        <w:lang w:val="en-US"/>
      </w:rPr>
    </w:pPr>
    <w:r>
      <w:rPr>
        <w:sz w:val="20"/>
        <w:szCs w:val="20"/>
      </w:rPr>
      <w:t>Вр-464869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7CA" w:rsidRPr="00C9340B" w:rsidRDefault="00AE27CA" w:rsidP="00E26238">
    <w:pPr>
      <w:pStyle w:val="a7"/>
      <w:jc w:val="right"/>
      <w:rPr>
        <w:sz w:val="20"/>
        <w:szCs w:val="20"/>
      </w:rPr>
    </w:pPr>
    <w:r>
      <w:rPr>
        <w:sz w:val="20"/>
        <w:szCs w:val="20"/>
      </w:rPr>
      <w:t>Вр-464869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C88" w:rsidRDefault="00C70C88">
      <w:r>
        <w:separator/>
      </w:r>
    </w:p>
  </w:footnote>
  <w:footnote w:type="continuationSeparator" w:id="1">
    <w:p w:rsidR="00C70C88" w:rsidRDefault="00C70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7CA" w:rsidRPr="00FF7009" w:rsidRDefault="00BD4BD9" w:rsidP="00FF7009">
    <w:pPr>
      <w:pStyle w:val="a5"/>
      <w:jc w:val="center"/>
      <w:rPr>
        <w:lang w:val="en-US"/>
      </w:rPr>
    </w:pPr>
    <w:r>
      <w:fldChar w:fldCharType="begin"/>
    </w:r>
    <w:r w:rsidR="00AE27CA">
      <w:instrText xml:space="preserve"> PAGE   \* MERGEFORMAT </w:instrText>
    </w:r>
    <w:r>
      <w:fldChar w:fldCharType="separate"/>
    </w:r>
    <w:r w:rsidR="00161508">
      <w:rPr>
        <w:noProof/>
      </w:rPr>
      <w:t>8</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7CA" w:rsidRPr="00E045E8" w:rsidRDefault="00AE27CA"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43D0A"/>
    <w:rsid w:val="00060FF0"/>
    <w:rsid w:val="0007620D"/>
    <w:rsid w:val="000B17AD"/>
    <w:rsid w:val="000C680A"/>
    <w:rsid w:val="000D23DE"/>
    <w:rsid w:val="000D2928"/>
    <w:rsid w:val="000F1E06"/>
    <w:rsid w:val="00110850"/>
    <w:rsid w:val="00121B20"/>
    <w:rsid w:val="00124F7B"/>
    <w:rsid w:val="0012580A"/>
    <w:rsid w:val="001333E0"/>
    <w:rsid w:val="00137AA8"/>
    <w:rsid w:val="001531F1"/>
    <w:rsid w:val="00161508"/>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720CC"/>
    <w:rsid w:val="00283F4E"/>
    <w:rsid w:val="00295AF1"/>
    <w:rsid w:val="002A5889"/>
    <w:rsid w:val="002B2446"/>
    <w:rsid w:val="002C0003"/>
    <w:rsid w:val="002C58EC"/>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4F21AC"/>
    <w:rsid w:val="00506A57"/>
    <w:rsid w:val="00513E4F"/>
    <w:rsid w:val="0052371C"/>
    <w:rsid w:val="00527A5C"/>
    <w:rsid w:val="00562567"/>
    <w:rsid w:val="0056766F"/>
    <w:rsid w:val="0057186F"/>
    <w:rsid w:val="00587709"/>
    <w:rsid w:val="005974BA"/>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31453"/>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466B9"/>
    <w:rsid w:val="00855F2D"/>
    <w:rsid w:val="00864FCB"/>
    <w:rsid w:val="0087178B"/>
    <w:rsid w:val="00883C4E"/>
    <w:rsid w:val="008906F0"/>
    <w:rsid w:val="008A3BD8"/>
    <w:rsid w:val="008D0B4E"/>
    <w:rsid w:val="008D3FF4"/>
    <w:rsid w:val="008D448F"/>
    <w:rsid w:val="008E2021"/>
    <w:rsid w:val="008E711D"/>
    <w:rsid w:val="008F6496"/>
    <w:rsid w:val="00901BBF"/>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B4169"/>
    <w:rsid w:val="00AC2608"/>
    <w:rsid w:val="00AD21C5"/>
    <w:rsid w:val="00AD6541"/>
    <w:rsid w:val="00AE27CA"/>
    <w:rsid w:val="00AF3F0F"/>
    <w:rsid w:val="00B07659"/>
    <w:rsid w:val="00B21E55"/>
    <w:rsid w:val="00B276C7"/>
    <w:rsid w:val="00B30409"/>
    <w:rsid w:val="00B34585"/>
    <w:rsid w:val="00B37CE2"/>
    <w:rsid w:val="00B4273C"/>
    <w:rsid w:val="00B5138D"/>
    <w:rsid w:val="00B57A21"/>
    <w:rsid w:val="00B706D1"/>
    <w:rsid w:val="00B7149C"/>
    <w:rsid w:val="00B836CD"/>
    <w:rsid w:val="00B86562"/>
    <w:rsid w:val="00B96551"/>
    <w:rsid w:val="00BA2223"/>
    <w:rsid w:val="00BC1A1B"/>
    <w:rsid w:val="00BC386A"/>
    <w:rsid w:val="00BD1361"/>
    <w:rsid w:val="00BD4BD9"/>
    <w:rsid w:val="00BF6A03"/>
    <w:rsid w:val="00C145F5"/>
    <w:rsid w:val="00C20EF1"/>
    <w:rsid w:val="00C27902"/>
    <w:rsid w:val="00C30FF0"/>
    <w:rsid w:val="00C5783D"/>
    <w:rsid w:val="00C70C88"/>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17503"/>
    <w:rsid w:val="00F22728"/>
    <w:rsid w:val="00F26FAC"/>
    <w:rsid w:val="00F30BD1"/>
    <w:rsid w:val="00F3455C"/>
    <w:rsid w:val="00F6111E"/>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2720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2720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2025-12-19T05:09:00Z</cp:lastPrinted>
  <dcterms:created xsi:type="dcterms:W3CDTF">2025-12-22T05:17:00Z</dcterms:created>
  <dcterms:modified xsi:type="dcterms:W3CDTF">2025-12-22T05:17:00Z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