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D3B6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89797862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9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26"/>
        <w:gridCol w:w="4020"/>
        <w:gridCol w:w="567"/>
      </w:tblGrid>
      <w:tr w:rsidR="009416DA" w:rsidRPr="00E335AA" w:rsidTr="00AD3B6E">
        <w:trPr>
          <w:gridAfter w:val="1"/>
          <w:wAfter w:w="567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D3B6E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04.10.2024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AD3B6E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398-П/АДМ</w:t>
            </w:r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D3B6E">
        <w:trPr>
          <w:gridAfter w:val="1"/>
          <w:wAfter w:w="567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BB18F7">
        <w:trPr>
          <w:trHeight w:val="446"/>
        </w:trPr>
        <w:tc>
          <w:tcPr>
            <w:tcW w:w="4395" w:type="dxa"/>
            <w:gridSpan w:val="4"/>
          </w:tcPr>
          <w:p w:rsidR="00D96BA1" w:rsidRDefault="00BB18F7" w:rsidP="00BB18F7">
            <w:pPr>
              <w:ind w:left="-170"/>
              <w:jc w:val="both"/>
            </w:pPr>
            <w:r>
              <w:t>Об</w:t>
            </w:r>
            <w:r w:rsidR="00D96BA1">
              <w:t xml:space="preserve"> утверждении Порядка предоставления субсидии муниципальному унитарному п</w:t>
            </w:r>
            <w:r>
              <w:t xml:space="preserve">редприятию «Коммунальные </w:t>
            </w:r>
            <w:r>
              <w:br/>
              <w:t xml:space="preserve">сети» </w:t>
            </w:r>
            <w:r w:rsidR="00D96BA1">
              <w:t xml:space="preserve">Златоустовского городского округа в целях финансового обеспечения затрат в рамках </w:t>
            </w:r>
            <w:r>
              <w:br/>
            </w:r>
            <w:r w:rsidR="00D96BA1">
              <w:t>мер по предупреждению банкротства и восстановлению платежеспособности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B18F7" w:rsidRDefault="00BB18F7" w:rsidP="009416DA">
      <w:pPr>
        <w:widowControl w:val="0"/>
        <w:ind w:firstLine="709"/>
        <w:jc w:val="both"/>
      </w:pPr>
    </w:p>
    <w:p w:rsidR="009416DA" w:rsidRPr="00E4076D" w:rsidRDefault="00BB18F7" w:rsidP="009416DA">
      <w:pPr>
        <w:widowControl w:val="0"/>
        <w:ind w:firstLine="709"/>
        <w:jc w:val="both"/>
      </w:pPr>
      <w:proofErr w:type="gramStart"/>
      <w:r w:rsidRPr="00BB18F7">
        <w:t>Руководствуясь статьей 78 Бюджетного кодекса Российской Федерации, Федеральным законом от 06.10.2003</w:t>
      </w:r>
      <w:r w:rsidR="0037440D">
        <w:t> г. № </w:t>
      </w:r>
      <w:r w:rsidRPr="00BB18F7">
        <w:t>131-ФЗ «Об общих принципах организации местного самоуправления в Российской Федерации», постановлением Правительства Российской Федерации от 25.10.2023 г. №</w:t>
      </w:r>
      <w:r w:rsidR="0037440D">
        <w:t> </w:t>
      </w:r>
      <w:r w:rsidRPr="00BB18F7">
        <w:t>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</w:t>
      </w:r>
      <w:proofErr w:type="gramEnd"/>
      <w:r w:rsidRPr="00BB18F7">
        <w:t xml:space="preserve">, </w:t>
      </w:r>
      <w:proofErr w:type="gramStart"/>
      <w:r w:rsidRPr="00BB18F7">
        <w:t xml:space="preserve">индивидуальным предпринимателям, а также физическим лицам - производителям товаров, работ, услуг и проведение отборов получателей указанных субсидий, </w:t>
      </w:r>
      <w:r w:rsidR="0037440D">
        <w:br/>
      </w:r>
      <w:r w:rsidRPr="00BB18F7">
        <w:t xml:space="preserve">в том числе грантов в форме субсидий», Положением о комитете </w:t>
      </w:r>
      <w:r w:rsidR="0037440D">
        <w:br/>
      </w:r>
      <w:r w:rsidRPr="00BB18F7">
        <w:t>по управлению имуществом Златоустовского городского округа,</w:t>
      </w:r>
      <w:r w:rsidR="0037440D">
        <w:br/>
      </w:r>
      <w:r w:rsidRPr="00BB18F7">
        <w:t xml:space="preserve">утвержденным решением Златоустовского городского Собрания депутатов </w:t>
      </w:r>
      <w:r w:rsidR="0037440D">
        <w:br/>
        <w:t>от 19 февраля 2004 г. № </w:t>
      </w:r>
      <w:r w:rsidRPr="00BB18F7">
        <w:t xml:space="preserve">709, Концепцией о порядке управления </w:t>
      </w:r>
      <w:r w:rsidR="0037440D">
        <w:br/>
      </w:r>
      <w:r w:rsidRPr="00BB18F7">
        <w:t>и распоряжения муниципальным имуществом Златоустовского городского округа, утвержденной решением Собрания депутатов Златоустовского</w:t>
      </w:r>
      <w:proofErr w:type="gramEnd"/>
      <w:r w:rsidRPr="00BB18F7">
        <w:t xml:space="preserve"> городского округа от 30.06.2005</w:t>
      </w:r>
      <w:r w:rsidR="0037440D">
        <w:t> </w:t>
      </w:r>
      <w:r w:rsidRPr="00BB18F7">
        <w:t>г.</w:t>
      </w:r>
      <w:r w:rsidR="0037440D" w:rsidRPr="0037440D">
        <w:t xml:space="preserve"> </w:t>
      </w:r>
      <w:r w:rsidR="0037440D">
        <w:t>№ </w:t>
      </w:r>
      <w:r w:rsidR="0037440D" w:rsidRPr="0037440D">
        <w:t>11-ЗГО</w:t>
      </w:r>
      <w:r w:rsidRPr="00BB18F7">
        <w:t>, решением Собрания депутатов Златоустовского городского округа от 01.10.2024</w:t>
      </w:r>
      <w:r w:rsidR="0037440D">
        <w:t> </w:t>
      </w:r>
      <w:r w:rsidRPr="00BB18F7">
        <w:t>г.</w:t>
      </w:r>
      <w:r w:rsidR="0037440D" w:rsidRPr="0037440D">
        <w:t xml:space="preserve"> </w:t>
      </w:r>
      <w:r w:rsidR="0037440D">
        <w:t>№ </w:t>
      </w:r>
      <w:r w:rsidR="0037440D" w:rsidRPr="0037440D">
        <w:t>44-ЗГО</w:t>
      </w:r>
      <w:r w:rsidRPr="00BB18F7">
        <w:t xml:space="preserve"> «О внесении изменений в решение Собрания депутатов Златоустовского городского округа </w:t>
      </w:r>
      <w:r w:rsidRPr="00BB18F7">
        <w:lastRenderedPageBreak/>
        <w:t>от 21.12.2023</w:t>
      </w:r>
      <w:r w:rsidR="0037440D">
        <w:t> г. № </w:t>
      </w:r>
      <w:r w:rsidRPr="00BB18F7">
        <w:t xml:space="preserve">58-ЗГО «О бюджете Златоустовского городского округа </w:t>
      </w:r>
      <w:r w:rsidR="0037440D">
        <w:br/>
      </w:r>
      <w:r w:rsidRPr="00BB18F7">
        <w:t>на 2024 год и пла</w:t>
      </w:r>
      <w:r>
        <w:t>новый период 2025 и 2026 годов»,</w:t>
      </w:r>
    </w:p>
    <w:p w:rsidR="00BB18F7" w:rsidRDefault="00F12903" w:rsidP="00BB18F7">
      <w:pPr>
        <w:widowControl w:val="0"/>
        <w:ind w:firstLine="708"/>
        <w:jc w:val="both"/>
      </w:pPr>
      <w:r>
        <w:t>ПОСТАНОВЛЯЮ:</w:t>
      </w:r>
    </w:p>
    <w:p w:rsidR="00BB18F7" w:rsidRDefault="0037440D" w:rsidP="00BB18F7">
      <w:pPr>
        <w:widowControl w:val="0"/>
        <w:ind w:firstLine="708"/>
        <w:jc w:val="both"/>
      </w:pPr>
      <w:r>
        <w:t>1. </w:t>
      </w:r>
      <w:r w:rsidR="00BB18F7">
        <w:t>Утвердить Порядок предо</w:t>
      </w:r>
      <w:r>
        <w:t>ставления в 2024 году субсидии м</w:t>
      </w:r>
      <w:r w:rsidR="00BB18F7">
        <w:t xml:space="preserve">униципальному унитарному предприятию «Коммунальные сети» Златоустовского городского округа в целях финансового обеспечения затрат </w:t>
      </w:r>
      <w:r>
        <w:br/>
      </w:r>
      <w:r w:rsidR="00BB18F7">
        <w:t>в рамках мер по предупреждению банкротства и восс</w:t>
      </w:r>
      <w:r>
        <w:t>тановлению платежеспособности (п</w:t>
      </w:r>
      <w:r w:rsidR="00BB18F7">
        <w:t>риложение).</w:t>
      </w:r>
    </w:p>
    <w:p w:rsidR="00BB18F7" w:rsidRDefault="0037440D" w:rsidP="00BB18F7">
      <w:pPr>
        <w:widowControl w:val="0"/>
        <w:ind w:firstLine="708"/>
        <w:jc w:val="both"/>
      </w:pPr>
      <w:r>
        <w:t>2. Пресс-службе А</w:t>
      </w:r>
      <w:r w:rsidR="00BB18F7">
        <w:t>дминистрации Златоустовского городского округа (Валова И.А.) опубликовать настоящее постановление в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37440D" w:rsidP="00BB18F7">
      <w:pPr>
        <w:widowControl w:val="0"/>
        <w:ind w:firstLine="708"/>
        <w:jc w:val="both"/>
      </w:pPr>
      <w:r>
        <w:t>3. </w:t>
      </w:r>
      <w:r w:rsidR="00BB18F7">
        <w:t xml:space="preserve">Организацию и </w:t>
      </w:r>
      <w:r>
        <w:t>контроль выполнения настоящего п</w:t>
      </w:r>
      <w:r w:rsidR="00BB18F7">
        <w:t>остановления во</w:t>
      </w:r>
      <w:r>
        <w:t>зложить на заместителей Г</w:t>
      </w:r>
      <w:r w:rsidR="00BB18F7">
        <w:t xml:space="preserve">лавы Златоустовского городского округа </w:t>
      </w:r>
      <w:r>
        <w:br/>
        <w:t>по инфраструктуре Бобылева В.В</w:t>
      </w:r>
      <w:r w:rsidR="00BB18F7">
        <w:t xml:space="preserve">. и по имуществу и финансам </w:t>
      </w:r>
      <w:proofErr w:type="spellStart"/>
      <w:r w:rsidR="00BB18F7">
        <w:t>Дьячкова</w:t>
      </w:r>
      <w:proofErr w:type="spellEnd"/>
      <w:r w:rsidR="00BB18F7">
        <w:t xml:space="preserve"> А.А., </w:t>
      </w:r>
      <w:r>
        <w:br/>
      </w:r>
      <w:r w:rsidR="00BB18F7">
        <w:t>в части их касающейся.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BB18F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BB18F7" w:rsidP="00392DA7">
            <w:proofErr w:type="gramStart"/>
            <w:r w:rsidRPr="00BB18F7">
              <w:t>Исполняющий</w:t>
            </w:r>
            <w:proofErr w:type="gramEnd"/>
            <w:r w:rsidRPr="00BB18F7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FD29F8A" wp14:editId="2E3F571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В.В. Бобылев</w:t>
            </w:r>
          </w:p>
        </w:tc>
      </w:tr>
    </w:tbl>
    <w:p w:rsidR="00CF1C4C" w:rsidRDefault="00CF1C4C" w:rsidP="004574CC"/>
    <w:p w:rsidR="00BB18F7" w:rsidRDefault="00BB18F7" w:rsidP="004574CC"/>
    <w:p w:rsidR="00BB18F7" w:rsidRDefault="00BB18F7" w:rsidP="004574CC"/>
    <w:p w:rsidR="00BB18F7" w:rsidRDefault="00BB18F7" w:rsidP="004574CC"/>
    <w:p w:rsidR="00BB18F7" w:rsidRDefault="00BB18F7" w:rsidP="004574CC"/>
    <w:p w:rsidR="00BB18F7" w:rsidRDefault="00BB18F7" w:rsidP="004574CC"/>
    <w:p w:rsidR="00BB18F7" w:rsidRDefault="00BB18F7" w:rsidP="004574CC"/>
    <w:p w:rsidR="00BB18F7" w:rsidRDefault="00BB18F7" w:rsidP="004574CC"/>
    <w:p w:rsidR="00BB18F7" w:rsidRDefault="00BB18F7" w:rsidP="004574CC"/>
    <w:p w:rsidR="00BB18F7" w:rsidRDefault="00BB18F7" w:rsidP="004574CC"/>
    <w:p w:rsidR="00BB18F7" w:rsidRDefault="00BB18F7" w:rsidP="004574CC"/>
    <w:p w:rsidR="00BB18F7" w:rsidRDefault="00BB18F7" w:rsidP="004574CC"/>
    <w:p w:rsidR="00BB18F7" w:rsidRDefault="00BB18F7" w:rsidP="004574CC"/>
    <w:p w:rsidR="00BB18F7" w:rsidRDefault="00BB18F7" w:rsidP="004574CC"/>
    <w:p w:rsidR="00BB18F7" w:rsidRDefault="00BB18F7" w:rsidP="004574CC"/>
    <w:p w:rsidR="00BB18F7" w:rsidRDefault="00BB18F7" w:rsidP="004574CC"/>
    <w:p w:rsidR="00BB18F7" w:rsidRDefault="00BB18F7" w:rsidP="004574CC"/>
    <w:p w:rsidR="00BB18F7" w:rsidRDefault="00BB18F7" w:rsidP="004574CC"/>
    <w:p w:rsidR="00BB18F7" w:rsidRDefault="00BB18F7" w:rsidP="004574CC"/>
    <w:p w:rsidR="00BB18F7" w:rsidRDefault="00BB18F7" w:rsidP="004574CC"/>
    <w:p w:rsidR="00BB18F7" w:rsidRDefault="00BB18F7" w:rsidP="004574CC"/>
    <w:p w:rsidR="00BB18F7" w:rsidRDefault="00BB18F7" w:rsidP="004574CC"/>
    <w:p w:rsidR="00BB18F7" w:rsidRPr="00D852AA" w:rsidRDefault="00D852AA" w:rsidP="00D852AA">
      <w:pPr>
        <w:jc w:val="both"/>
        <w:rPr>
          <w:sz w:val="24"/>
          <w:szCs w:val="24"/>
        </w:rPr>
      </w:pPr>
      <w:r w:rsidRPr="00D852AA">
        <w:rPr>
          <w:sz w:val="24"/>
          <w:szCs w:val="24"/>
        </w:rPr>
        <w:t>Рассылка: прокуратура, пресс-служба</w:t>
      </w:r>
      <w:r w:rsidR="00BB18F7" w:rsidRPr="00D852AA">
        <w:rPr>
          <w:sz w:val="24"/>
          <w:szCs w:val="24"/>
        </w:rPr>
        <w:t xml:space="preserve">, </w:t>
      </w:r>
      <w:r w:rsidRPr="00D852AA">
        <w:rPr>
          <w:sz w:val="24"/>
          <w:szCs w:val="24"/>
        </w:rPr>
        <w:t>ОМС «</w:t>
      </w:r>
      <w:r w:rsidR="00BB18F7" w:rsidRPr="00D852AA">
        <w:rPr>
          <w:sz w:val="24"/>
          <w:szCs w:val="24"/>
        </w:rPr>
        <w:t>КУИ</w:t>
      </w:r>
      <w:r w:rsidRPr="00D852AA">
        <w:rPr>
          <w:sz w:val="24"/>
          <w:szCs w:val="24"/>
        </w:rPr>
        <w:t xml:space="preserve"> ЗГО»</w:t>
      </w:r>
      <w:r w:rsidR="00BB18F7" w:rsidRPr="00D852AA">
        <w:rPr>
          <w:sz w:val="24"/>
          <w:szCs w:val="24"/>
        </w:rPr>
        <w:t>, ФУ, ООВ</w:t>
      </w:r>
    </w:p>
    <w:p w:rsidR="00BB18F7" w:rsidRPr="00BB18F7" w:rsidRDefault="00BB18F7" w:rsidP="00BB18F7">
      <w:pPr>
        <w:ind w:left="5103"/>
        <w:jc w:val="center"/>
      </w:pPr>
      <w:r w:rsidRPr="00BB18F7">
        <w:lastRenderedPageBreak/>
        <w:t>ПРИЛОЖЕНИЕ</w:t>
      </w:r>
    </w:p>
    <w:p w:rsidR="00BB18F7" w:rsidRPr="00BB18F7" w:rsidRDefault="00BB18F7" w:rsidP="00BB18F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B18F7">
        <w:rPr>
          <w:lang w:eastAsia="ar-SA"/>
        </w:rPr>
        <w:t>Утверждено</w:t>
      </w:r>
    </w:p>
    <w:p w:rsidR="00BB18F7" w:rsidRPr="00BB18F7" w:rsidRDefault="00BB18F7" w:rsidP="00BB18F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B18F7">
        <w:rPr>
          <w:lang w:eastAsia="ar-SA"/>
        </w:rPr>
        <w:t>постановлением Администрации</w:t>
      </w:r>
    </w:p>
    <w:p w:rsidR="00BB18F7" w:rsidRPr="00BB18F7" w:rsidRDefault="00BB18F7" w:rsidP="00BB18F7">
      <w:pPr>
        <w:ind w:left="5103"/>
        <w:jc w:val="center"/>
      </w:pPr>
      <w:r w:rsidRPr="00BB18F7">
        <w:t>Златоустовского городского округа</w:t>
      </w:r>
    </w:p>
    <w:p w:rsidR="00BB18F7" w:rsidRPr="00BB18F7" w:rsidRDefault="00BB18F7" w:rsidP="00BB18F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B18F7">
        <w:rPr>
          <w:lang w:eastAsia="ar-SA"/>
        </w:rPr>
        <w:t xml:space="preserve">от </w:t>
      </w:r>
      <w:r w:rsidR="00AD3B6E">
        <w:rPr>
          <w:lang w:eastAsia="ar-SA"/>
        </w:rPr>
        <w:t>04.10.2024 г.</w:t>
      </w:r>
      <w:r w:rsidRPr="00BB18F7">
        <w:rPr>
          <w:lang w:eastAsia="ar-SA"/>
        </w:rPr>
        <w:t xml:space="preserve"> № </w:t>
      </w:r>
      <w:r w:rsidR="00AD3B6E">
        <w:rPr>
          <w:lang w:eastAsia="ar-SA"/>
        </w:rPr>
        <w:t>398-П/АДМ</w:t>
      </w:r>
      <w:bookmarkStart w:id="0" w:name="_GoBack"/>
      <w:bookmarkEnd w:id="0"/>
    </w:p>
    <w:p w:rsidR="00BB18F7" w:rsidRPr="00BB18F7" w:rsidRDefault="00BB18F7" w:rsidP="00BB18F7">
      <w:pPr>
        <w:tabs>
          <w:tab w:val="left" w:pos="5529"/>
        </w:tabs>
        <w:suppressAutoHyphens/>
        <w:ind w:left="5103"/>
        <w:jc w:val="center"/>
      </w:pPr>
    </w:p>
    <w:p w:rsidR="00BB18F7" w:rsidRDefault="00BB18F7" w:rsidP="004574CC"/>
    <w:p w:rsidR="00BB18F7" w:rsidRDefault="00BB18F7" w:rsidP="00BB18F7">
      <w:pPr>
        <w:jc w:val="center"/>
      </w:pPr>
      <w:r>
        <w:t>Порядок предо</w:t>
      </w:r>
      <w:r w:rsidR="00A9546C">
        <w:t>ставления в 2024 году субсидии м</w:t>
      </w:r>
      <w:r>
        <w:t xml:space="preserve">униципальному унитарному предприятию «Коммунальные сети» Златоустовского городского округа </w:t>
      </w:r>
      <w:r w:rsidR="00A9546C">
        <w:br/>
      </w:r>
      <w:r>
        <w:t>в целях финансового обеспечения затрат в рамках мер по предупреждению банкротства и восстановлению платежеспособности</w:t>
      </w:r>
    </w:p>
    <w:p w:rsidR="00BB18F7" w:rsidRDefault="00BB18F7" w:rsidP="00BB18F7">
      <w:pPr>
        <w:jc w:val="center"/>
      </w:pPr>
    </w:p>
    <w:p w:rsidR="00BB18F7" w:rsidRDefault="00BB18F7" w:rsidP="00BB18F7">
      <w:pPr>
        <w:jc w:val="center"/>
      </w:pPr>
      <w:r>
        <w:t>I. Общие положения о предоставлении субсидии</w:t>
      </w:r>
    </w:p>
    <w:p w:rsidR="00BB18F7" w:rsidRDefault="00BB18F7" w:rsidP="00BB18F7">
      <w:pPr>
        <w:jc w:val="center"/>
      </w:pPr>
    </w:p>
    <w:p w:rsidR="00BB18F7" w:rsidRDefault="00A9546C" w:rsidP="00A9546C">
      <w:pPr>
        <w:ind w:firstLine="709"/>
        <w:jc w:val="both"/>
      </w:pPr>
      <w:r>
        <w:t>1. </w:t>
      </w:r>
      <w:proofErr w:type="gramStart"/>
      <w:r w:rsidR="00BB18F7">
        <w:t xml:space="preserve">Настоящий Порядок предоставления субсидии (далее - Порядок) разработан в соответствии с пунктом 3 статьи 78 Бюджетного кодекса Российской Федерации и определяет правила предоставления из бюджета Златоустовского городского округа субсидии муниципальному унитарному предприятию «Коммунальные сети» Златоустовского городского округа </w:t>
      </w:r>
      <w:r>
        <w:br/>
      </w:r>
      <w:r w:rsidR="00BB18F7">
        <w:t>в целях финансового обеспечения затрат в рамках мер по предупреждению банкротства и восстановлению платежеспособности (далее - субсидия).</w:t>
      </w:r>
      <w:proofErr w:type="gramEnd"/>
    </w:p>
    <w:p w:rsidR="00BB18F7" w:rsidRDefault="00A9546C" w:rsidP="00A9546C">
      <w:pPr>
        <w:ind w:firstLine="709"/>
        <w:jc w:val="both"/>
      </w:pPr>
      <w:r>
        <w:t>2. </w:t>
      </w:r>
      <w:r w:rsidR="00BB18F7">
        <w:t>Целью предоставления субсидии из бюджета округа является создание условий по предупреждению банкротства и восстановлению платежеспособности муниципального унитарного предприятия Златоустов</w:t>
      </w:r>
      <w:r>
        <w:t>ского городского округа (далее -</w:t>
      </w:r>
      <w:r w:rsidR="00BB18F7">
        <w:t xml:space="preserve"> Предприятие) в рамках реализации муниципальной программы Златоустовского городского округа «Управление муниципальным имуществом», утвержденной постановлением Администрации Златоустовского городского округа от 17.11.2022 г. № 499-П.</w:t>
      </w:r>
    </w:p>
    <w:p w:rsidR="00BB18F7" w:rsidRDefault="00A9546C" w:rsidP="00A9546C">
      <w:pPr>
        <w:ind w:firstLine="709"/>
        <w:jc w:val="both"/>
      </w:pPr>
      <w:r>
        <w:t>3. </w:t>
      </w:r>
      <w:r w:rsidR="00BB18F7">
        <w:t xml:space="preserve">Главным распорядителем бюджетных средств, до которого </w:t>
      </w:r>
      <w:r>
        <w:br/>
      </w:r>
      <w:r w:rsidR="00BB18F7">
        <w:t xml:space="preserve">в соответствии с бюджетным законодательством Российской Федерации </w:t>
      </w:r>
      <w:r>
        <w:br/>
      </w:r>
      <w:r w:rsidR="00BB18F7">
        <w:t xml:space="preserve">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орган местного самоуправления «Комитет </w:t>
      </w:r>
      <w:r>
        <w:br/>
      </w:r>
      <w:r w:rsidR="00BB18F7">
        <w:t>по управлению имуществом ЗГО» (дале</w:t>
      </w:r>
      <w:r>
        <w:t>е -</w:t>
      </w:r>
      <w:r w:rsidR="00BB18F7">
        <w:t xml:space="preserve"> Комитет).</w:t>
      </w:r>
    </w:p>
    <w:p w:rsidR="00BB18F7" w:rsidRDefault="00A9546C" w:rsidP="00A9546C">
      <w:pPr>
        <w:ind w:firstLine="709"/>
        <w:jc w:val="both"/>
      </w:pPr>
      <w:r>
        <w:t>4. </w:t>
      </w:r>
      <w:proofErr w:type="gramStart"/>
      <w:r w:rsidR="00BB18F7">
        <w:t>Получателем Субсидии в соответствии с решением Собрания депутатов Златоустовского городского округа от 01.10.2024 г.</w:t>
      </w:r>
      <w:r w:rsidRPr="00A9546C">
        <w:t xml:space="preserve"> № 44-ЗГО</w:t>
      </w:r>
      <w:r w:rsidR="00BB18F7">
        <w:t xml:space="preserve"> </w:t>
      </w:r>
      <w:r>
        <w:br/>
      </w:r>
      <w:r w:rsidR="00BB18F7">
        <w:t xml:space="preserve">«О внесении изменений в решение Собрания депутатов Златоустовского </w:t>
      </w:r>
      <w:r>
        <w:t>городского округа от 21.12.2023 </w:t>
      </w:r>
      <w:r w:rsidR="00BB18F7">
        <w:t>г. №</w:t>
      </w:r>
      <w:r>
        <w:t> </w:t>
      </w:r>
      <w:r w:rsidR="00BB18F7">
        <w:t>58-ЗГО «О бюджете Златоустовского городского округа на 2024 год и плановый период 2025 и 2026 годов» является муниципальное унитарное предприятие «Коммунальные сети» Златоустовского городского округа.</w:t>
      </w:r>
      <w:proofErr w:type="gramEnd"/>
    </w:p>
    <w:p w:rsidR="00BB18F7" w:rsidRDefault="00A9546C" w:rsidP="00A9546C">
      <w:pPr>
        <w:ind w:firstLine="709"/>
        <w:jc w:val="both"/>
      </w:pPr>
      <w:r>
        <w:t>5. </w:t>
      </w:r>
      <w:proofErr w:type="gramStart"/>
      <w:r w:rsidR="00BB18F7">
        <w:t xml:space="preserve">Субсидия предоставляется Предприятию на финансовое обеспечение затрат в рамках мер, связанных с неспособностью удовлетворить требования кредиторов по денежным обязательствам, о выплате выходных пособий </w:t>
      </w:r>
      <w:r>
        <w:br/>
      </w:r>
      <w:r w:rsidR="00BB18F7">
        <w:t xml:space="preserve">и (или) об оплате труда лиц, работающих или работавших по трудовому договору, и (или) исполнить обязанность по уплате обязательных платежей, если соответствующие обязательства и (или) обязанность не исполнены </w:t>
      </w:r>
      <w:r>
        <w:br/>
      </w:r>
      <w:r w:rsidR="00BB18F7">
        <w:t>им в течение трех месяцев с даты, когда они</w:t>
      </w:r>
      <w:proofErr w:type="gramEnd"/>
      <w:r w:rsidR="00BB18F7">
        <w:t xml:space="preserve"> должны были быть исполнены.</w:t>
      </w:r>
    </w:p>
    <w:p w:rsidR="00BB18F7" w:rsidRDefault="00A9546C" w:rsidP="00A9546C">
      <w:pPr>
        <w:ind w:firstLine="709"/>
        <w:jc w:val="both"/>
      </w:pPr>
      <w:r>
        <w:t>6. </w:t>
      </w:r>
      <w:proofErr w:type="gramStart"/>
      <w:r w:rsidR="00BB18F7">
        <w:t>Сведения о субсидии размещаются на едином портале бюджетной системы Российской Федерации в информацион</w:t>
      </w:r>
      <w:r>
        <w:t>но-телекоммуникационной сети «Интернет»</w:t>
      </w:r>
      <w:r w:rsidR="00BB18F7">
        <w:t xml:space="preserve">, единый портал) (в разделе единого портала) информации </w:t>
      </w:r>
      <w:r>
        <w:br/>
      </w:r>
      <w:r w:rsidR="00BB18F7">
        <w:t>о субсидиях в порядке, установленном Министерством финансов Российской Федерации.</w:t>
      </w:r>
      <w:proofErr w:type="gramEnd"/>
    </w:p>
    <w:p w:rsidR="00BB18F7" w:rsidRDefault="00BB18F7" w:rsidP="00A9546C">
      <w:pPr>
        <w:ind w:firstLine="709"/>
        <w:jc w:val="both"/>
      </w:pPr>
    </w:p>
    <w:p w:rsidR="00BB18F7" w:rsidRDefault="00BB18F7" w:rsidP="00A9546C">
      <w:pPr>
        <w:ind w:firstLine="709"/>
        <w:jc w:val="center"/>
      </w:pPr>
      <w:r>
        <w:t>II. Условия и порядок предоставления субсидии</w:t>
      </w:r>
    </w:p>
    <w:p w:rsidR="00BB18F7" w:rsidRDefault="00BB18F7" w:rsidP="00A9546C">
      <w:pPr>
        <w:ind w:firstLine="709"/>
        <w:jc w:val="both"/>
      </w:pPr>
    </w:p>
    <w:p w:rsidR="00BB18F7" w:rsidRDefault="00964F28" w:rsidP="00A9546C">
      <w:pPr>
        <w:ind w:firstLine="709"/>
        <w:jc w:val="both"/>
      </w:pPr>
      <w:r>
        <w:t>7. </w:t>
      </w:r>
      <w:r w:rsidR="00BB18F7">
        <w:t>Требования, которым должно соответствовать Предприятие на 1-е число месяца, предшествующего месяцу, в котором подается заявка:</w:t>
      </w:r>
    </w:p>
    <w:p w:rsidR="00BB18F7" w:rsidRDefault="00BB18F7" w:rsidP="00A9546C">
      <w:pPr>
        <w:ind w:firstLine="709"/>
        <w:jc w:val="both"/>
      </w:pPr>
      <w:proofErr w:type="gramStart"/>
      <w:r>
        <w:t xml:space="preserve">1) Предприятие не должно являться иностранным юридическим лицом, </w:t>
      </w:r>
      <w:r w:rsidR="00964F28">
        <w:br/>
      </w:r>
      <w:r>
        <w:t xml:space="preserve">в том числе местом регистрации которого является государство </w:t>
      </w:r>
      <w:r w:rsidR="00964F28">
        <w:br/>
      </w:r>
      <w:r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 w:rsidR="00964F28">
        <w:br/>
      </w:r>
      <w:r>
        <w:t xml:space="preserve">для промежуточного (офшорного) владения активами в Российской Федерации (далее - офшорные компании), а также российским юридическим лицом, </w:t>
      </w:r>
      <w:r w:rsidR="00964F28">
        <w:br/>
      </w:r>
      <w:r>
        <w:t>в уставном (складочном) капитале которого доля прямого или косвенного (через третьих лиц) участия офшорных</w:t>
      </w:r>
      <w:proofErr w:type="gramEnd"/>
      <w:r>
        <w:t xml:space="preserve"> компаний в совокупности превышает </w:t>
      </w:r>
      <w:r w:rsidR="00964F28">
        <w:br/>
      </w:r>
      <w:r>
        <w:t xml:space="preserve">25 процентов (если иное не предусмотрено законодательством Российской Федерации). </w:t>
      </w:r>
      <w:proofErr w:type="gramStart"/>
      <w: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</w:t>
      </w:r>
      <w:r w:rsidR="00964F28">
        <w:br/>
      </w:r>
      <w:r>
        <w:t xml:space="preserve">(в том числе со статусом международной компании), акции которых обращаются на организованных торгах в Российской Федерации, </w:t>
      </w:r>
      <w:r w:rsidR="00964F28">
        <w:br/>
      </w:r>
      <w:r>
        <w:t>а также косвенное участие офшор</w:t>
      </w:r>
      <w:r w:rsidR="00964F28">
        <w:t xml:space="preserve">ных компаний в капитале других </w:t>
      </w:r>
      <w:r w:rsidR="00971EAE">
        <w:t>р</w:t>
      </w:r>
      <w:r>
        <w:t>оссийских юридических лиц, реализованное через участие в капитале указанных публичных</w:t>
      </w:r>
      <w:proofErr w:type="gramEnd"/>
      <w:r>
        <w:t xml:space="preserve"> акционерных обществ;</w:t>
      </w:r>
    </w:p>
    <w:p w:rsidR="00BB18F7" w:rsidRDefault="007542E0" w:rsidP="00A9546C">
      <w:pPr>
        <w:ind w:firstLine="709"/>
        <w:jc w:val="both"/>
      </w:pPr>
      <w:r>
        <w:t>2) </w:t>
      </w:r>
      <w:r w:rsidR="00BB18F7">
        <w:t xml:space="preserve">Предприятие не должно находиться в перечне организаций </w:t>
      </w:r>
      <w:r>
        <w:br/>
      </w:r>
      <w:r w:rsidR="00BB18F7">
        <w:t xml:space="preserve">и физических лиц, в отношении которых имеются сведения об их причастности к экстремистской деятельности или терроризму; </w:t>
      </w:r>
    </w:p>
    <w:p w:rsidR="00BB18F7" w:rsidRDefault="007542E0" w:rsidP="00A9546C">
      <w:pPr>
        <w:ind w:firstLine="709"/>
        <w:jc w:val="both"/>
      </w:pPr>
      <w:proofErr w:type="gramStart"/>
      <w:r>
        <w:t>3) </w:t>
      </w:r>
      <w:r w:rsidR="00BB18F7">
        <w:t xml:space="preserve">Предприятие не должно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>
        <w:br/>
      </w:r>
      <w:r w:rsidR="00BB18F7">
        <w:t>с террористическими организациями и террористами или с распространением оружия массового уничтожения;</w:t>
      </w:r>
      <w:proofErr w:type="gramEnd"/>
    </w:p>
    <w:p w:rsidR="00BB18F7" w:rsidRDefault="007542E0" w:rsidP="00A9546C">
      <w:pPr>
        <w:ind w:firstLine="709"/>
        <w:jc w:val="both"/>
      </w:pPr>
      <w:r>
        <w:t>4) </w:t>
      </w:r>
      <w:r w:rsidR="00BB18F7">
        <w:t xml:space="preserve">Предприятие не должно получать средства из бюджета округа </w:t>
      </w:r>
      <w:r>
        <w:br/>
      </w:r>
      <w:r w:rsidR="00BB18F7">
        <w:t xml:space="preserve">на основании иных муниципальных правовых актов на цель, указанную </w:t>
      </w:r>
      <w:r>
        <w:br/>
      </w:r>
      <w:r w:rsidR="00BB18F7">
        <w:t>в пункте 2 настоящего Порядка;</w:t>
      </w:r>
    </w:p>
    <w:p w:rsidR="00BB18F7" w:rsidRDefault="007542E0" w:rsidP="00A9546C">
      <w:pPr>
        <w:ind w:firstLine="709"/>
        <w:jc w:val="both"/>
      </w:pPr>
      <w:r>
        <w:t>5) </w:t>
      </w:r>
      <w:r w:rsidR="00BB18F7">
        <w:t>Предприятие не должно являться иностранным агентом в соот</w:t>
      </w:r>
      <w:r>
        <w:t>ветствии с Федеральным законом «</w:t>
      </w:r>
      <w:r w:rsidR="00BB18F7">
        <w:t xml:space="preserve">О </w:t>
      </w:r>
      <w:proofErr w:type="gramStart"/>
      <w:r w:rsidR="00BB18F7">
        <w:t>контроле за</w:t>
      </w:r>
      <w:proofErr w:type="gramEnd"/>
      <w:r w:rsidR="00BB18F7">
        <w:t xml:space="preserve"> деятельностью лиц, находящихся </w:t>
      </w:r>
      <w:r>
        <w:br/>
      </w:r>
      <w:r w:rsidR="00BB18F7">
        <w:t>под</w:t>
      </w:r>
      <w:r>
        <w:t xml:space="preserve"> иностранным влиянием»</w:t>
      </w:r>
      <w:r w:rsidR="00BB18F7">
        <w:t>;</w:t>
      </w:r>
    </w:p>
    <w:p w:rsidR="00BB18F7" w:rsidRDefault="007542E0" w:rsidP="00A9546C">
      <w:pPr>
        <w:ind w:firstLine="709"/>
        <w:jc w:val="both"/>
      </w:pPr>
      <w:r>
        <w:t xml:space="preserve">6) у </w:t>
      </w:r>
      <w:r w:rsidR="00BB18F7">
        <w:t xml:space="preserve">Предприятия на едином налоговом счете должна отсутствовать </w:t>
      </w:r>
      <w:r>
        <w:br/>
      </w:r>
      <w:r w:rsidR="00BB18F7">
        <w:t>или не должна превышать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BB18F7" w:rsidRDefault="007542E0" w:rsidP="00A9546C">
      <w:pPr>
        <w:ind w:firstLine="709"/>
        <w:jc w:val="both"/>
      </w:pPr>
      <w:r>
        <w:t>7) у</w:t>
      </w:r>
      <w:r w:rsidR="00BB18F7">
        <w:t xml:space="preserve"> Предприятия должна отсутствовать просроченная задолженность </w:t>
      </w:r>
      <w:r>
        <w:br/>
      </w:r>
      <w:r w:rsidR="00BB18F7">
        <w:t xml:space="preserve">по возврату в бюджет округа иных субсидий, бюджетных инвестиций, </w:t>
      </w:r>
      <w:r>
        <w:br/>
      </w:r>
      <w:r w:rsidR="00BB18F7">
        <w:t xml:space="preserve">а также иная просроченная (неурегулированная) задолженность по денежным обязательствам перед Златоустовским городским округом в соответствии </w:t>
      </w:r>
      <w:r>
        <w:br/>
      </w:r>
      <w:r w:rsidR="00BB18F7">
        <w:t>с настоящим Порядком (за исключением случаев, установленных Администрацией Златоустовского городского округа);</w:t>
      </w:r>
    </w:p>
    <w:p w:rsidR="00BB18F7" w:rsidRDefault="007542E0" w:rsidP="00A9546C">
      <w:pPr>
        <w:ind w:firstLine="709"/>
        <w:jc w:val="both"/>
      </w:pPr>
      <w:r>
        <w:t>8) </w:t>
      </w:r>
      <w:r w:rsidR="00BB18F7">
        <w:t xml:space="preserve">Предприятие не должно находиться в процессе реорганизации </w:t>
      </w:r>
      <w:r>
        <w:br/>
      </w:r>
      <w:r w:rsidR="00BB18F7">
        <w:t xml:space="preserve">(за исключением реорганизации в форме присоединения к юридическому лицу являющегося получателем субсидии), ликвидации, в отношении его не введена процедура банкротства, деятельность Предприятия не приостановлена </w:t>
      </w:r>
      <w:r>
        <w:br/>
      </w:r>
      <w:r w:rsidR="00BB18F7">
        <w:t>в порядке, предусмотренном законодательством Российской Федерации;</w:t>
      </w:r>
    </w:p>
    <w:p w:rsidR="00BB18F7" w:rsidRDefault="007542E0" w:rsidP="00A9546C">
      <w:pPr>
        <w:ind w:firstLine="709"/>
        <w:jc w:val="both"/>
      </w:pPr>
      <w:proofErr w:type="gramStart"/>
      <w:r>
        <w:t>9) в</w:t>
      </w:r>
      <w:r w:rsidR="00BB18F7">
        <w:t xml:space="preserve">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Предприятия.</w:t>
      </w:r>
      <w:proofErr w:type="gramEnd"/>
    </w:p>
    <w:p w:rsidR="00BB18F7" w:rsidRDefault="007542E0" w:rsidP="00A9546C">
      <w:pPr>
        <w:ind w:firstLine="709"/>
        <w:jc w:val="both"/>
      </w:pPr>
      <w:r>
        <w:t>8. </w:t>
      </w:r>
      <w:proofErr w:type="gramStart"/>
      <w:r w:rsidR="00BB18F7">
        <w:t>Порядок и сроки проведения проверки на соответствие требованиям, указанных в подпунктах 1-9 пункта 7 настоящего Порядка:</w:t>
      </w:r>
      <w:proofErr w:type="gramEnd"/>
    </w:p>
    <w:p w:rsidR="00BB18F7" w:rsidRDefault="007542E0" w:rsidP="00A9546C">
      <w:pPr>
        <w:ind w:firstLine="709"/>
        <w:jc w:val="both"/>
      </w:pPr>
      <w:r>
        <w:t>1) </w:t>
      </w:r>
      <w:r w:rsidR="00BB18F7">
        <w:t xml:space="preserve">Предприятие представляет в Комитет по адресу: город Златоуст, </w:t>
      </w:r>
      <w:r>
        <w:br/>
      </w:r>
      <w:r w:rsidR="00BB18F7">
        <w:t xml:space="preserve">ул. </w:t>
      </w:r>
      <w:proofErr w:type="spellStart"/>
      <w:r w:rsidR="00BB18F7">
        <w:t>Таганайская</w:t>
      </w:r>
      <w:proofErr w:type="spellEnd"/>
      <w:r w:rsidR="00BB18F7">
        <w:t xml:space="preserve">, 1, </w:t>
      </w:r>
      <w:proofErr w:type="spellStart"/>
      <w:r w:rsidR="00BB18F7">
        <w:t>каб</w:t>
      </w:r>
      <w:proofErr w:type="spellEnd"/>
      <w:r w:rsidR="00BB18F7">
        <w:t>.</w:t>
      </w:r>
      <w:r>
        <w:t> </w:t>
      </w:r>
      <w:r w:rsidR="00BB18F7">
        <w:t xml:space="preserve">403 в письменном виде на бумажном носителе заявку </w:t>
      </w:r>
      <w:r>
        <w:br/>
      </w:r>
      <w:r w:rsidR="00BB18F7">
        <w:t xml:space="preserve">на предоставление субсидии по форме, установленной Приложением № 1 </w:t>
      </w:r>
      <w:r>
        <w:br/>
      </w:r>
      <w:r w:rsidR="00BB18F7">
        <w:t xml:space="preserve">к настоящему Порядку с приложением документов, указанных </w:t>
      </w:r>
      <w:r>
        <w:br/>
      </w:r>
      <w:r w:rsidR="00BB18F7">
        <w:t>в Приложении № 2 к настоящему Порядку. Ответственность за достоверность предоставляемых данных несет Предприятие.</w:t>
      </w:r>
    </w:p>
    <w:p w:rsidR="00BB18F7" w:rsidRDefault="00BB18F7" w:rsidP="00A9546C">
      <w:pPr>
        <w:ind w:firstLine="709"/>
        <w:jc w:val="both"/>
      </w:pPr>
      <w:r>
        <w:t>2</w:t>
      </w:r>
      <w:r w:rsidR="007542E0">
        <w:t>) </w:t>
      </w:r>
      <w:r>
        <w:t xml:space="preserve">Комитет не позднее трех рабочих дней направляет заявку и документы, указанные в настоящем пункте, в отраслевую комиссию, сформированную </w:t>
      </w:r>
      <w:r w:rsidR="007542E0">
        <w:br/>
      </w:r>
      <w:r>
        <w:t>в целях предоставления субсидии и осуществляющую рассмотрение и оценку заявк</w:t>
      </w:r>
      <w:r w:rsidR="007542E0">
        <w:t>и на получение субсидии (далее -</w:t>
      </w:r>
      <w:r>
        <w:t xml:space="preserve"> Комиссия). </w:t>
      </w:r>
    </w:p>
    <w:p w:rsidR="00BB18F7" w:rsidRDefault="007542E0" w:rsidP="00A9546C">
      <w:pPr>
        <w:ind w:firstLine="709"/>
        <w:jc w:val="both"/>
      </w:pPr>
      <w:r>
        <w:t>3) </w:t>
      </w:r>
      <w:r w:rsidR="00BB18F7">
        <w:t xml:space="preserve">Рассмотрение заявки Предприятия и приложенных к ней документов, осуществляется в течение пяти рабочих дней со дня поступления документов </w:t>
      </w:r>
      <w:r>
        <w:br/>
        <w:t xml:space="preserve">в </w:t>
      </w:r>
      <w:r w:rsidR="00BB18F7">
        <w:t xml:space="preserve">Комиссию. </w:t>
      </w:r>
    </w:p>
    <w:p w:rsidR="00BB18F7" w:rsidRDefault="00BB18F7" w:rsidP="00A9546C">
      <w:pPr>
        <w:ind w:firstLine="709"/>
        <w:jc w:val="both"/>
      </w:pPr>
      <w:r>
        <w:t>Состав Комиссии:</w:t>
      </w:r>
    </w:p>
    <w:p w:rsidR="00BB18F7" w:rsidRDefault="007542E0" w:rsidP="00A9546C">
      <w:pPr>
        <w:ind w:firstLine="709"/>
        <w:jc w:val="both"/>
      </w:pPr>
      <w:r>
        <w:t>Председатель Комиссии -</w:t>
      </w:r>
      <w:r w:rsidR="008642A9">
        <w:t xml:space="preserve"> заместитель Г</w:t>
      </w:r>
      <w:r w:rsidR="00BB18F7">
        <w:t>лавы Златоустовского городского округа по ин</w:t>
      </w:r>
      <w:r>
        <w:t>фраструктуре;</w:t>
      </w:r>
    </w:p>
    <w:p w:rsidR="00BB18F7" w:rsidRDefault="008642A9" w:rsidP="00A9546C">
      <w:pPr>
        <w:ind w:firstLine="709"/>
        <w:jc w:val="both"/>
      </w:pPr>
      <w:r>
        <w:t>Секретарь Комиссии - заместитель</w:t>
      </w:r>
      <w:r w:rsidR="00BB18F7">
        <w:t xml:space="preserve"> руководителя по финансам, главного бухгалтера органа местного самоуправления «Комитет по управлению имуществом Златоустовского городского округа»;</w:t>
      </w:r>
    </w:p>
    <w:p w:rsidR="00BB18F7" w:rsidRDefault="00BB18F7" w:rsidP="00A9546C">
      <w:pPr>
        <w:ind w:firstLine="709"/>
        <w:jc w:val="both"/>
      </w:pPr>
      <w:r>
        <w:t>Члены Комиссии:</w:t>
      </w:r>
    </w:p>
    <w:p w:rsidR="00BB18F7" w:rsidRDefault="00BB18F7" w:rsidP="00A9546C">
      <w:pPr>
        <w:ind w:firstLine="709"/>
        <w:jc w:val="both"/>
      </w:pPr>
      <w:r>
        <w:t>Зам</w:t>
      </w:r>
      <w:r w:rsidR="007542E0">
        <w:t>еститель председателя Комиссии -</w:t>
      </w:r>
      <w:r w:rsidR="008642A9">
        <w:t xml:space="preserve"> первый</w:t>
      </w:r>
      <w:r>
        <w:t xml:space="preserve"> за</w:t>
      </w:r>
      <w:r w:rsidR="008642A9">
        <w:t>меститель Г</w:t>
      </w:r>
      <w:r w:rsidR="007542E0">
        <w:t xml:space="preserve">лавы </w:t>
      </w:r>
      <w:r w:rsidR="008642A9">
        <w:t xml:space="preserve">Златоустовского городского </w:t>
      </w:r>
      <w:r w:rsidR="007542E0">
        <w:t>округа -</w:t>
      </w:r>
      <w:r>
        <w:t xml:space="preserve"> начал</w:t>
      </w:r>
      <w:r w:rsidR="008642A9">
        <w:t>ьник Экономического управления А</w:t>
      </w:r>
      <w:r>
        <w:t xml:space="preserve">дминистрации </w:t>
      </w:r>
      <w:r w:rsidR="008642A9">
        <w:t xml:space="preserve">Златоустовского городского </w:t>
      </w:r>
      <w:r>
        <w:t xml:space="preserve">округа, </w:t>
      </w:r>
    </w:p>
    <w:p w:rsidR="00BB18F7" w:rsidRDefault="003A2A94" w:rsidP="00A9546C">
      <w:pPr>
        <w:ind w:firstLine="709"/>
        <w:jc w:val="both"/>
      </w:pPr>
      <w:r>
        <w:t>Заместитель Г</w:t>
      </w:r>
      <w:r w:rsidR="00BB18F7">
        <w:t xml:space="preserve">лавы </w:t>
      </w:r>
      <w:r>
        <w:t xml:space="preserve">Златоустовского городского </w:t>
      </w:r>
      <w:r w:rsidR="00BB18F7">
        <w:t xml:space="preserve">округа по имуществу </w:t>
      </w:r>
      <w:r>
        <w:br/>
      </w:r>
      <w:r w:rsidR="00BB18F7">
        <w:t>и финансам;</w:t>
      </w:r>
    </w:p>
    <w:p w:rsidR="00BB18F7" w:rsidRDefault="00BB18F7" w:rsidP="00A9546C">
      <w:pPr>
        <w:ind w:firstLine="709"/>
        <w:jc w:val="both"/>
      </w:pPr>
      <w:r>
        <w:t>Председатель Собрания депутатов Златоустовского городского округа;</w:t>
      </w:r>
    </w:p>
    <w:p w:rsidR="00BB18F7" w:rsidRDefault="00BB18F7" w:rsidP="00A9546C">
      <w:pPr>
        <w:ind w:firstLine="709"/>
        <w:jc w:val="both"/>
      </w:pPr>
      <w:r>
        <w:t xml:space="preserve">Руководитель Общественной палаты Златоустовского городского округа, </w:t>
      </w:r>
    </w:p>
    <w:p w:rsidR="00BB18F7" w:rsidRDefault="00BB18F7" w:rsidP="00A9546C">
      <w:pPr>
        <w:ind w:firstLine="709"/>
        <w:jc w:val="both"/>
      </w:pPr>
      <w:r>
        <w:t>Руководитель органа местного самоуправления «Комитет по управлению имуществом Златоустовского городского округа»;</w:t>
      </w:r>
    </w:p>
    <w:p w:rsidR="00BB18F7" w:rsidRDefault="007542E0" w:rsidP="00A9546C">
      <w:pPr>
        <w:ind w:firstLine="709"/>
        <w:jc w:val="both"/>
      </w:pPr>
      <w:r>
        <w:t>Начальник Правового управления А</w:t>
      </w:r>
      <w:r w:rsidR="00BB18F7">
        <w:t>дминистрации Златоустовского городского округа,</w:t>
      </w:r>
    </w:p>
    <w:p w:rsidR="00BB18F7" w:rsidRDefault="00BB18F7" w:rsidP="00A9546C">
      <w:pPr>
        <w:ind w:firstLine="709"/>
        <w:jc w:val="both"/>
      </w:pPr>
      <w:r>
        <w:t>В функции Председателя Комиссии входит:</w:t>
      </w:r>
    </w:p>
    <w:p w:rsidR="00BB18F7" w:rsidRDefault="00BB18F7" w:rsidP="00A9546C">
      <w:pPr>
        <w:ind w:firstLine="709"/>
        <w:jc w:val="both"/>
      </w:pPr>
      <w:r>
        <w:t>а) осуществление руководства деятельностью Комиссии;</w:t>
      </w:r>
    </w:p>
    <w:p w:rsidR="00BB18F7" w:rsidRDefault="00BB18F7" w:rsidP="00A9546C">
      <w:pPr>
        <w:ind w:firstLine="709"/>
        <w:jc w:val="both"/>
      </w:pPr>
      <w:r>
        <w:t>б) координирование работы Комиссии;</w:t>
      </w:r>
    </w:p>
    <w:p w:rsidR="00BB18F7" w:rsidRDefault="00BB18F7" w:rsidP="00A9546C">
      <w:pPr>
        <w:ind w:firstLine="709"/>
        <w:jc w:val="both"/>
      </w:pPr>
      <w:r>
        <w:t>в) созыв заседания Комиссии;</w:t>
      </w:r>
    </w:p>
    <w:p w:rsidR="00BB18F7" w:rsidRDefault="00BB18F7" w:rsidP="00A9546C">
      <w:pPr>
        <w:ind w:firstLine="709"/>
        <w:jc w:val="both"/>
      </w:pPr>
      <w:r>
        <w:t>г) утверждение повестки, протоколов Комиссии,</w:t>
      </w:r>
    </w:p>
    <w:p w:rsidR="00BB18F7" w:rsidRDefault="00BB18F7" w:rsidP="00A9546C">
      <w:pPr>
        <w:ind w:firstLine="709"/>
        <w:jc w:val="both"/>
      </w:pPr>
      <w:r>
        <w:t>д) согласование плана мероприятий МУП и реестра просроченной задолженности Предприятия,</w:t>
      </w:r>
    </w:p>
    <w:p w:rsidR="00BB18F7" w:rsidRDefault="00BB18F7" w:rsidP="00A9546C">
      <w:pPr>
        <w:ind w:firstLine="709"/>
        <w:jc w:val="both"/>
      </w:pPr>
      <w:r>
        <w:t>е) осуществление общего контроля выполнения принятых Комиссией решений.</w:t>
      </w:r>
    </w:p>
    <w:p w:rsidR="00BB18F7" w:rsidRDefault="00BB18F7" w:rsidP="00A9546C">
      <w:pPr>
        <w:ind w:firstLine="709"/>
        <w:jc w:val="both"/>
      </w:pPr>
      <w:r>
        <w:t>В функции Секретаря Комиссии входит:</w:t>
      </w:r>
    </w:p>
    <w:p w:rsidR="00BB18F7" w:rsidRDefault="00BB18F7" w:rsidP="00A9546C">
      <w:pPr>
        <w:ind w:firstLine="709"/>
        <w:jc w:val="both"/>
      </w:pPr>
      <w:r>
        <w:t>а) представление в Комиссию информации по рассматриваемой заявке,</w:t>
      </w:r>
    </w:p>
    <w:p w:rsidR="00BB18F7" w:rsidRDefault="00BB18F7" w:rsidP="00A9546C">
      <w:pPr>
        <w:ind w:firstLine="709"/>
        <w:jc w:val="both"/>
      </w:pPr>
      <w:r>
        <w:t>б) подготовка протокола заседания Комиссии.</w:t>
      </w:r>
    </w:p>
    <w:p w:rsidR="00BB18F7" w:rsidRDefault="00BB18F7" w:rsidP="00A9546C">
      <w:pPr>
        <w:ind w:firstLine="709"/>
        <w:jc w:val="both"/>
      </w:pPr>
      <w:r>
        <w:t>В функции членов Комиссии входит:</w:t>
      </w:r>
    </w:p>
    <w:p w:rsidR="00BB18F7" w:rsidRDefault="00BB18F7" w:rsidP="00A9546C">
      <w:pPr>
        <w:ind w:firstLine="709"/>
        <w:jc w:val="both"/>
      </w:pPr>
      <w:r>
        <w:t>а) ознакомление со всеми предоставленными документами;</w:t>
      </w:r>
    </w:p>
    <w:p w:rsidR="00BB18F7" w:rsidRDefault="00BB18F7" w:rsidP="00A9546C">
      <w:pPr>
        <w:ind w:firstLine="709"/>
        <w:jc w:val="both"/>
      </w:pPr>
      <w:r>
        <w:t>б) внесение предложения по повестке дня заседания Комиссии;</w:t>
      </w:r>
    </w:p>
    <w:p w:rsidR="00BB18F7" w:rsidRDefault="00BB18F7" w:rsidP="00A9546C">
      <w:pPr>
        <w:ind w:firstLine="709"/>
        <w:jc w:val="both"/>
      </w:pPr>
      <w:r>
        <w:t>в) выступление по вопросам повестки дня заседания Комиссии;</w:t>
      </w:r>
    </w:p>
    <w:p w:rsidR="00BB18F7" w:rsidRDefault="00BB18F7" w:rsidP="00A9546C">
      <w:pPr>
        <w:ind w:firstLine="709"/>
        <w:jc w:val="both"/>
      </w:pPr>
      <w:r>
        <w:t>г) голосование при принятии решений Комиссии;</w:t>
      </w:r>
    </w:p>
    <w:p w:rsidR="00BB18F7" w:rsidRDefault="00BB18F7" w:rsidP="00A9546C">
      <w:pPr>
        <w:ind w:firstLine="709"/>
        <w:jc w:val="both"/>
      </w:pPr>
      <w:r>
        <w:t>д) подписание протокола комиссии.</w:t>
      </w:r>
    </w:p>
    <w:p w:rsidR="00BB18F7" w:rsidRDefault="00BB18F7" w:rsidP="00A9546C">
      <w:pPr>
        <w:ind w:firstLine="709"/>
        <w:jc w:val="both"/>
      </w:pPr>
      <w:r>
        <w:t>Заседание Комиссии является правомочным при участии в нем не менее семи ее членов.</w:t>
      </w:r>
    </w:p>
    <w:p w:rsidR="00BB18F7" w:rsidRDefault="00BB18F7" w:rsidP="00A9546C">
      <w:pPr>
        <w:ind w:firstLine="709"/>
        <w:jc w:val="both"/>
      </w:pPr>
      <w:r>
        <w:t>Комиссия принимает решение по рассматриваемому вопросу путем открытого голосования большинством голосов, участвующих в заседании Комиссии. В случае равенства голосов решающим является голос председателя Комиссии.</w:t>
      </w:r>
    </w:p>
    <w:p w:rsidR="00BB18F7" w:rsidRDefault="00BB18F7" w:rsidP="00A9546C">
      <w:pPr>
        <w:ind w:firstLine="709"/>
        <w:jc w:val="both"/>
      </w:pPr>
      <w:r>
        <w:t>Рассмотрение и оценка заявки Предприятия осуществляется на заседании Комиссии, которая:</w:t>
      </w:r>
    </w:p>
    <w:p w:rsidR="00BB18F7" w:rsidRDefault="00B15766" w:rsidP="00A9546C">
      <w:pPr>
        <w:ind w:firstLine="709"/>
        <w:jc w:val="both"/>
      </w:pPr>
      <w:r>
        <w:t>а) </w:t>
      </w:r>
      <w:r w:rsidR="00BB18F7">
        <w:t xml:space="preserve">рассматривает, анализирует представленную Предприятием заявку </w:t>
      </w:r>
      <w:r>
        <w:br/>
      </w:r>
      <w:r w:rsidR="00BB18F7">
        <w:t>на получение субсидии и документы на соответствие требованиям и условиям предоставления субсидии, установленным настоящим Порядком;</w:t>
      </w:r>
    </w:p>
    <w:p w:rsidR="00BB18F7" w:rsidRDefault="00B15766" w:rsidP="00A9546C">
      <w:pPr>
        <w:ind w:firstLine="709"/>
        <w:jc w:val="both"/>
      </w:pPr>
      <w:r>
        <w:t>б) </w:t>
      </w:r>
      <w:r w:rsidR="00BB18F7">
        <w:t>анализирует план мероприятий по восстановлению платежеспособности предприятия, утвержденный руководителем предприятия, в котором содержатся конкретные мероприятия, сроки проведения мероприятий, ответственные лица за их исполнение, и согласовывает его;</w:t>
      </w:r>
    </w:p>
    <w:p w:rsidR="00BB18F7" w:rsidRDefault="00B15766" w:rsidP="00A9546C">
      <w:pPr>
        <w:ind w:firstLine="709"/>
        <w:jc w:val="both"/>
      </w:pPr>
      <w:r>
        <w:t>в) </w:t>
      </w:r>
      <w:r w:rsidR="00BB18F7">
        <w:t xml:space="preserve">анализирует реестр просроченной кредиторской задолженности, подлежащей погашению, в разрезе кредиторов и информации </w:t>
      </w:r>
      <w:r>
        <w:br/>
      </w:r>
      <w:r w:rsidR="00BB18F7">
        <w:t xml:space="preserve">по задолженности на основании судебных решений по состоянию </w:t>
      </w:r>
      <w:r>
        <w:br/>
      </w:r>
      <w:r w:rsidR="00BB18F7">
        <w:t xml:space="preserve">на последнюю отчетную дату, утвержденный руководителем предприятия </w:t>
      </w:r>
      <w:r>
        <w:br/>
      </w:r>
      <w:r w:rsidR="00BB18F7">
        <w:t>и согласовывает его;</w:t>
      </w:r>
    </w:p>
    <w:p w:rsidR="00BB18F7" w:rsidRDefault="00B15766" w:rsidP="00A9546C">
      <w:pPr>
        <w:ind w:firstLine="709"/>
        <w:jc w:val="both"/>
      </w:pPr>
      <w:r>
        <w:t>г) </w:t>
      </w:r>
      <w:r w:rsidR="00BB18F7">
        <w:t xml:space="preserve">подписывает протокол о результатах рассмотрения заявки, установленной Приложением 1 к настоящему Порядку и документов, установленных Приложением № 2 к настоящему Порядку, содержащий мотивированное заключение о целесообразности предоставления Предприятию субсидии из бюджета Златоустовского городского округа с указанием размера субсидии, либо об отклонении заявки. Член Комиссии, не согласный </w:t>
      </w:r>
      <w:r>
        <w:br/>
      </w:r>
      <w:r w:rsidR="00BB18F7">
        <w:t xml:space="preserve">с принятым решением, имеет право в письменном виде изложить свое особое мнение, которое приобщается к протоколу. </w:t>
      </w:r>
    </w:p>
    <w:p w:rsidR="00BB18F7" w:rsidRDefault="00BB18F7" w:rsidP="00A9546C">
      <w:pPr>
        <w:ind w:firstLine="709"/>
        <w:jc w:val="both"/>
      </w:pPr>
      <w:r>
        <w:t xml:space="preserve">4) Комиссия в течение двух рабочих дней со дня рассмотрения заявки готовит заключение о целесообразности предоставления субсидии, либо </w:t>
      </w:r>
      <w:r w:rsidR="00B15766">
        <w:br/>
      </w:r>
      <w:r>
        <w:t>об отклонении заявки.</w:t>
      </w:r>
    </w:p>
    <w:p w:rsidR="00BB18F7" w:rsidRDefault="00BB18F7" w:rsidP="00A9546C">
      <w:pPr>
        <w:ind w:firstLine="709"/>
        <w:jc w:val="both"/>
      </w:pPr>
      <w:r>
        <w:t xml:space="preserve">5) На основании заключения Комиссии, Комитет не позднее трех рабочих дней </w:t>
      </w:r>
      <w:proofErr w:type="gramStart"/>
      <w:r>
        <w:t>с даты подписания</w:t>
      </w:r>
      <w:proofErr w:type="gramEnd"/>
      <w:r>
        <w:t xml:space="preserve"> Протокола, принимает одно из следующих решений:</w:t>
      </w:r>
    </w:p>
    <w:p w:rsidR="00BB18F7" w:rsidRDefault="00BB18F7" w:rsidP="00A9546C">
      <w:pPr>
        <w:ind w:firstLine="709"/>
        <w:jc w:val="both"/>
      </w:pPr>
      <w:r>
        <w:t>а) о предоставлении субсидии;</w:t>
      </w:r>
    </w:p>
    <w:p w:rsidR="00BB18F7" w:rsidRDefault="00BB18F7" w:rsidP="00A9546C">
      <w:pPr>
        <w:ind w:firstLine="709"/>
        <w:jc w:val="both"/>
      </w:pPr>
      <w:r>
        <w:t>б) об отказе в предоставлении субсидии.</w:t>
      </w:r>
    </w:p>
    <w:p w:rsidR="00BB18F7" w:rsidRDefault="00B15766" w:rsidP="00A9546C">
      <w:pPr>
        <w:ind w:firstLine="709"/>
        <w:jc w:val="both"/>
      </w:pPr>
      <w:r>
        <w:t>6) </w:t>
      </w:r>
      <w:r w:rsidR="00BB18F7">
        <w:t>Решение о предоставлении субсидии оформляется в форме распоряжения администрации Златоустовского городского округа, проект которого готовит Комитет.</w:t>
      </w:r>
    </w:p>
    <w:p w:rsidR="00BB18F7" w:rsidRDefault="00BB18F7" w:rsidP="00A9546C">
      <w:pPr>
        <w:ind w:firstLine="709"/>
        <w:jc w:val="both"/>
      </w:pPr>
      <w:r>
        <w:t xml:space="preserve">7) В случае принятия решения об отказе в предоставлении субсидии, Комитет направляет Предприятию соответствующее уведомление не позднее одного рабочего дня, следующего за днем принятия решения. </w:t>
      </w:r>
    </w:p>
    <w:p w:rsidR="00BB18F7" w:rsidRDefault="00BB18F7" w:rsidP="00A9546C">
      <w:pPr>
        <w:ind w:firstLine="709"/>
        <w:jc w:val="both"/>
      </w:pPr>
      <w:r>
        <w:t>9. Основания для отказа Предприятию в предоставлении субсидии:</w:t>
      </w:r>
    </w:p>
    <w:p w:rsidR="00BB18F7" w:rsidRDefault="00BB18F7" w:rsidP="00A9546C">
      <w:pPr>
        <w:ind w:firstLine="709"/>
        <w:jc w:val="both"/>
      </w:pPr>
      <w:r>
        <w:t xml:space="preserve">1) несоответствие представленных Предприятием документов Перечню документов и требованиям к </w:t>
      </w:r>
      <w:r w:rsidR="00B15766">
        <w:t>ним, определенным Приложением № </w:t>
      </w:r>
      <w:r>
        <w:t xml:space="preserve">2 </w:t>
      </w:r>
      <w:r w:rsidR="00B15766">
        <w:br/>
      </w:r>
      <w:r>
        <w:t>к настоящему Порядку, или непредставление (представление не в полном объеме) указанных документов;</w:t>
      </w:r>
    </w:p>
    <w:p w:rsidR="00BB18F7" w:rsidRDefault="00BB18F7" w:rsidP="00A9546C">
      <w:pPr>
        <w:ind w:firstLine="709"/>
        <w:jc w:val="both"/>
      </w:pPr>
      <w:r>
        <w:t>2) установление факта недостоверности представленной Предприятием информации;</w:t>
      </w:r>
    </w:p>
    <w:p w:rsidR="00BB18F7" w:rsidRDefault="00BB18F7" w:rsidP="00A9546C">
      <w:pPr>
        <w:ind w:firstLine="709"/>
        <w:jc w:val="both"/>
      </w:pPr>
      <w:r>
        <w:t>3) несоответствие Предприятия требованиям, установленным пунктом 7 настоящего Порядка.</w:t>
      </w:r>
    </w:p>
    <w:p w:rsidR="00BB18F7" w:rsidRDefault="00B15766" w:rsidP="00A9546C">
      <w:pPr>
        <w:ind w:firstLine="709"/>
        <w:jc w:val="both"/>
      </w:pPr>
      <w:r>
        <w:t>10. </w:t>
      </w:r>
      <w:r w:rsidR="00BB18F7">
        <w:t>Размер субсидии определен решением Собрания депутатов Златоустовского городского округа от 01.10.2024 г.</w:t>
      </w:r>
      <w:r w:rsidRPr="00B15766">
        <w:t xml:space="preserve"> № 44-ЗГО</w:t>
      </w:r>
      <w:r w:rsidR="00BB18F7">
        <w:t xml:space="preserve"> «О внесении изменений в решение Собрания депутатов Златоустовского городского округа от 21.12.2023 г. № 58-ЗГО «О бюджете Златоустовского городского округа </w:t>
      </w:r>
      <w:r>
        <w:br/>
      </w:r>
      <w:r w:rsidR="00BB18F7">
        <w:t xml:space="preserve">на 2024 год и плановый период 2025 и 2026 годов» и составляет </w:t>
      </w:r>
      <w:r>
        <w:br/>
      </w:r>
      <w:r w:rsidR="00BB18F7">
        <w:t>603 775 000,00 рублей.</w:t>
      </w:r>
    </w:p>
    <w:p w:rsidR="00BB18F7" w:rsidRDefault="00BB18F7" w:rsidP="00A9546C">
      <w:pPr>
        <w:ind w:firstLine="709"/>
        <w:jc w:val="both"/>
      </w:pPr>
      <w:r>
        <w:t xml:space="preserve">11. Предоставление субсидии осуществляется на основании Соглашения о предоставлении субсидии, которое заключается между Комитетом </w:t>
      </w:r>
      <w:r w:rsidR="00B15766">
        <w:br/>
      </w:r>
      <w:r>
        <w:t xml:space="preserve">и Предприятием не позднее 10 (десяти) рабочих дней </w:t>
      </w:r>
      <w:proofErr w:type="gramStart"/>
      <w:r>
        <w:t>с даты принятия</w:t>
      </w:r>
      <w:proofErr w:type="gramEnd"/>
      <w:r>
        <w:t xml:space="preserve"> Комитетом решения о предоставлении субсидии.</w:t>
      </w:r>
    </w:p>
    <w:p w:rsidR="00BB18F7" w:rsidRDefault="00B15766" w:rsidP="00A9546C">
      <w:pPr>
        <w:ind w:firstLine="709"/>
        <w:jc w:val="both"/>
      </w:pPr>
      <w:r>
        <w:t>12. </w:t>
      </w:r>
      <w:r w:rsidR="00BB18F7">
        <w:t>Соглашения, дополнительные соглашения к нему, в том числе дополнительные соглашения о расторжении указанного Соглашения, заключаются в соответствии с типовыми формами, установленными Финансовым управлением Златоустовского городского округа.</w:t>
      </w:r>
    </w:p>
    <w:p w:rsidR="00BB18F7" w:rsidRDefault="00BB18F7" w:rsidP="00A9546C">
      <w:pPr>
        <w:ind w:firstLine="709"/>
        <w:jc w:val="both"/>
      </w:pPr>
      <w:r>
        <w:t>Соглашение должно содержать положения:</w:t>
      </w:r>
    </w:p>
    <w:p w:rsidR="00BB18F7" w:rsidRDefault="00B15766" w:rsidP="00A9546C">
      <w:pPr>
        <w:ind w:firstLine="709"/>
        <w:jc w:val="both"/>
      </w:pPr>
      <w:r>
        <w:t>1) </w:t>
      </w:r>
      <w:r w:rsidR="00BB18F7">
        <w:t xml:space="preserve">о согласовании новых условий Соглашения или о расторжении Соглашения при </w:t>
      </w:r>
      <w:proofErr w:type="spellStart"/>
      <w:r w:rsidR="00BB18F7">
        <w:t>недостижении</w:t>
      </w:r>
      <w:proofErr w:type="spellEnd"/>
      <w:r w:rsidR="00BB18F7">
        <w:t xml:space="preserve"> согласия по новым условиям в случае уменьшения главному распорядителю бюджетных средств (Комитету)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BB18F7" w:rsidRDefault="00B15766" w:rsidP="00A9546C">
      <w:pPr>
        <w:ind w:firstLine="709"/>
        <w:jc w:val="both"/>
      </w:pPr>
      <w:proofErr w:type="gramStart"/>
      <w:r>
        <w:t>2) </w:t>
      </w:r>
      <w:r w:rsidR="00BB18F7">
        <w:t xml:space="preserve">о согласии Предприятия, а также лиц, получающих средства </w:t>
      </w:r>
      <w:r>
        <w:br/>
      </w:r>
      <w:r w:rsidR="00BB18F7">
        <w:t xml:space="preserve">на основании договоров, заключенных с Предприятием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</w:t>
      </w:r>
      <w:r>
        <w:br/>
      </w:r>
      <w:r w:rsidR="00BB18F7">
        <w:t xml:space="preserve">в их уставных (складочных) капиталах, коммерческих организаций с участием таких товариществ и обществ в их уставных (складочных) капиталах), </w:t>
      </w:r>
      <w:r>
        <w:br/>
      </w:r>
      <w:r w:rsidR="00BB18F7">
        <w:t>а осуществление в отношении их проверки Комитетом, как главным распорядителем бюджетных средств, соблюдения</w:t>
      </w:r>
      <w:proofErr w:type="gramEnd"/>
      <w:r w:rsidR="00BB18F7">
        <w:t xml:space="preserve"> порядка и условий предоставления субсидии, в том числе в части достижения результатов предоставления субсидии, а также проверки органом муниципального финансового контроля соблюдения Предприятием порядка и условий предоставления субсидии в соответствии со статьями 268.1 и 269.2 Бюджетного кодекса Российской Федерации;</w:t>
      </w:r>
    </w:p>
    <w:p w:rsidR="00BB18F7" w:rsidRDefault="00BB18F7" w:rsidP="00A9546C">
      <w:pPr>
        <w:ind w:firstLine="709"/>
        <w:jc w:val="both"/>
      </w:pPr>
      <w:r>
        <w:t>3) о казначейском сопровождении сре</w:t>
      </w:r>
      <w:proofErr w:type="gramStart"/>
      <w:r>
        <w:t>дств в п</w:t>
      </w:r>
      <w:proofErr w:type="gramEnd"/>
      <w:r>
        <w:t xml:space="preserve">орядке, установленном </w:t>
      </w:r>
      <w:r w:rsidR="00B15766">
        <w:br/>
      </w:r>
      <w:r>
        <w:t>в соответствии с бюджетным законодательством Российской Федерации;</w:t>
      </w:r>
    </w:p>
    <w:p w:rsidR="00BB18F7" w:rsidRDefault="00B15766" w:rsidP="00A9546C">
      <w:pPr>
        <w:ind w:firstLine="709"/>
        <w:jc w:val="both"/>
      </w:pPr>
      <w:r>
        <w:t>4) </w:t>
      </w:r>
      <w:r w:rsidR="00BB18F7">
        <w:t xml:space="preserve">об осуществлении </w:t>
      </w:r>
      <w:proofErr w:type="gramStart"/>
      <w:r w:rsidR="00BB18F7">
        <w:t>контроля за</w:t>
      </w:r>
      <w:proofErr w:type="gramEnd"/>
      <w:r w:rsidR="00BB18F7">
        <w:t xml:space="preserve"> соблюдением условий и порядка предоставления субсидий и ответственности за их нарушение.</w:t>
      </w:r>
    </w:p>
    <w:p w:rsidR="00BB18F7" w:rsidRDefault="00B15766" w:rsidP="00A9546C">
      <w:pPr>
        <w:ind w:firstLine="709"/>
        <w:jc w:val="both"/>
      </w:pPr>
      <w:r>
        <w:t>5) </w:t>
      </w:r>
      <w:r w:rsidR="00BB18F7">
        <w:t xml:space="preserve">о внесении изменений в Соглашение путем заключения дополнительного соглашения при реорганизации Предприятия в форме слияния, присоединения или преобразования, в части перемены лица </w:t>
      </w:r>
      <w:r>
        <w:br/>
      </w:r>
      <w:r w:rsidR="00BB18F7">
        <w:t>в обязательстве с указанием в соглашении юридического лица, являющегося правопреемником Предприятия;</w:t>
      </w:r>
    </w:p>
    <w:p w:rsidR="00BB18F7" w:rsidRDefault="00B15766" w:rsidP="00A9546C">
      <w:pPr>
        <w:ind w:firstLine="709"/>
        <w:jc w:val="both"/>
      </w:pPr>
      <w:proofErr w:type="gramStart"/>
      <w:r>
        <w:t>6) </w:t>
      </w:r>
      <w:r w:rsidR="00BB18F7">
        <w:t xml:space="preserve">о расторжении Соглашения в одностороннем порядке в случае реорганизации Предприятия в форме разделения, выделения, а также </w:t>
      </w:r>
      <w:r>
        <w:br/>
      </w:r>
      <w:r w:rsidR="00BB18F7">
        <w:t xml:space="preserve">при ликвидации или прекращения деятельности Предприятия, </w:t>
      </w:r>
      <w:r>
        <w:br/>
      </w:r>
      <w:r w:rsidR="00BB18F7">
        <w:t>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Предприятием обязательствах, источником финансового обеспечения которых является субсидия, и возврате неиспользованного остатка субсидии в бюджет Златоустовского</w:t>
      </w:r>
      <w:proofErr w:type="gramEnd"/>
      <w:r w:rsidR="00BB18F7">
        <w:t xml:space="preserve"> городского округа.</w:t>
      </w:r>
    </w:p>
    <w:p w:rsidR="00BB18F7" w:rsidRDefault="00B15766" w:rsidP="00A9546C">
      <w:pPr>
        <w:ind w:firstLine="709"/>
        <w:jc w:val="both"/>
      </w:pPr>
      <w:r>
        <w:t>13. </w:t>
      </w:r>
      <w:r w:rsidR="00BB18F7">
        <w:t>Результатом предоставления субсидии является предупреждение банкротства и восстановление платежеспособности Предприятия:</w:t>
      </w:r>
    </w:p>
    <w:p w:rsidR="00BB18F7" w:rsidRDefault="00BB18F7" w:rsidP="00A9546C">
      <w:pPr>
        <w:ind w:firstLine="709"/>
        <w:jc w:val="both"/>
      </w:pPr>
      <w:r>
        <w:t>- снижение просроченной кредиторской задолженности муниципального унитарного предприятия</w:t>
      </w:r>
      <w:proofErr w:type="gramStart"/>
      <w:r>
        <w:t xml:space="preserve"> (%);</w:t>
      </w:r>
      <w:proofErr w:type="gramEnd"/>
    </w:p>
    <w:p w:rsidR="00BB18F7" w:rsidRDefault="00B15766" w:rsidP="00A9546C">
      <w:pPr>
        <w:ind w:firstLine="709"/>
        <w:jc w:val="both"/>
      </w:pPr>
      <w:r>
        <w:t>- </w:t>
      </w:r>
      <w:r w:rsidR="00BB18F7">
        <w:t>увеличение платежеспособности предприятия (коэффициент ликвидности).</w:t>
      </w:r>
    </w:p>
    <w:p w:rsidR="00BB18F7" w:rsidRDefault="00BB18F7" w:rsidP="00A9546C">
      <w:pPr>
        <w:ind w:firstLine="709"/>
        <w:jc w:val="both"/>
      </w:pPr>
      <w:r>
        <w:t>Значения показателей результата предоставления субсидии устанавливаются в Соглашении.</w:t>
      </w:r>
    </w:p>
    <w:p w:rsidR="00BB18F7" w:rsidRDefault="00BB18F7" w:rsidP="00A9546C">
      <w:pPr>
        <w:ind w:firstLine="709"/>
        <w:jc w:val="both"/>
      </w:pPr>
      <w:r>
        <w:t>14. Комитет перечисляет субсидию однократно на лицевой счет для учета операций юридического лица, открытый Предприятию в Финансовом управлении Златоустовского городского округа, указанный в Соглашении.</w:t>
      </w:r>
    </w:p>
    <w:p w:rsidR="00BB18F7" w:rsidRDefault="00B15766" w:rsidP="00A9546C">
      <w:pPr>
        <w:ind w:firstLine="709"/>
        <w:jc w:val="both"/>
      </w:pPr>
      <w:r>
        <w:t>15. </w:t>
      </w:r>
      <w:r w:rsidR="00BB18F7">
        <w:t xml:space="preserve">Направление расходов, источником финансового обеспечения которых является субсидия: </w:t>
      </w:r>
    </w:p>
    <w:p w:rsidR="00BB18F7" w:rsidRDefault="00BB18F7" w:rsidP="00A9546C">
      <w:pPr>
        <w:ind w:firstLine="709"/>
        <w:jc w:val="both"/>
      </w:pPr>
      <w:r>
        <w:t>1) удовлетворение требований кредиторов по денежным обязательствам (без учета НДС);</w:t>
      </w:r>
    </w:p>
    <w:p w:rsidR="00BB18F7" w:rsidRDefault="00BB18F7" w:rsidP="00A9546C">
      <w:pPr>
        <w:ind w:firstLine="709"/>
        <w:jc w:val="both"/>
      </w:pPr>
      <w:r>
        <w:t>2) выплата выходных пособий и (или) оплата труда лиц, работающих</w:t>
      </w:r>
      <w:r w:rsidR="00B15766">
        <w:br/>
      </w:r>
      <w:r>
        <w:t>или работавших по трудовому договору;</w:t>
      </w:r>
    </w:p>
    <w:p w:rsidR="00BB18F7" w:rsidRDefault="00BB18F7" w:rsidP="00A9546C">
      <w:pPr>
        <w:ind w:firstLine="709"/>
        <w:jc w:val="both"/>
      </w:pPr>
      <w:r>
        <w:t>3) обязательные платежи.</w:t>
      </w:r>
    </w:p>
    <w:p w:rsidR="00BB18F7" w:rsidRDefault="00BB18F7" w:rsidP="00A9546C">
      <w:pPr>
        <w:ind w:firstLine="709"/>
        <w:jc w:val="both"/>
      </w:pPr>
      <w:r>
        <w:t>Финансовое обеспечение по указанным направлениям расходов осуществляется при наличии задолженности более трех месяцев.</w:t>
      </w:r>
    </w:p>
    <w:p w:rsidR="00BB18F7" w:rsidRDefault="00B15766" w:rsidP="00A9546C">
      <w:pPr>
        <w:ind w:firstLine="709"/>
        <w:jc w:val="both"/>
      </w:pPr>
      <w:r>
        <w:t>16. </w:t>
      </w:r>
      <w:proofErr w:type="gramStart"/>
      <w:r w:rsidR="00BB18F7">
        <w:t xml:space="preserve">Предприятию, а также иным юридическим лицам, получающим средства на основании договоров, заключенных с Предприятием, за счет полученных из бюджета Златоустовского городского округа средств запрещено приобретать иностранную валюту, за исключением операций, осуществляемых в соответствии с валютным законодательством Российской Федерации </w:t>
      </w:r>
      <w:r>
        <w:br/>
      </w:r>
      <w:r w:rsidR="00BB18F7">
        <w:t>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</w:t>
      </w:r>
      <w:proofErr w:type="gramEnd"/>
      <w:r w:rsidR="00BB18F7">
        <w:t xml:space="preserve"> правовым актом.</w:t>
      </w:r>
    </w:p>
    <w:p w:rsidR="00BB18F7" w:rsidRDefault="00BB18F7" w:rsidP="00A9546C">
      <w:pPr>
        <w:ind w:firstLine="709"/>
        <w:jc w:val="both"/>
      </w:pPr>
    </w:p>
    <w:p w:rsidR="00BB18F7" w:rsidRDefault="00BB18F7" w:rsidP="00B15766">
      <w:pPr>
        <w:ind w:firstLine="709"/>
        <w:jc w:val="center"/>
      </w:pPr>
      <w:r>
        <w:t xml:space="preserve">III. Требования к отчетности, </w:t>
      </w:r>
      <w:proofErr w:type="gramStart"/>
      <w:r>
        <w:t>осуществлении</w:t>
      </w:r>
      <w:proofErr w:type="gramEnd"/>
      <w:r>
        <w:t xml:space="preserve"> контроля (мониторинга) </w:t>
      </w:r>
      <w:r w:rsidR="007659A0">
        <w:br/>
      </w:r>
      <w:r>
        <w:t xml:space="preserve">за соблюдением условий и порядка предоставления субсидий </w:t>
      </w:r>
      <w:r w:rsidR="007659A0">
        <w:br/>
      </w:r>
      <w:r>
        <w:t>и ответственности за их нарушение</w:t>
      </w:r>
    </w:p>
    <w:p w:rsidR="00B15766" w:rsidRDefault="00B15766" w:rsidP="00B15766">
      <w:pPr>
        <w:ind w:firstLine="709"/>
        <w:jc w:val="center"/>
      </w:pPr>
    </w:p>
    <w:p w:rsidR="00BB18F7" w:rsidRDefault="007659A0" w:rsidP="00A9546C">
      <w:pPr>
        <w:ind w:firstLine="709"/>
        <w:jc w:val="both"/>
      </w:pPr>
      <w:r>
        <w:t>17. </w:t>
      </w:r>
      <w:proofErr w:type="gramStart"/>
      <w:r w:rsidR="00BB18F7">
        <w:t xml:space="preserve">В целях осуществления контроля за использованием субсидии </w:t>
      </w:r>
      <w:r w:rsidR="00FB6546">
        <w:br/>
      </w:r>
      <w:r w:rsidR="00BB18F7">
        <w:t xml:space="preserve">в соответствии с целями ее предоставления, Предприятие представляет </w:t>
      </w:r>
      <w:r w:rsidR="00FB6546">
        <w:br/>
      </w:r>
      <w:r w:rsidR="00BB18F7">
        <w:t>в Комитет в срок не позднее 30 календарных дней с даты поступления средств субсидии на лицевой счет, открытый Предприятию в Финансовом управлении Златоустовского городского округа, отчетность по формам, определенным типовыми формами соглашений, установленным Финансовым управлением Златоустовского городского округа:</w:t>
      </w:r>
      <w:proofErr w:type="gramEnd"/>
    </w:p>
    <w:p w:rsidR="00BB18F7" w:rsidRDefault="00BB18F7" w:rsidP="00A9546C">
      <w:pPr>
        <w:ind w:firstLine="709"/>
        <w:jc w:val="both"/>
      </w:pPr>
      <w:r>
        <w:t xml:space="preserve">1) отчет о достижении значений результатов предоставления субсидии, указанных в пункте 13 настоящего Порядка, </w:t>
      </w:r>
    </w:p>
    <w:p w:rsidR="00BB18F7" w:rsidRDefault="00FB6546" w:rsidP="00A9546C">
      <w:pPr>
        <w:ind w:firstLine="709"/>
        <w:jc w:val="both"/>
      </w:pPr>
      <w:r>
        <w:t>2) </w:t>
      </w:r>
      <w:r w:rsidR="00BB18F7">
        <w:t>отчет об осуществлении расходов, источником финансового обеспечения которых является субсидия с приложением копий расчетно-платежных документов с отметкой об исполнении;</w:t>
      </w:r>
    </w:p>
    <w:p w:rsidR="00BB18F7" w:rsidRDefault="00BB18F7" w:rsidP="00A9546C">
      <w:pPr>
        <w:ind w:firstLine="709"/>
        <w:jc w:val="both"/>
      </w:pPr>
      <w:r>
        <w:t>3) отчет о реализации плана мероприятий по достижению результатов предоставления Субсидии (контрольных точек).</w:t>
      </w:r>
    </w:p>
    <w:p w:rsidR="00BB18F7" w:rsidRDefault="00BB18F7" w:rsidP="00A9546C">
      <w:pPr>
        <w:ind w:firstLine="709"/>
        <w:jc w:val="both"/>
      </w:pPr>
      <w:r>
        <w:t>Предприятие несет ответственность за достоверность предоставляемой отчетности об использовании субсидии.</w:t>
      </w:r>
    </w:p>
    <w:p w:rsidR="00BB18F7" w:rsidRDefault="00FB6546" w:rsidP="00A9546C">
      <w:pPr>
        <w:ind w:firstLine="709"/>
        <w:jc w:val="both"/>
      </w:pPr>
      <w:r>
        <w:t>18. </w:t>
      </w:r>
      <w:r w:rsidR="00BB18F7">
        <w:t>Комитет не позднее 10 рабочего дня со дня принятия отчетов, указанных в пункте 17 настоящего порядка направляет Получателю субсидии Акт об исполнении обязательств по Соглашению.</w:t>
      </w:r>
    </w:p>
    <w:p w:rsidR="00BB18F7" w:rsidRDefault="00FB6546" w:rsidP="00A9546C">
      <w:pPr>
        <w:ind w:firstLine="709"/>
        <w:jc w:val="both"/>
      </w:pPr>
      <w:r>
        <w:t>19. </w:t>
      </w:r>
      <w:r w:rsidR="00BB18F7">
        <w:t xml:space="preserve">Обязательную проверку соблюдения Предприятием условий </w:t>
      </w:r>
      <w:r>
        <w:br/>
      </w:r>
      <w:r w:rsidR="00BB18F7">
        <w:t xml:space="preserve">и порядка предоставления субсидии, в том числе в части достижения результатов предоставления </w:t>
      </w:r>
      <w:r>
        <w:t>субсидии осуществляет Комитет - </w:t>
      </w:r>
      <w:r w:rsidR="00BB18F7">
        <w:t xml:space="preserve">главный распорядитель бюджетных средств, а также органы государственного (муниципального) финансового контроля в соответствии со статьями </w:t>
      </w:r>
      <w:r>
        <w:br/>
      </w:r>
      <w:r w:rsidR="00BB18F7">
        <w:t>268¹ и 269² Бюджетного кодекса Российской Федерации.</w:t>
      </w:r>
    </w:p>
    <w:p w:rsidR="00BB18F7" w:rsidRDefault="00FB6546" w:rsidP="00A9546C">
      <w:pPr>
        <w:ind w:firstLine="709"/>
        <w:jc w:val="both"/>
      </w:pPr>
      <w:r>
        <w:t>20. </w:t>
      </w:r>
      <w:r w:rsidR="00BB18F7">
        <w:t xml:space="preserve">За нарушение условий и порядка предоставления субсидий, </w:t>
      </w:r>
      <w:r>
        <w:br/>
      </w:r>
      <w:r w:rsidR="00BB18F7">
        <w:t xml:space="preserve">в том числе за </w:t>
      </w:r>
      <w:proofErr w:type="gramStart"/>
      <w:r w:rsidR="00BB18F7">
        <w:t>не</w:t>
      </w:r>
      <w:r>
        <w:t xml:space="preserve"> </w:t>
      </w:r>
      <w:r w:rsidR="00BB18F7">
        <w:t>достижение</w:t>
      </w:r>
      <w:proofErr w:type="gramEnd"/>
      <w:r w:rsidR="00BB18F7">
        <w:t xml:space="preserve"> результатов предоставления Субсидии </w:t>
      </w:r>
      <w:r>
        <w:br/>
      </w:r>
      <w:r w:rsidR="00BB18F7">
        <w:t>к Предприятию применяются следующие меры ответственности:</w:t>
      </w:r>
    </w:p>
    <w:p w:rsidR="00BB18F7" w:rsidRDefault="00BB18F7" w:rsidP="00A9546C">
      <w:pPr>
        <w:ind w:firstLine="709"/>
        <w:jc w:val="both"/>
      </w:pPr>
      <w:r>
        <w:t xml:space="preserve">возврат средств субсидий в бюджет Златоустовского городского округа </w:t>
      </w:r>
      <w:r w:rsidR="00FB6546">
        <w:br/>
      </w:r>
      <w:r>
        <w:t xml:space="preserve">в случае нарушения Предприятием условий, установленных </w:t>
      </w:r>
      <w:r w:rsidR="00FB6546">
        <w:br/>
      </w:r>
      <w:r>
        <w:t xml:space="preserve">при предоставлении субсидии, выявленных, в том числе по фактам проверок, проведенных Комитетом и органами государственного (муниципального) финансового контроля, а также в случае </w:t>
      </w:r>
      <w:proofErr w:type="gramStart"/>
      <w:r>
        <w:t>не</w:t>
      </w:r>
      <w:r w:rsidR="00FB6546">
        <w:t xml:space="preserve"> </w:t>
      </w:r>
      <w:r>
        <w:t>достижения</w:t>
      </w:r>
      <w:proofErr w:type="gramEnd"/>
      <w:r>
        <w:t xml:space="preserve"> значений результатов, установленных Соглашением.</w:t>
      </w:r>
    </w:p>
    <w:p w:rsidR="00BB18F7" w:rsidRDefault="00BB18F7" w:rsidP="00A9546C">
      <w:pPr>
        <w:ind w:firstLine="709"/>
        <w:jc w:val="both"/>
      </w:pPr>
      <w:r>
        <w:t xml:space="preserve">21. В случае выявления по фактам проверок Комитетом и (или) органом государственного (муниципального) финансового контроля нарушений условий предоставления субсидии, Комитетом в течение 10 (десяти) рабочих дней </w:t>
      </w:r>
      <w:r w:rsidR="00FB6546">
        <w:br/>
      </w:r>
      <w:r>
        <w:t>со дня установления факта нарушения в адрес Предприятия направляется требование о возврате субсидии в бюджет Златоустовского городского округа.</w:t>
      </w:r>
    </w:p>
    <w:p w:rsidR="00BB18F7" w:rsidRDefault="00BB18F7" w:rsidP="00A9546C">
      <w:pPr>
        <w:ind w:firstLine="709"/>
        <w:jc w:val="both"/>
      </w:pPr>
      <w:r>
        <w:t>Субсидия подлежит возврату Предприятием в бюджет Златоустовского городского округа в течение 10 рабочих дней, следующих за днем получения требования о ее возврате.</w:t>
      </w:r>
    </w:p>
    <w:p w:rsidR="00BB18F7" w:rsidRDefault="00BB18F7" w:rsidP="00A9546C">
      <w:pPr>
        <w:ind w:firstLine="709"/>
        <w:jc w:val="both"/>
      </w:pPr>
      <w:r>
        <w:t>При невозврате в указанный срок субсидии Комитет осуществляет взыскание субсидии, подлежащей возврату в бюджет Златоустовского городского округа, в судебном порядке.</w:t>
      </w:r>
    </w:p>
    <w:p w:rsidR="00BB18F7" w:rsidRDefault="00FB6546" w:rsidP="00A9546C">
      <w:pPr>
        <w:ind w:firstLine="709"/>
        <w:jc w:val="both"/>
      </w:pPr>
      <w:r>
        <w:t>22. </w:t>
      </w:r>
      <w:r w:rsidR="00BB18F7">
        <w:t>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главным распорядителем бюджетных средств - Комитетом в порядке и по формам, установленным Министерством финансов Российской Федерации.</w:t>
      </w: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Pr="00D5766D" w:rsidRDefault="00BB18F7" w:rsidP="00FB6546">
      <w:pPr>
        <w:autoSpaceDE w:val="0"/>
        <w:autoSpaceDN w:val="0"/>
        <w:adjustRightInd w:val="0"/>
        <w:ind w:left="5670"/>
        <w:jc w:val="center"/>
        <w:rPr>
          <w:color w:val="000000"/>
          <w:sz w:val="24"/>
          <w:szCs w:val="24"/>
        </w:rPr>
      </w:pPr>
      <w:r w:rsidRPr="00D5766D">
        <w:rPr>
          <w:bCs/>
          <w:color w:val="000000"/>
          <w:sz w:val="24"/>
          <w:szCs w:val="24"/>
        </w:rPr>
        <w:t>Приложение №</w:t>
      </w:r>
      <w:r w:rsidR="00D902D4">
        <w:rPr>
          <w:bCs/>
          <w:color w:val="000000"/>
          <w:sz w:val="24"/>
          <w:szCs w:val="24"/>
        </w:rPr>
        <w:t> </w:t>
      </w:r>
      <w:r w:rsidRPr="00D5766D">
        <w:rPr>
          <w:bCs/>
          <w:color w:val="000000"/>
          <w:sz w:val="24"/>
          <w:szCs w:val="24"/>
        </w:rPr>
        <w:t>1</w:t>
      </w:r>
      <w:r w:rsidRPr="00D5766D">
        <w:rPr>
          <w:bCs/>
          <w:color w:val="000000"/>
          <w:sz w:val="24"/>
          <w:szCs w:val="24"/>
        </w:rPr>
        <w:br/>
      </w:r>
      <w:r w:rsidRPr="00D5766D">
        <w:rPr>
          <w:color w:val="000000"/>
          <w:sz w:val="24"/>
          <w:szCs w:val="24"/>
        </w:rPr>
        <w:t>к Порядку предоставления</w:t>
      </w:r>
      <w:r>
        <w:rPr>
          <w:color w:val="000000"/>
          <w:sz w:val="24"/>
          <w:szCs w:val="24"/>
        </w:rPr>
        <w:t xml:space="preserve"> </w:t>
      </w:r>
      <w:r w:rsidR="00FB6546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в 2024 году</w:t>
      </w:r>
      <w:r w:rsidRPr="00D5766D">
        <w:rPr>
          <w:color w:val="000000"/>
          <w:sz w:val="24"/>
          <w:szCs w:val="24"/>
        </w:rPr>
        <w:t xml:space="preserve"> субсидии</w:t>
      </w:r>
    </w:p>
    <w:p w:rsidR="00BB18F7" w:rsidRPr="00D5766D" w:rsidRDefault="00FB6546" w:rsidP="00FB6546">
      <w:pPr>
        <w:autoSpaceDE w:val="0"/>
        <w:autoSpaceDN w:val="0"/>
        <w:adjustRightInd w:val="0"/>
        <w:ind w:left="567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</w:t>
      </w:r>
      <w:r w:rsidR="00BB18F7" w:rsidRPr="00D5766D">
        <w:rPr>
          <w:color w:val="000000"/>
          <w:sz w:val="24"/>
          <w:szCs w:val="24"/>
        </w:rPr>
        <w:t xml:space="preserve">униципальному унитарному </w:t>
      </w:r>
      <w:r>
        <w:rPr>
          <w:color w:val="000000"/>
          <w:sz w:val="24"/>
          <w:szCs w:val="24"/>
        </w:rPr>
        <w:br/>
      </w:r>
      <w:r w:rsidR="00BB18F7" w:rsidRPr="00D5766D">
        <w:rPr>
          <w:color w:val="000000"/>
          <w:sz w:val="24"/>
          <w:szCs w:val="24"/>
        </w:rPr>
        <w:t>предприятию</w:t>
      </w:r>
      <w:r>
        <w:rPr>
          <w:color w:val="000000"/>
          <w:sz w:val="24"/>
          <w:szCs w:val="24"/>
        </w:rPr>
        <w:t xml:space="preserve"> </w:t>
      </w:r>
      <w:r w:rsidR="00BB18F7" w:rsidRPr="00D5766D">
        <w:rPr>
          <w:color w:val="000000"/>
          <w:sz w:val="24"/>
          <w:szCs w:val="24"/>
        </w:rPr>
        <w:t xml:space="preserve">«Коммунальные сети» </w:t>
      </w:r>
      <w:r>
        <w:rPr>
          <w:color w:val="000000"/>
          <w:sz w:val="24"/>
          <w:szCs w:val="24"/>
        </w:rPr>
        <w:br/>
      </w:r>
      <w:r w:rsidR="00BB18F7" w:rsidRPr="00D5766D">
        <w:rPr>
          <w:color w:val="000000"/>
          <w:sz w:val="24"/>
          <w:szCs w:val="24"/>
        </w:rPr>
        <w:t>Златоустовского городского округа</w:t>
      </w:r>
    </w:p>
    <w:p w:rsidR="00BB18F7" w:rsidRDefault="00BB18F7" w:rsidP="00FB6546">
      <w:pPr>
        <w:autoSpaceDE w:val="0"/>
        <w:autoSpaceDN w:val="0"/>
        <w:adjustRightInd w:val="0"/>
        <w:ind w:left="5670"/>
        <w:jc w:val="center"/>
        <w:rPr>
          <w:color w:val="000000"/>
          <w:sz w:val="24"/>
          <w:szCs w:val="24"/>
        </w:rPr>
      </w:pPr>
      <w:r w:rsidRPr="00D5766D">
        <w:rPr>
          <w:color w:val="000000"/>
          <w:sz w:val="24"/>
          <w:szCs w:val="24"/>
        </w:rPr>
        <w:t xml:space="preserve">в целях финансового обеспечения </w:t>
      </w:r>
      <w:r w:rsidR="00FB6546">
        <w:rPr>
          <w:color w:val="000000"/>
          <w:sz w:val="24"/>
          <w:szCs w:val="24"/>
        </w:rPr>
        <w:br/>
      </w:r>
      <w:r w:rsidRPr="00D5766D">
        <w:rPr>
          <w:color w:val="000000"/>
          <w:sz w:val="24"/>
          <w:szCs w:val="24"/>
        </w:rPr>
        <w:t>затрат</w:t>
      </w:r>
      <w:r w:rsidR="00FB6546">
        <w:rPr>
          <w:color w:val="000000"/>
          <w:sz w:val="24"/>
          <w:szCs w:val="24"/>
        </w:rPr>
        <w:t xml:space="preserve"> </w:t>
      </w:r>
      <w:r w:rsidRPr="00D5766D">
        <w:rPr>
          <w:color w:val="000000"/>
          <w:sz w:val="24"/>
          <w:szCs w:val="24"/>
        </w:rPr>
        <w:t xml:space="preserve">в рамках мер по предупреждению </w:t>
      </w:r>
      <w:r w:rsidR="00FB6546">
        <w:rPr>
          <w:color w:val="000000"/>
          <w:sz w:val="24"/>
          <w:szCs w:val="24"/>
        </w:rPr>
        <w:br/>
      </w:r>
      <w:r w:rsidRPr="00D5766D">
        <w:rPr>
          <w:color w:val="000000"/>
          <w:sz w:val="24"/>
          <w:szCs w:val="24"/>
        </w:rPr>
        <w:t>банкротства</w:t>
      </w:r>
      <w:r w:rsidR="00FB6546">
        <w:rPr>
          <w:color w:val="000000"/>
          <w:sz w:val="24"/>
          <w:szCs w:val="24"/>
        </w:rPr>
        <w:t xml:space="preserve"> </w:t>
      </w:r>
      <w:r w:rsidRPr="00D5766D">
        <w:rPr>
          <w:color w:val="000000"/>
          <w:sz w:val="24"/>
          <w:szCs w:val="24"/>
        </w:rPr>
        <w:t xml:space="preserve">и восстановлению </w:t>
      </w:r>
      <w:r w:rsidR="00FB6546">
        <w:rPr>
          <w:color w:val="000000"/>
          <w:sz w:val="24"/>
          <w:szCs w:val="24"/>
        </w:rPr>
        <w:br/>
      </w:r>
      <w:r w:rsidRPr="00D5766D">
        <w:rPr>
          <w:color w:val="000000"/>
          <w:sz w:val="24"/>
          <w:szCs w:val="24"/>
        </w:rPr>
        <w:t>платежеспособности</w:t>
      </w:r>
    </w:p>
    <w:p w:rsidR="00BB18F7" w:rsidRDefault="00BB18F7" w:rsidP="00BB18F7">
      <w:pPr>
        <w:jc w:val="both"/>
        <w:rPr>
          <w:color w:val="000000"/>
          <w:sz w:val="24"/>
          <w:szCs w:val="24"/>
        </w:rPr>
      </w:pPr>
    </w:p>
    <w:p w:rsidR="00BB18F7" w:rsidRDefault="00BB18F7" w:rsidP="00FB6546">
      <w:pPr>
        <w:jc w:val="center"/>
      </w:pPr>
      <w:r>
        <w:t>Заявка</w:t>
      </w:r>
    </w:p>
    <w:p w:rsidR="00BB18F7" w:rsidRDefault="00BB18F7" w:rsidP="00FB6546">
      <w:pPr>
        <w:jc w:val="center"/>
      </w:pPr>
      <w:r>
        <w:t>на предоставление в 2024 году субсидии в целях финансового обеспечения</w:t>
      </w:r>
    </w:p>
    <w:p w:rsidR="00BB18F7" w:rsidRDefault="00BB18F7" w:rsidP="00FB6546">
      <w:pPr>
        <w:jc w:val="center"/>
      </w:pPr>
      <w:r>
        <w:t>затрат в рамках мер по предупреждению</w:t>
      </w:r>
    </w:p>
    <w:p w:rsidR="00BB18F7" w:rsidRDefault="00BB18F7" w:rsidP="00FB6546">
      <w:pPr>
        <w:jc w:val="center"/>
      </w:pPr>
      <w:r>
        <w:t>банкротства и восстановлению</w:t>
      </w:r>
    </w:p>
    <w:p w:rsidR="00BB18F7" w:rsidRDefault="00BB18F7" w:rsidP="00FB6546">
      <w:pPr>
        <w:jc w:val="center"/>
      </w:pPr>
      <w:r>
        <w:t>платежеспособности</w:t>
      </w: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  <w:r>
        <w:t>Дата _______________</w:t>
      </w:r>
    </w:p>
    <w:p w:rsidR="00BB18F7" w:rsidRDefault="00BB18F7" w:rsidP="00BB18F7">
      <w:pPr>
        <w:jc w:val="both"/>
      </w:pPr>
    </w:p>
    <w:p w:rsidR="00BB18F7" w:rsidRDefault="00FB6546" w:rsidP="00BB18F7">
      <w:pPr>
        <w:jc w:val="both"/>
      </w:pPr>
      <w:r>
        <w:t>1. </w:t>
      </w:r>
      <w:r w:rsidR="00BB18F7">
        <w:t>Полное наименование муниципального унитарного предприятия - получателя субсидии, ИНН, КПП:</w:t>
      </w:r>
    </w:p>
    <w:p w:rsidR="00BB18F7" w:rsidRDefault="00BB18F7" w:rsidP="00BB18F7">
      <w:pPr>
        <w:jc w:val="both"/>
      </w:pPr>
      <w:r>
        <w:t>____________________________________________________________________</w:t>
      </w:r>
    </w:p>
    <w:p w:rsidR="00BB18F7" w:rsidRDefault="00FB6546" w:rsidP="00BB18F7">
      <w:pPr>
        <w:jc w:val="both"/>
      </w:pPr>
      <w:r>
        <w:t>2. </w:t>
      </w:r>
      <w:r w:rsidR="00BB18F7">
        <w:t>Цель получения субсидии:</w:t>
      </w:r>
    </w:p>
    <w:p w:rsidR="00BB18F7" w:rsidRDefault="00BB18F7" w:rsidP="00BB18F7">
      <w:pPr>
        <w:jc w:val="both"/>
      </w:pPr>
      <w:r>
        <w:t>____________________________________________________________________</w:t>
      </w:r>
    </w:p>
    <w:p w:rsidR="00BB18F7" w:rsidRDefault="00FB6546" w:rsidP="00BB18F7">
      <w:pPr>
        <w:jc w:val="both"/>
      </w:pPr>
      <w:r>
        <w:t>3. </w:t>
      </w:r>
      <w:r w:rsidR="00BB18F7">
        <w:t>Обоснование причин возникновения расходов __________________________</w:t>
      </w:r>
    </w:p>
    <w:p w:rsidR="00BB18F7" w:rsidRDefault="00BB18F7" w:rsidP="00BB18F7">
      <w:pPr>
        <w:jc w:val="both"/>
      </w:pPr>
      <w:r>
        <w:t>____________________________________________________________________</w:t>
      </w:r>
    </w:p>
    <w:p w:rsidR="00BB18F7" w:rsidRDefault="00BB18F7" w:rsidP="00BB18F7">
      <w:pPr>
        <w:jc w:val="both"/>
      </w:pPr>
    </w:p>
    <w:p w:rsidR="00BB18F7" w:rsidRDefault="00FB6546" w:rsidP="00BB18F7">
      <w:pPr>
        <w:jc w:val="both"/>
      </w:pPr>
      <w:r>
        <w:t>4. </w:t>
      </w:r>
      <w:r w:rsidR="00BB18F7">
        <w:t xml:space="preserve">Решение балансовой комиссии о наличии у Предприятия признаков банкротства: </w:t>
      </w:r>
    </w:p>
    <w:p w:rsidR="00BB18F7" w:rsidRDefault="00FB6546" w:rsidP="00BB18F7">
      <w:pPr>
        <w:jc w:val="both"/>
      </w:pPr>
      <w:r>
        <w:t xml:space="preserve">Протокол </w:t>
      </w:r>
      <w:proofErr w:type="gramStart"/>
      <w:r>
        <w:t>от</w:t>
      </w:r>
      <w:proofErr w:type="gramEnd"/>
      <w:r>
        <w:t xml:space="preserve"> ____________ №</w:t>
      </w:r>
      <w:r w:rsidR="00BB18F7">
        <w:t xml:space="preserve"> _________________</w:t>
      </w:r>
    </w:p>
    <w:p w:rsidR="00BB18F7" w:rsidRDefault="00BB18F7" w:rsidP="00BB18F7">
      <w:pPr>
        <w:jc w:val="both"/>
      </w:pPr>
    </w:p>
    <w:p w:rsidR="00BB18F7" w:rsidRDefault="008E7A46" w:rsidP="00BB18F7">
      <w:pPr>
        <w:jc w:val="both"/>
      </w:pPr>
      <w:r>
        <w:t>5. </w:t>
      </w:r>
      <w:r w:rsidR="00BB18F7">
        <w:t>Размер запрашиваемой субсидии. _____________________________________</w:t>
      </w:r>
    </w:p>
    <w:p w:rsidR="00BB18F7" w:rsidRDefault="00BB18F7" w:rsidP="00BB18F7">
      <w:pPr>
        <w:jc w:val="both"/>
      </w:pPr>
    </w:p>
    <w:p w:rsidR="00BB18F7" w:rsidRDefault="008E7A46" w:rsidP="00BB18F7">
      <w:pPr>
        <w:jc w:val="both"/>
      </w:pPr>
      <w:r>
        <w:t>6. </w:t>
      </w:r>
      <w:r w:rsidR="00BB18F7">
        <w:t>Юридический адрес Предприятия: ____________________________________</w:t>
      </w:r>
    </w:p>
    <w:p w:rsidR="00BB18F7" w:rsidRDefault="00BB18F7" w:rsidP="00BB18F7">
      <w:pPr>
        <w:jc w:val="both"/>
      </w:pPr>
      <w:r>
        <w:t>____________________________________________________________________</w:t>
      </w:r>
    </w:p>
    <w:p w:rsidR="00BB18F7" w:rsidRDefault="00BB18F7" w:rsidP="00BB18F7">
      <w:pPr>
        <w:jc w:val="both"/>
      </w:pPr>
    </w:p>
    <w:p w:rsidR="00BB18F7" w:rsidRDefault="008E7A46" w:rsidP="00BB18F7">
      <w:pPr>
        <w:jc w:val="both"/>
      </w:pPr>
      <w:r>
        <w:t>7. </w:t>
      </w:r>
      <w:r w:rsidR="00BB18F7">
        <w:t>Банковские реквизиты Предприятия для зачисления средств субсидии: ___________________________________________________________________</w:t>
      </w: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  <w:r>
        <w:t>Приложение:</w:t>
      </w:r>
    </w:p>
    <w:p w:rsidR="00BB18F7" w:rsidRDefault="00BB18F7" w:rsidP="00BB18F7">
      <w:pPr>
        <w:jc w:val="both"/>
      </w:pPr>
      <w:r>
        <w:t>1. ___________________</w:t>
      </w:r>
    </w:p>
    <w:p w:rsidR="00BB18F7" w:rsidRDefault="00BB18F7" w:rsidP="00BB18F7">
      <w:pPr>
        <w:jc w:val="both"/>
      </w:pPr>
      <w:r>
        <w:t>2. ___________________</w:t>
      </w:r>
    </w:p>
    <w:p w:rsidR="00BB18F7" w:rsidRDefault="00BB18F7" w:rsidP="00BB18F7">
      <w:pPr>
        <w:jc w:val="both"/>
      </w:pPr>
      <w:r>
        <w:t>3. ___________________</w:t>
      </w: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  <w:r>
        <w:t xml:space="preserve">Я,__________________________________________(должность, ФИО) </w:t>
      </w:r>
      <w:proofErr w:type="gramStart"/>
      <w:r>
        <w:t>даю</w:t>
      </w:r>
      <w:proofErr w:type="gramEnd"/>
      <w:r>
        <w:t xml:space="preserve"> / </w:t>
      </w:r>
      <w:r w:rsidR="008E7A46">
        <w:br/>
      </w:r>
      <w:r>
        <w:t xml:space="preserve">не даю (нужное подчеркнуть) свое согласие на публикацию (размещение) </w:t>
      </w:r>
      <w:r w:rsidR="008E7A46">
        <w:br/>
      </w:r>
      <w:r>
        <w:t>в информаци</w:t>
      </w:r>
      <w:r w:rsidR="008E7A46">
        <w:t>онно-телекоммуникационной сети «Интернет»</w:t>
      </w:r>
      <w:r>
        <w:t xml:space="preserve"> следующей информации:</w:t>
      </w:r>
    </w:p>
    <w:p w:rsidR="00BB18F7" w:rsidRDefault="008E7A46" w:rsidP="00BB18F7">
      <w:pPr>
        <w:jc w:val="both"/>
      </w:pPr>
      <w:r>
        <w:t>1) </w:t>
      </w:r>
      <w:r w:rsidR="00BB18F7">
        <w:t>об __________________________________________как получателе субсидии;</w:t>
      </w:r>
    </w:p>
    <w:p w:rsidR="00BB18F7" w:rsidRPr="008E7A46" w:rsidRDefault="008E7A46" w:rsidP="00BB18F7">
      <w:pPr>
        <w:jc w:val="both"/>
        <w:rPr>
          <w:sz w:val="20"/>
          <w:szCs w:val="20"/>
        </w:rPr>
      </w:pPr>
      <w:r>
        <w:t xml:space="preserve">            </w:t>
      </w:r>
      <w:r w:rsidR="00BB18F7">
        <w:t xml:space="preserve"> </w:t>
      </w:r>
      <w:r w:rsidR="00BB18F7" w:rsidRPr="008E7A46">
        <w:rPr>
          <w:sz w:val="20"/>
          <w:szCs w:val="20"/>
        </w:rPr>
        <w:t>(наименование муниципального унитарного предприятия)</w:t>
      </w:r>
    </w:p>
    <w:p w:rsidR="00BB18F7" w:rsidRDefault="008E7A46" w:rsidP="00BB18F7">
      <w:pPr>
        <w:jc w:val="both"/>
      </w:pPr>
      <w:r>
        <w:t>2) </w:t>
      </w:r>
      <w:r w:rsidR="00BB18F7">
        <w:t>о подаваемой _______________________________________________ заявке;</w:t>
      </w:r>
    </w:p>
    <w:p w:rsidR="00BB18F7" w:rsidRPr="008E7A46" w:rsidRDefault="00BB18F7" w:rsidP="00BB18F7">
      <w:pPr>
        <w:jc w:val="both"/>
        <w:rPr>
          <w:sz w:val="20"/>
          <w:szCs w:val="20"/>
        </w:rPr>
      </w:pPr>
      <w:r w:rsidRPr="008E7A46">
        <w:rPr>
          <w:sz w:val="20"/>
          <w:szCs w:val="20"/>
        </w:rPr>
        <w:t xml:space="preserve"> </w:t>
      </w:r>
      <w:r w:rsidR="008E7A46">
        <w:rPr>
          <w:sz w:val="20"/>
          <w:szCs w:val="20"/>
        </w:rPr>
        <w:t xml:space="preserve">                              </w:t>
      </w:r>
      <w:r w:rsidRPr="008E7A46">
        <w:rPr>
          <w:sz w:val="20"/>
          <w:szCs w:val="20"/>
        </w:rPr>
        <w:t xml:space="preserve">    </w:t>
      </w:r>
      <w:r w:rsidR="008E7A46">
        <w:rPr>
          <w:sz w:val="20"/>
          <w:szCs w:val="20"/>
        </w:rPr>
        <w:t xml:space="preserve">                </w:t>
      </w:r>
      <w:r w:rsidRPr="008E7A46">
        <w:rPr>
          <w:sz w:val="20"/>
          <w:szCs w:val="20"/>
        </w:rPr>
        <w:t xml:space="preserve">     (наименование муниципального унитарного предприятия)</w:t>
      </w:r>
    </w:p>
    <w:p w:rsidR="00BB18F7" w:rsidRDefault="008E7A46" w:rsidP="00BB18F7">
      <w:pPr>
        <w:jc w:val="both"/>
      </w:pPr>
      <w:r>
        <w:t>3) </w:t>
      </w:r>
      <w:r w:rsidR="00BB18F7">
        <w:t>о размере субсидии.</w:t>
      </w:r>
    </w:p>
    <w:p w:rsidR="00BB18F7" w:rsidRDefault="00BB18F7" w:rsidP="00BB18F7">
      <w:pPr>
        <w:jc w:val="both"/>
      </w:pPr>
      <w:r>
        <w:t xml:space="preserve">Данное согласие действует </w:t>
      </w:r>
      <w:proofErr w:type="gramStart"/>
      <w:r>
        <w:t>с</w:t>
      </w:r>
      <w:proofErr w:type="gramEnd"/>
      <w:r>
        <w:t xml:space="preserve"> ___________________ по ____________________</w:t>
      </w: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  <w:r>
        <w:t>Руководитель ________________________</w:t>
      </w: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  <w:r>
        <w:t>Главный бухгалтер ___________________</w:t>
      </w: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  <w:r>
        <w:t>М.П.</w:t>
      </w: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Pr="00D5766D" w:rsidRDefault="00BB18F7" w:rsidP="00563B1E">
      <w:pPr>
        <w:autoSpaceDE w:val="0"/>
        <w:autoSpaceDN w:val="0"/>
        <w:adjustRightInd w:val="0"/>
        <w:ind w:left="5670"/>
        <w:jc w:val="center"/>
        <w:rPr>
          <w:color w:val="000000"/>
          <w:sz w:val="24"/>
          <w:szCs w:val="24"/>
        </w:rPr>
      </w:pPr>
      <w:r w:rsidRPr="00D5766D">
        <w:rPr>
          <w:bCs/>
          <w:color w:val="000000"/>
          <w:sz w:val="24"/>
          <w:szCs w:val="24"/>
        </w:rPr>
        <w:t>Приложение №</w:t>
      </w:r>
      <w:r w:rsidR="00563B1E">
        <w:rPr>
          <w:bCs/>
          <w:color w:val="000000"/>
          <w:sz w:val="24"/>
          <w:szCs w:val="24"/>
        </w:rPr>
        <w:t xml:space="preserve"> </w:t>
      </w:r>
      <w:r w:rsidRPr="00D5766D">
        <w:rPr>
          <w:bCs/>
          <w:color w:val="000000"/>
          <w:sz w:val="24"/>
          <w:szCs w:val="24"/>
        </w:rPr>
        <w:t>2</w:t>
      </w:r>
      <w:r w:rsidRPr="00D5766D">
        <w:rPr>
          <w:bCs/>
          <w:color w:val="000000"/>
          <w:sz w:val="24"/>
          <w:szCs w:val="24"/>
        </w:rPr>
        <w:br/>
      </w:r>
      <w:r w:rsidRPr="00D5766D">
        <w:rPr>
          <w:color w:val="000000"/>
          <w:sz w:val="24"/>
          <w:szCs w:val="24"/>
        </w:rPr>
        <w:t xml:space="preserve">к Порядку предоставления субсидии </w:t>
      </w:r>
      <w:r w:rsidR="00563B1E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в 2024 году</w:t>
      </w:r>
      <w:r w:rsidR="00563B1E">
        <w:rPr>
          <w:color w:val="000000"/>
          <w:sz w:val="24"/>
          <w:szCs w:val="24"/>
        </w:rPr>
        <w:t xml:space="preserve"> М</w:t>
      </w:r>
      <w:r w:rsidRPr="00D5766D">
        <w:rPr>
          <w:color w:val="000000"/>
          <w:sz w:val="24"/>
          <w:szCs w:val="24"/>
        </w:rPr>
        <w:t xml:space="preserve">униципальному унитарному </w:t>
      </w:r>
      <w:r w:rsidR="00563B1E">
        <w:rPr>
          <w:color w:val="000000"/>
          <w:sz w:val="24"/>
          <w:szCs w:val="24"/>
        </w:rPr>
        <w:br/>
      </w:r>
      <w:r w:rsidRPr="00D5766D">
        <w:rPr>
          <w:color w:val="000000"/>
          <w:sz w:val="24"/>
          <w:szCs w:val="24"/>
        </w:rPr>
        <w:t>предприятию</w:t>
      </w:r>
      <w:r w:rsidR="00563B1E">
        <w:rPr>
          <w:color w:val="000000"/>
          <w:sz w:val="24"/>
          <w:szCs w:val="24"/>
        </w:rPr>
        <w:t xml:space="preserve"> </w:t>
      </w:r>
      <w:r w:rsidRPr="00D5766D">
        <w:rPr>
          <w:color w:val="000000"/>
          <w:sz w:val="24"/>
          <w:szCs w:val="24"/>
        </w:rPr>
        <w:t xml:space="preserve">«Коммунальные сети» </w:t>
      </w:r>
      <w:r w:rsidR="00563B1E">
        <w:rPr>
          <w:color w:val="000000"/>
          <w:sz w:val="24"/>
          <w:szCs w:val="24"/>
        </w:rPr>
        <w:br/>
      </w:r>
      <w:r w:rsidRPr="00D5766D">
        <w:rPr>
          <w:color w:val="000000"/>
          <w:sz w:val="24"/>
          <w:szCs w:val="24"/>
        </w:rPr>
        <w:t>Златоустовского городского округа</w:t>
      </w:r>
    </w:p>
    <w:p w:rsidR="00BB18F7" w:rsidRPr="00D5766D" w:rsidRDefault="00BB18F7" w:rsidP="00563B1E">
      <w:pPr>
        <w:autoSpaceDE w:val="0"/>
        <w:autoSpaceDN w:val="0"/>
        <w:adjustRightInd w:val="0"/>
        <w:ind w:left="5670"/>
        <w:jc w:val="center"/>
        <w:rPr>
          <w:color w:val="000000"/>
          <w:sz w:val="24"/>
          <w:szCs w:val="24"/>
        </w:rPr>
      </w:pPr>
      <w:r w:rsidRPr="00D5766D">
        <w:rPr>
          <w:color w:val="000000"/>
          <w:sz w:val="24"/>
          <w:szCs w:val="24"/>
        </w:rPr>
        <w:t xml:space="preserve">в целях финансового обеспечения </w:t>
      </w:r>
      <w:r w:rsidR="00563B1E">
        <w:rPr>
          <w:color w:val="000000"/>
          <w:sz w:val="24"/>
          <w:szCs w:val="24"/>
        </w:rPr>
        <w:br/>
      </w:r>
      <w:r w:rsidRPr="00D5766D">
        <w:rPr>
          <w:color w:val="000000"/>
          <w:sz w:val="24"/>
          <w:szCs w:val="24"/>
        </w:rPr>
        <w:t>затрат</w:t>
      </w:r>
      <w:r w:rsidR="00563B1E">
        <w:rPr>
          <w:color w:val="000000"/>
          <w:sz w:val="24"/>
          <w:szCs w:val="24"/>
        </w:rPr>
        <w:t xml:space="preserve"> </w:t>
      </w:r>
      <w:r w:rsidRPr="00D5766D">
        <w:rPr>
          <w:color w:val="000000"/>
          <w:sz w:val="24"/>
          <w:szCs w:val="24"/>
        </w:rPr>
        <w:t xml:space="preserve">в рамках мер по предупреждению </w:t>
      </w:r>
      <w:r w:rsidR="00563B1E">
        <w:rPr>
          <w:color w:val="000000"/>
          <w:sz w:val="24"/>
          <w:szCs w:val="24"/>
        </w:rPr>
        <w:br/>
      </w:r>
      <w:r w:rsidRPr="00D5766D">
        <w:rPr>
          <w:color w:val="000000"/>
          <w:sz w:val="24"/>
          <w:szCs w:val="24"/>
        </w:rPr>
        <w:t>банкротства</w:t>
      </w:r>
      <w:r w:rsidR="00563B1E">
        <w:rPr>
          <w:color w:val="000000"/>
          <w:sz w:val="24"/>
          <w:szCs w:val="24"/>
        </w:rPr>
        <w:t xml:space="preserve"> </w:t>
      </w:r>
      <w:r w:rsidRPr="00D5766D">
        <w:rPr>
          <w:color w:val="000000"/>
          <w:sz w:val="24"/>
          <w:szCs w:val="24"/>
        </w:rPr>
        <w:t xml:space="preserve">и восстановлению </w:t>
      </w:r>
      <w:r w:rsidR="00563B1E">
        <w:rPr>
          <w:color w:val="000000"/>
          <w:sz w:val="24"/>
          <w:szCs w:val="24"/>
        </w:rPr>
        <w:br/>
      </w:r>
      <w:r w:rsidRPr="00D5766D">
        <w:rPr>
          <w:color w:val="000000"/>
          <w:sz w:val="24"/>
          <w:szCs w:val="24"/>
        </w:rPr>
        <w:t>платежеспособности</w:t>
      </w:r>
    </w:p>
    <w:p w:rsidR="00BB18F7" w:rsidRDefault="00BB18F7" w:rsidP="00BB18F7">
      <w:pPr>
        <w:jc w:val="both"/>
      </w:pPr>
    </w:p>
    <w:p w:rsidR="00BB18F7" w:rsidRDefault="00BB18F7" w:rsidP="002D1461">
      <w:pPr>
        <w:jc w:val="center"/>
      </w:pPr>
      <w:r>
        <w:t>Перечень документов,</w:t>
      </w:r>
    </w:p>
    <w:p w:rsidR="00BB18F7" w:rsidRDefault="00BB18F7" w:rsidP="002D1461">
      <w:pPr>
        <w:jc w:val="center"/>
      </w:pPr>
      <w:r>
        <w:t>предоставляемых Предприятием на предоставление субсидии в целях финансового обеспечения затрат в рамках мер по предупреждению банкротства и восстановлению платежеспособности, и требования к ним</w:t>
      </w:r>
    </w:p>
    <w:p w:rsidR="002D1461" w:rsidRDefault="002D1461" w:rsidP="002D1461">
      <w:pPr>
        <w:jc w:val="center"/>
      </w:pPr>
    </w:p>
    <w:p w:rsidR="00BB18F7" w:rsidRDefault="002D1461" w:rsidP="002D1461">
      <w:pPr>
        <w:ind w:firstLine="709"/>
        <w:jc w:val="both"/>
      </w:pPr>
      <w:r>
        <w:t>1. </w:t>
      </w:r>
      <w:r w:rsidR="00BB18F7">
        <w:t xml:space="preserve">Выписка из Единого государственного реестра юридических лиц </w:t>
      </w:r>
      <w:r>
        <w:br/>
      </w:r>
      <w:r w:rsidR="00BB18F7">
        <w:t>и индивидуальных предпринимателей.</w:t>
      </w:r>
    </w:p>
    <w:p w:rsidR="00BB18F7" w:rsidRDefault="002D1461" w:rsidP="002D1461">
      <w:pPr>
        <w:ind w:firstLine="709"/>
        <w:jc w:val="both"/>
      </w:pPr>
      <w:r>
        <w:t>2. </w:t>
      </w:r>
      <w:r w:rsidR="00BB18F7">
        <w:t>Заверенные копии свидетельства о постановке на налоговый учет юридического лица.</w:t>
      </w:r>
    </w:p>
    <w:p w:rsidR="00BB18F7" w:rsidRDefault="002D1461" w:rsidP="002D1461">
      <w:pPr>
        <w:ind w:firstLine="709"/>
        <w:jc w:val="both"/>
      </w:pPr>
      <w:r>
        <w:t>3. </w:t>
      </w:r>
      <w:r w:rsidR="00BB18F7">
        <w:t>Заверенная копия устава юридического лица.</w:t>
      </w:r>
    </w:p>
    <w:p w:rsidR="00BB18F7" w:rsidRDefault="002D1461" w:rsidP="002D1461">
      <w:pPr>
        <w:ind w:firstLine="709"/>
        <w:jc w:val="both"/>
      </w:pPr>
      <w:r>
        <w:t>4. </w:t>
      </w:r>
      <w:r w:rsidR="00BB18F7">
        <w:t xml:space="preserve">Документы, подтверждающие полномочия руководителя </w:t>
      </w:r>
      <w:r>
        <w:br/>
      </w:r>
      <w:r w:rsidR="00BB18F7">
        <w:t>или представителя Предприятия (заверенная копия).</w:t>
      </w:r>
    </w:p>
    <w:p w:rsidR="00BB18F7" w:rsidRDefault="002D1461" w:rsidP="002D1461">
      <w:pPr>
        <w:ind w:firstLine="709"/>
        <w:jc w:val="both"/>
      </w:pPr>
      <w:r>
        <w:t>5. </w:t>
      </w:r>
      <w:r w:rsidR="00BB18F7">
        <w:t xml:space="preserve">Гарантийное письмо, подписанное руководителем и главным бухгалтером Предприятия, а также заверенное печатью, содержащее сведения </w:t>
      </w:r>
      <w:r>
        <w:br/>
      </w:r>
      <w:r w:rsidR="00BB18F7">
        <w:t>о том что:</w:t>
      </w:r>
    </w:p>
    <w:p w:rsidR="00BB18F7" w:rsidRDefault="002D1461" w:rsidP="002D1461">
      <w:pPr>
        <w:ind w:firstLine="709"/>
        <w:jc w:val="both"/>
      </w:pPr>
      <w:proofErr w:type="gramStart"/>
      <w:r>
        <w:t>1) </w:t>
      </w:r>
      <w:r w:rsidR="00BB18F7">
        <w:t xml:space="preserve">Предприятие не является иностранным юридическим лицом, </w:t>
      </w:r>
      <w:r>
        <w:br/>
      </w:r>
      <w:r w:rsidR="00BB18F7">
        <w:t xml:space="preserve">в том числе местом регистрации которого является государство </w:t>
      </w:r>
      <w:r>
        <w:br/>
      </w:r>
      <w:r w:rsidR="00BB18F7"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>
        <w:br/>
      </w:r>
      <w:r w:rsidR="00BB18F7">
        <w:t xml:space="preserve">для промежуточного (офшорного) владения активами в Российской Федерации (далее - офшорные компании), а также российским юридическим лицом, </w:t>
      </w:r>
      <w:r>
        <w:br/>
      </w:r>
      <w:r w:rsidR="00BB18F7">
        <w:t>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="00BB18F7">
        <w:t xml:space="preserve"> в совокупности превышает </w:t>
      </w:r>
      <w:r>
        <w:br/>
      </w:r>
      <w:r w:rsidR="00BB18F7">
        <w:t xml:space="preserve">25 процентов (если иное не предусмотрено законодательством Российской Федерации). </w:t>
      </w:r>
      <w:proofErr w:type="gramStart"/>
      <w:r w:rsidR="00BB18F7"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</w:t>
      </w:r>
      <w:r>
        <w:br/>
      </w:r>
      <w:r w:rsidR="00BB18F7">
        <w:t xml:space="preserve">(в том числе со статусом международной компании), акции которых обращаются на организованных торгах в Российской Федерации, </w:t>
      </w:r>
      <w:r>
        <w:br/>
      </w:r>
      <w:r w:rsidR="00BB18F7">
        <w:t>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BB18F7">
        <w:t xml:space="preserve"> акционерных обществ;</w:t>
      </w:r>
    </w:p>
    <w:p w:rsidR="00BB18F7" w:rsidRDefault="00BB18F7" w:rsidP="002D1461">
      <w:pPr>
        <w:ind w:firstLine="709"/>
        <w:jc w:val="both"/>
      </w:pPr>
      <w:r>
        <w:t xml:space="preserve">2) Предприятие не находится в перечне организаций и физических лиц, </w:t>
      </w:r>
      <w:r w:rsidR="002D1461">
        <w:br/>
      </w:r>
      <w:r>
        <w:t xml:space="preserve">в отношении которых имеются сведения об их причастности к экстремистской деятельности или терроризму; </w:t>
      </w:r>
    </w:p>
    <w:p w:rsidR="00BB18F7" w:rsidRDefault="002D1461" w:rsidP="002D1461">
      <w:pPr>
        <w:ind w:firstLine="709"/>
        <w:jc w:val="both"/>
      </w:pPr>
      <w:proofErr w:type="gramStart"/>
      <w:r>
        <w:t>3) </w:t>
      </w:r>
      <w:r w:rsidR="00BB18F7">
        <w:t>Предприятие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BB18F7" w:rsidRDefault="002D1461" w:rsidP="002D1461">
      <w:pPr>
        <w:ind w:firstLine="709"/>
        <w:jc w:val="both"/>
      </w:pPr>
      <w:r>
        <w:t>4) </w:t>
      </w:r>
      <w:r w:rsidR="00BB18F7">
        <w:t xml:space="preserve">Предприятие в текущем финансовом году не получало средства </w:t>
      </w:r>
      <w:r>
        <w:br/>
      </w:r>
      <w:r w:rsidR="00BB18F7">
        <w:t>из бюджета округа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в целях предупреждения банкротства и восстановление платежеспособности;</w:t>
      </w:r>
    </w:p>
    <w:p w:rsidR="00BB18F7" w:rsidRDefault="002D1461" w:rsidP="002D1461">
      <w:pPr>
        <w:ind w:firstLine="709"/>
        <w:jc w:val="both"/>
      </w:pPr>
      <w:r>
        <w:t>5) </w:t>
      </w:r>
      <w:r w:rsidR="00BB18F7">
        <w:t xml:space="preserve">Предприятие не является иностранным агентом в соответствии </w:t>
      </w:r>
      <w:r>
        <w:br/>
        <w:t xml:space="preserve"> Федеральным законом «</w:t>
      </w:r>
      <w:r w:rsidR="00BB18F7">
        <w:t xml:space="preserve">О </w:t>
      </w:r>
      <w:proofErr w:type="gramStart"/>
      <w:r w:rsidR="00BB18F7">
        <w:t>контроле за</w:t>
      </w:r>
      <w:proofErr w:type="gramEnd"/>
      <w:r w:rsidR="00BB18F7">
        <w:t xml:space="preserve"> деятельностью лиц, находящихся </w:t>
      </w:r>
      <w:r>
        <w:br/>
        <w:t>под иностранным влиянием»</w:t>
      </w:r>
      <w:r w:rsidR="00BB18F7">
        <w:t>;</w:t>
      </w:r>
    </w:p>
    <w:p w:rsidR="00BB18F7" w:rsidRDefault="00BB18F7" w:rsidP="002D1461">
      <w:pPr>
        <w:ind w:firstLine="709"/>
        <w:jc w:val="both"/>
      </w:pPr>
      <w:r>
        <w:t xml:space="preserve">6) у Предприятия на едином налоговом счете отсутствует (не превышает размер, определенный пунктом 3 статьи 47 Налогового кодекса Российской Федерации) задолженность по уплате налогов, сборов и страховых взносов </w:t>
      </w:r>
      <w:r w:rsidR="002D1461">
        <w:br/>
      </w:r>
      <w:r>
        <w:t>в бюджеты бюджетной системы Российской Федерации;</w:t>
      </w:r>
    </w:p>
    <w:p w:rsidR="00BB18F7" w:rsidRDefault="002D1461" w:rsidP="002D1461">
      <w:pPr>
        <w:ind w:firstLine="709"/>
        <w:jc w:val="both"/>
      </w:pPr>
      <w:r>
        <w:t>7) </w:t>
      </w:r>
      <w:r w:rsidR="00BB18F7">
        <w:t xml:space="preserve">у Предприятия отсутствует просроченная задолженность по возврату </w:t>
      </w:r>
      <w:r>
        <w:br/>
      </w:r>
      <w:r w:rsidR="00BB18F7">
        <w:t>в бюджет округа иных субсидий, бюджетных инвестиций, а также иная просроченная (неурегулированная) задолженность по денежным обязательствам перед Златоустовским городским округом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:rsidR="00BB18F7" w:rsidRDefault="002D1461" w:rsidP="002D1461">
      <w:pPr>
        <w:ind w:firstLine="709"/>
        <w:jc w:val="both"/>
      </w:pPr>
      <w:r>
        <w:t>8) </w:t>
      </w:r>
      <w:r w:rsidR="00BB18F7">
        <w:t>Предприятие не находится в процессе реорганизации (за исключением реорганизации в форме присоединения к юридическому лицу являющегося получателем субсидии), ликвидации, в отношении его не введена процедура банкротства, деятельность Предприятия не приостановлена в порядке, предусмотренном законодательством Российской Федерации;</w:t>
      </w:r>
    </w:p>
    <w:p w:rsidR="00BB18F7" w:rsidRDefault="002D1461" w:rsidP="002D1461">
      <w:pPr>
        <w:ind w:firstLine="709"/>
        <w:jc w:val="both"/>
      </w:pPr>
      <w:proofErr w:type="gramStart"/>
      <w:r>
        <w:t>9) </w:t>
      </w:r>
      <w:r w:rsidR="00BB18F7">
        <w:t xml:space="preserve">в реестре дисквалифицированных лиц отсутствуют сведения </w:t>
      </w:r>
      <w:r>
        <w:br/>
      </w:r>
      <w:r w:rsidR="00BB18F7"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Предприятия, являющегося юридическим лицом.</w:t>
      </w:r>
      <w:proofErr w:type="gramEnd"/>
    </w:p>
    <w:p w:rsidR="00BB18F7" w:rsidRDefault="002D1461" w:rsidP="002D1461">
      <w:pPr>
        <w:ind w:firstLine="709"/>
        <w:jc w:val="both"/>
      </w:pPr>
      <w:r>
        <w:t>6. </w:t>
      </w:r>
      <w:r w:rsidR="00BB18F7">
        <w:t>Бухгалтерская отчетность на последнюю отчетную дату текущего отчетного периода (квартал, полугодие, 9 месяцев), при наличии - аудиторское заключение к бухгалтерской отчетности.</w:t>
      </w:r>
    </w:p>
    <w:p w:rsidR="00BB18F7" w:rsidRDefault="002D1461" w:rsidP="002D1461">
      <w:pPr>
        <w:ind w:firstLine="709"/>
        <w:jc w:val="both"/>
      </w:pPr>
      <w:r>
        <w:t>7. </w:t>
      </w:r>
      <w:r w:rsidR="00BB18F7">
        <w:t>Реестр кредиторской задолженности в разрезе кредиторов на первое число месяца, в котором подано заявление на получение Субсидии, с указанием просроченной задолженности более трех месяцев.</w:t>
      </w:r>
    </w:p>
    <w:p w:rsidR="00BB18F7" w:rsidRDefault="002D1461" w:rsidP="002D1461">
      <w:pPr>
        <w:ind w:firstLine="709"/>
        <w:jc w:val="both"/>
      </w:pPr>
      <w:r>
        <w:t>8. </w:t>
      </w:r>
      <w:proofErr w:type="gramStart"/>
      <w:r w:rsidR="00BB18F7">
        <w:t xml:space="preserve">Реестр просроченной кредиторской задолженности, подлежащей погашению за счет средств Субсидии на последнюю отчетную дату в разрезе кредиторов с указанием сроков возникновения задолженности, с приложением заверенных заявителем копий документов, подтверждающих обязательства </w:t>
      </w:r>
      <w:r>
        <w:br/>
      </w:r>
      <w:r w:rsidR="00BB18F7">
        <w:t xml:space="preserve">по уплате просроченной кредиторской задолженности (договоры, акты сверок взаимных расчетов с организациями - поставщиками товаров, работ (услуг) </w:t>
      </w:r>
      <w:r>
        <w:br/>
      </w:r>
      <w:r w:rsidR="00BB18F7">
        <w:t xml:space="preserve">по состоянию на первое число месяца, в котором подано заявление </w:t>
      </w:r>
      <w:r>
        <w:br/>
      </w:r>
      <w:r w:rsidR="00BB18F7">
        <w:t>на получение Субсидии, требования</w:t>
      </w:r>
      <w:proofErr w:type="gramEnd"/>
      <w:r w:rsidR="00BB18F7">
        <w:t xml:space="preserve"> (</w:t>
      </w:r>
      <w:proofErr w:type="gramStart"/>
      <w:r w:rsidR="00BB18F7">
        <w:t xml:space="preserve">претензии) об уплате задолженности, копии исполнительных документов, копии судебных решений, </w:t>
      </w:r>
      <w:proofErr w:type="spellStart"/>
      <w:r w:rsidR="00BB18F7">
        <w:t>оборотно</w:t>
      </w:r>
      <w:proofErr w:type="spellEnd"/>
      <w:r w:rsidR="00BB18F7">
        <w:t xml:space="preserve">-сальдовые ведомости по соответствующим счетам бухгалтерского учета </w:t>
      </w:r>
      <w:r>
        <w:br/>
      </w:r>
      <w:r w:rsidR="00BB18F7">
        <w:t xml:space="preserve">по состоянию на первое число месяца, в котором подано заявление </w:t>
      </w:r>
      <w:r>
        <w:br/>
      </w:r>
      <w:r w:rsidR="00BB18F7">
        <w:t>на получение Субсидии).</w:t>
      </w:r>
      <w:proofErr w:type="gramEnd"/>
    </w:p>
    <w:p w:rsidR="00BB18F7" w:rsidRDefault="002D1461" w:rsidP="002D1461">
      <w:pPr>
        <w:ind w:firstLine="709"/>
        <w:jc w:val="both"/>
      </w:pPr>
      <w:r>
        <w:t>9. </w:t>
      </w:r>
      <w:r w:rsidR="00BB18F7">
        <w:t xml:space="preserve">Реестр дебиторской задолженности в разрезе дебиторов на первое число месяца, в котором подано заявление на получение Субсидии, с указанием текущей задолженности, просроченной задолженности более трех месяцев </w:t>
      </w:r>
      <w:r>
        <w:br/>
      </w:r>
      <w:r w:rsidR="00BB18F7">
        <w:t>и безнадежной (нереальной) к взысканию (с приложением подтверждающих документов по тем дебиторам, задолженность которых признана безнадежной (нереальной) к взысканию).</w:t>
      </w:r>
    </w:p>
    <w:p w:rsidR="00BB18F7" w:rsidRDefault="002D1461" w:rsidP="002D1461">
      <w:pPr>
        <w:ind w:firstLine="709"/>
        <w:jc w:val="both"/>
      </w:pPr>
      <w:r>
        <w:t>10. </w:t>
      </w:r>
      <w:proofErr w:type="gramStart"/>
      <w:r w:rsidR="00BB18F7">
        <w:t>Заверенную заявителем аналитическую справку, подтверждающую, что финансовое положение муниципального унитарного предприятия отвечает признакам банкротства, предусмотренным пунктом 2 статьи 3 Фед</w:t>
      </w:r>
      <w:r>
        <w:t>ерального закона от 26.10.2002 г. № 127-ФЗ «</w:t>
      </w:r>
      <w:r w:rsidR="00BB18F7">
        <w:t xml:space="preserve">О </w:t>
      </w:r>
      <w:r>
        <w:t>несостоятельности (банкротстве)»</w:t>
      </w:r>
      <w:r w:rsidR="00BB18F7">
        <w:t xml:space="preserve">, </w:t>
      </w:r>
      <w:r>
        <w:br/>
      </w:r>
      <w:r w:rsidR="00BB18F7">
        <w:t>а также подтверждающую невозможность самостоятельного погашения задолженности муниципальным унитарным предприятием по обязательным платежам и обосновывающую размер требуемых средств для погашения денежных обязательств и обязательных платежей заявителя.</w:t>
      </w:r>
      <w:proofErr w:type="gramEnd"/>
    </w:p>
    <w:p w:rsidR="00BB18F7" w:rsidRDefault="002D1461" w:rsidP="002D1461">
      <w:pPr>
        <w:ind w:firstLine="709"/>
        <w:jc w:val="both"/>
      </w:pPr>
      <w:r>
        <w:t>11. </w:t>
      </w:r>
      <w:r w:rsidR="00BB18F7">
        <w:t xml:space="preserve">Расчет размера Субсидии по форме согласно Приложению </w:t>
      </w:r>
      <w:r>
        <w:br/>
      </w:r>
      <w:r w:rsidR="00BB18F7">
        <w:t>к настоящему Перечню.</w:t>
      </w:r>
    </w:p>
    <w:p w:rsidR="00BB18F7" w:rsidRDefault="002D1461" w:rsidP="002D1461">
      <w:pPr>
        <w:ind w:firstLine="709"/>
        <w:jc w:val="both"/>
      </w:pPr>
      <w:r>
        <w:t>12. </w:t>
      </w:r>
      <w:r w:rsidR="00BB18F7">
        <w:t>План мероприятий по восстановлению платежеспособности предприятия, утвержденный руководителем предприятия, в котором содержатся конкретные мероприятия, сроки проведения мероприятий, ответственные лица за их исполнение.</w:t>
      </w:r>
    </w:p>
    <w:p w:rsidR="00BB18F7" w:rsidRDefault="00BB18F7" w:rsidP="002D1461">
      <w:pPr>
        <w:ind w:firstLine="709"/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2D1461" w:rsidRDefault="002D1461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Default="00BB18F7" w:rsidP="00BB18F7">
      <w:pPr>
        <w:jc w:val="both"/>
      </w:pPr>
    </w:p>
    <w:p w:rsidR="00BB18F7" w:rsidRPr="00D5766D" w:rsidRDefault="00BB18F7" w:rsidP="002D1461">
      <w:pPr>
        <w:autoSpaceDE w:val="0"/>
        <w:autoSpaceDN w:val="0"/>
        <w:adjustRightInd w:val="0"/>
        <w:ind w:left="5670"/>
        <w:jc w:val="center"/>
        <w:rPr>
          <w:bCs/>
          <w:color w:val="000000"/>
          <w:sz w:val="24"/>
          <w:szCs w:val="24"/>
        </w:rPr>
      </w:pPr>
      <w:r w:rsidRPr="00D5766D">
        <w:rPr>
          <w:bCs/>
          <w:color w:val="000000"/>
          <w:sz w:val="24"/>
          <w:szCs w:val="24"/>
        </w:rPr>
        <w:t>Приложение</w:t>
      </w:r>
    </w:p>
    <w:p w:rsidR="00BB18F7" w:rsidRPr="00D5766D" w:rsidRDefault="00BB18F7" w:rsidP="002D1461">
      <w:pPr>
        <w:autoSpaceDE w:val="0"/>
        <w:autoSpaceDN w:val="0"/>
        <w:adjustRightInd w:val="0"/>
        <w:ind w:left="5670"/>
        <w:jc w:val="center"/>
        <w:rPr>
          <w:color w:val="000000"/>
          <w:sz w:val="24"/>
          <w:szCs w:val="24"/>
        </w:rPr>
      </w:pPr>
      <w:r w:rsidRPr="00D5766D">
        <w:rPr>
          <w:color w:val="000000"/>
          <w:sz w:val="24"/>
          <w:szCs w:val="24"/>
        </w:rPr>
        <w:t xml:space="preserve">к Перечню документов, </w:t>
      </w:r>
      <w:r w:rsidR="002D1461">
        <w:rPr>
          <w:color w:val="000000"/>
          <w:sz w:val="24"/>
          <w:szCs w:val="24"/>
        </w:rPr>
        <w:br/>
      </w:r>
      <w:r w:rsidRPr="00D5766D">
        <w:rPr>
          <w:color w:val="000000"/>
          <w:sz w:val="24"/>
          <w:szCs w:val="24"/>
        </w:rPr>
        <w:t>предоставляемых</w:t>
      </w:r>
      <w:r w:rsidR="002D1461">
        <w:rPr>
          <w:color w:val="000000"/>
          <w:sz w:val="24"/>
          <w:szCs w:val="24"/>
        </w:rPr>
        <w:t xml:space="preserve"> </w:t>
      </w:r>
      <w:r w:rsidRPr="00D5766D">
        <w:rPr>
          <w:color w:val="000000"/>
          <w:sz w:val="24"/>
          <w:szCs w:val="24"/>
        </w:rPr>
        <w:t xml:space="preserve">Предприятием </w:t>
      </w:r>
      <w:r w:rsidR="002D1461">
        <w:rPr>
          <w:color w:val="000000"/>
          <w:sz w:val="24"/>
          <w:szCs w:val="24"/>
        </w:rPr>
        <w:br/>
      </w:r>
      <w:r w:rsidRPr="00D5766D">
        <w:rPr>
          <w:color w:val="000000"/>
          <w:sz w:val="24"/>
          <w:szCs w:val="24"/>
        </w:rPr>
        <w:t>на предоставление субсидии</w:t>
      </w:r>
    </w:p>
    <w:p w:rsidR="00BB18F7" w:rsidRPr="00D5766D" w:rsidRDefault="00BB18F7" w:rsidP="002D1461">
      <w:pPr>
        <w:autoSpaceDE w:val="0"/>
        <w:autoSpaceDN w:val="0"/>
        <w:adjustRightInd w:val="0"/>
        <w:ind w:left="5670"/>
        <w:jc w:val="center"/>
        <w:rPr>
          <w:color w:val="000000"/>
          <w:sz w:val="24"/>
          <w:szCs w:val="24"/>
        </w:rPr>
      </w:pPr>
      <w:r w:rsidRPr="00D5766D">
        <w:rPr>
          <w:color w:val="000000"/>
          <w:sz w:val="24"/>
          <w:szCs w:val="24"/>
        </w:rPr>
        <w:t xml:space="preserve">в целях финансового обеспечения </w:t>
      </w:r>
      <w:r w:rsidR="002D1461">
        <w:rPr>
          <w:color w:val="000000"/>
          <w:sz w:val="24"/>
          <w:szCs w:val="24"/>
        </w:rPr>
        <w:br/>
      </w:r>
      <w:r w:rsidRPr="00D5766D">
        <w:rPr>
          <w:color w:val="000000"/>
          <w:sz w:val="24"/>
          <w:szCs w:val="24"/>
        </w:rPr>
        <w:t>затрат в</w:t>
      </w:r>
      <w:r w:rsidR="002D1461">
        <w:rPr>
          <w:color w:val="000000"/>
          <w:sz w:val="24"/>
          <w:szCs w:val="24"/>
        </w:rPr>
        <w:t xml:space="preserve"> </w:t>
      </w:r>
      <w:r w:rsidRPr="00D5766D">
        <w:rPr>
          <w:color w:val="000000"/>
          <w:sz w:val="24"/>
          <w:szCs w:val="24"/>
        </w:rPr>
        <w:t xml:space="preserve">рамках мер по предупреждению </w:t>
      </w:r>
      <w:r w:rsidR="002D1461">
        <w:rPr>
          <w:color w:val="000000"/>
          <w:sz w:val="24"/>
          <w:szCs w:val="24"/>
        </w:rPr>
        <w:br/>
      </w:r>
      <w:r w:rsidRPr="00D5766D">
        <w:rPr>
          <w:color w:val="000000"/>
          <w:sz w:val="24"/>
          <w:szCs w:val="24"/>
        </w:rPr>
        <w:t>банкротства</w:t>
      </w:r>
      <w:r w:rsidR="002D1461">
        <w:rPr>
          <w:color w:val="000000"/>
          <w:sz w:val="24"/>
          <w:szCs w:val="24"/>
        </w:rPr>
        <w:t xml:space="preserve"> </w:t>
      </w:r>
      <w:r w:rsidRPr="00D5766D">
        <w:rPr>
          <w:color w:val="000000"/>
          <w:sz w:val="24"/>
          <w:szCs w:val="24"/>
        </w:rPr>
        <w:t xml:space="preserve">и восстановлению </w:t>
      </w:r>
      <w:r w:rsidR="002D1461">
        <w:rPr>
          <w:color w:val="000000"/>
          <w:sz w:val="24"/>
          <w:szCs w:val="24"/>
        </w:rPr>
        <w:br/>
      </w:r>
      <w:r w:rsidRPr="00D5766D">
        <w:rPr>
          <w:color w:val="000000"/>
          <w:sz w:val="24"/>
          <w:szCs w:val="24"/>
        </w:rPr>
        <w:t>платежеспособности,</w:t>
      </w:r>
    </w:p>
    <w:p w:rsidR="00BB18F7" w:rsidRPr="00D5766D" w:rsidRDefault="00BB18F7" w:rsidP="002D1461">
      <w:pPr>
        <w:autoSpaceDE w:val="0"/>
        <w:autoSpaceDN w:val="0"/>
        <w:adjustRightInd w:val="0"/>
        <w:ind w:left="5670"/>
        <w:jc w:val="center"/>
        <w:rPr>
          <w:color w:val="000000"/>
          <w:sz w:val="24"/>
          <w:szCs w:val="24"/>
        </w:rPr>
      </w:pPr>
      <w:r w:rsidRPr="00D5766D">
        <w:rPr>
          <w:color w:val="000000"/>
          <w:sz w:val="24"/>
          <w:szCs w:val="24"/>
        </w:rPr>
        <w:t>и требований к ним</w:t>
      </w:r>
    </w:p>
    <w:p w:rsidR="00BB18F7" w:rsidRDefault="00BB18F7" w:rsidP="002D1461">
      <w:pPr>
        <w:jc w:val="center"/>
      </w:pPr>
    </w:p>
    <w:p w:rsidR="00BB18F7" w:rsidRDefault="00BB18F7" w:rsidP="00BB18F7">
      <w:pPr>
        <w:jc w:val="center"/>
      </w:pPr>
      <w:r>
        <w:t>Расчет</w:t>
      </w:r>
    </w:p>
    <w:p w:rsidR="00BB18F7" w:rsidRDefault="00BB18F7" w:rsidP="00BB18F7">
      <w:pPr>
        <w:jc w:val="center"/>
      </w:pPr>
      <w:r>
        <w:t>размера субсидии муниципальному унитарному предприятию</w:t>
      </w:r>
    </w:p>
    <w:p w:rsidR="00BB18F7" w:rsidRDefault="00BB18F7" w:rsidP="00BB18F7">
      <w:pPr>
        <w:jc w:val="center"/>
      </w:pPr>
      <w:r>
        <w:t>Златоустовского городского округа в целях финансового</w:t>
      </w:r>
    </w:p>
    <w:p w:rsidR="00BB18F7" w:rsidRDefault="00BB18F7" w:rsidP="00BB18F7">
      <w:pPr>
        <w:jc w:val="center"/>
      </w:pPr>
      <w:r>
        <w:t>обеспечения затрат в рамках мер по предупреждению</w:t>
      </w:r>
    </w:p>
    <w:p w:rsidR="00BB18F7" w:rsidRDefault="00BB18F7" w:rsidP="00BB18F7">
      <w:pPr>
        <w:jc w:val="center"/>
      </w:pPr>
      <w:r>
        <w:t>банкротства и восстановлению платежеспособности</w:t>
      </w:r>
    </w:p>
    <w:p w:rsidR="00BB18F7" w:rsidRDefault="00BB18F7" w:rsidP="00BB18F7">
      <w:pPr>
        <w:jc w:val="center"/>
      </w:pPr>
      <w:r>
        <w:t>____________________________________________________</w:t>
      </w:r>
    </w:p>
    <w:p w:rsidR="00BB18F7" w:rsidRDefault="00BB18F7" w:rsidP="00BB18F7">
      <w:pPr>
        <w:jc w:val="center"/>
      </w:pPr>
      <w:r>
        <w:t>(получатель субсидии)</w:t>
      </w:r>
    </w:p>
    <w:p w:rsidR="00BB18F7" w:rsidRDefault="00296683" w:rsidP="00BB18F7">
      <w:pPr>
        <w:jc w:val="center"/>
      </w:pPr>
      <w:r>
        <w:t>«____»</w:t>
      </w:r>
      <w:r w:rsidR="00BB18F7">
        <w:t xml:space="preserve"> ___________ 20__ г.                                            № ________________</w:t>
      </w:r>
    </w:p>
    <w:p w:rsidR="00BB18F7" w:rsidRDefault="00BB18F7" w:rsidP="00BB18F7">
      <w:pPr>
        <w:jc w:val="center"/>
      </w:pPr>
    </w:p>
    <w:tbl>
      <w:tblPr>
        <w:tblW w:w="97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2447"/>
        <w:gridCol w:w="2268"/>
        <w:gridCol w:w="2127"/>
        <w:gridCol w:w="1984"/>
      </w:tblGrid>
      <w:tr w:rsidR="00BB18F7" w:rsidRPr="00D5766D" w:rsidTr="00296683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8F7" w:rsidRPr="00D5766D" w:rsidRDefault="00BB18F7" w:rsidP="00296683">
            <w:pPr>
              <w:jc w:val="center"/>
            </w:pPr>
            <w:r w:rsidRPr="00D5766D">
              <w:t xml:space="preserve">№ </w:t>
            </w:r>
            <w:r w:rsidR="00296683">
              <w:br/>
            </w:r>
            <w:proofErr w:type="gramStart"/>
            <w:r w:rsidRPr="00D5766D">
              <w:t>п</w:t>
            </w:r>
            <w:proofErr w:type="gramEnd"/>
            <w:r w:rsidRPr="00D5766D">
              <w:t>/п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8F7" w:rsidRPr="00D5766D" w:rsidRDefault="00BB18F7" w:rsidP="00296683">
            <w:pPr>
              <w:jc w:val="center"/>
            </w:pPr>
            <w:r w:rsidRPr="00D5766D">
              <w:t>Наименование кредитора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8F7" w:rsidRPr="00D5766D" w:rsidRDefault="00BB18F7" w:rsidP="00296683">
            <w:pPr>
              <w:jc w:val="center"/>
            </w:pPr>
            <w:r w:rsidRPr="00D5766D">
              <w:t xml:space="preserve">№, </w:t>
            </w:r>
            <w:r w:rsidR="00296683">
              <w:br/>
            </w:r>
            <w:r w:rsidRPr="00D5766D">
              <w:t>дата документа (</w:t>
            </w:r>
            <w:hyperlink r:id="rId11" w:anchor="/document/70116264/entry/1000" w:history="1">
              <w:r w:rsidRPr="00296683">
                <w:rPr>
                  <w:u w:val="single"/>
                </w:rPr>
                <w:t>счет-фактура</w:t>
              </w:r>
            </w:hyperlink>
            <w:r w:rsidRPr="00296683">
              <w:t>, решен</w:t>
            </w:r>
            <w:r w:rsidRPr="00D5766D">
              <w:t xml:space="preserve">ие суда, исполнительное производство </w:t>
            </w:r>
            <w:r w:rsidR="00296683">
              <w:br/>
              <w:t>и так далее</w:t>
            </w:r>
            <w:r w:rsidRPr="00D5766D">
              <w:t>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8F7" w:rsidRPr="00D5766D" w:rsidRDefault="00BB18F7" w:rsidP="00296683">
            <w:pPr>
              <w:jc w:val="center"/>
            </w:pPr>
            <w:r w:rsidRPr="00D5766D">
              <w:t>Сумма просроченной кредиторской задолженности, рублей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8F7" w:rsidRPr="00D5766D" w:rsidRDefault="00BB18F7" w:rsidP="00296683">
            <w:pPr>
              <w:jc w:val="center"/>
            </w:pPr>
            <w:r w:rsidRPr="00D5766D">
              <w:t>Период задолженности</w:t>
            </w:r>
          </w:p>
        </w:tc>
      </w:tr>
      <w:tr w:rsidR="00BB18F7" w:rsidRPr="00D5766D" w:rsidTr="008C262D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8F7" w:rsidRPr="00D5766D" w:rsidRDefault="00BB18F7" w:rsidP="008C262D">
            <w:pPr>
              <w:jc w:val="center"/>
            </w:pPr>
            <w:r w:rsidRPr="00D5766D">
              <w:t>1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8F7" w:rsidRPr="00D5766D" w:rsidRDefault="00BB18F7" w:rsidP="008C262D">
            <w:pPr>
              <w:jc w:val="center"/>
            </w:pPr>
            <w:r w:rsidRPr="00D5766D"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8F7" w:rsidRPr="00D5766D" w:rsidRDefault="00BB18F7" w:rsidP="008C262D">
            <w:pPr>
              <w:jc w:val="center"/>
            </w:pPr>
            <w:r w:rsidRPr="00D5766D"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8F7" w:rsidRPr="00D5766D" w:rsidRDefault="00BB18F7" w:rsidP="008C262D">
            <w:pPr>
              <w:jc w:val="center"/>
            </w:pPr>
            <w:r w:rsidRPr="00D5766D"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8F7" w:rsidRPr="00D5766D" w:rsidRDefault="00BB18F7" w:rsidP="008C262D">
            <w:pPr>
              <w:jc w:val="center"/>
            </w:pPr>
            <w:r w:rsidRPr="00D5766D">
              <w:t> </w:t>
            </w:r>
          </w:p>
        </w:tc>
      </w:tr>
      <w:tr w:rsidR="00BB18F7" w:rsidRPr="00D5766D" w:rsidTr="008C262D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8F7" w:rsidRPr="00D5766D" w:rsidRDefault="00BB18F7" w:rsidP="008C262D">
            <w:pPr>
              <w:jc w:val="center"/>
            </w:pPr>
            <w:r w:rsidRPr="00D5766D">
              <w:t>2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8F7" w:rsidRPr="00D5766D" w:rsidRDefault="00BB18F7" w:rsidP="008C262D">
            <w:pPr>
              <w:jc w:val="center"/>
            </w:pPr>
            <w:r w:rsidRPr="00D5766D"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8F7" w:rsidRPr="00D5766D" w:rsidRDefault="00BB18F7" w:rsidP="008C262D">
            <w:pPr>
              <w:jc w:val="center"/>
            </w:pPr>
            <w:r w:rsidRPr="00D5766D"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8F7" w:rsidRPr="00D5766D" w:rsidRDefault="00BB18F7" w:rsidP="008C262D">
            <w:pPr>
              <w:jc w:val="center"/>
            </w:pPr>
            <w:r w:rsidRPr="00D5766D"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8F7" w:rsidRPr="00D5766D" w:rsidRDefault="00BB18F7" w:rsidP="008C262D">
            <w:pPr>
              <w:jc w:val="center"/>
            </w:pPr>
            <w:r w:rsidRPr="00D5766D">
              <w:t> </w:t>
            </w:r>
          </w:p>
        </w:tc>
      </w:tr>
      <w:tr w:rsidR="00BB18F7" w:rsidRPr="00D5766D" w:rsidTr="008C262D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8F7" w:rsidRPr="00D5766D" w:rsidRDefault="00BB18F7" w:rsidP="008C262D">
            <w:pPr>
              <w:jc w:val="center"/>
            </w:pPr>
            <w:r w:rsidRPr="00D5766D">
              <w:t>...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8F7" w:rsidRPr="00D5766D" w:rsidRDefault="00BB18F7" w:rsidP="008C262D">
            <w:pPr>
              <w:jc w:val="center"/>
            </w:pPr>
            <w:r w:rsidRPr="00D5766D"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8F7" w:rsidRPr="00D5766D" w:rsidRDefault="00BB18F7" w:rsidP="008C262D">
            <w:pPr>
              <w:jc w:val="center"/>
            </w:pPr>
            <w:r w:rsidRPr="00D5766D"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8F7" w:rsidRPr="00D5766D" w:rsidRDefault="00BB18F7" w:rsidP="008C262D">
            <w:pPr>
              <w:jc w:val="center"/>
            </w:pPr>
            <w:r w:rsidRPr="00D5766D"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8F7" w:rsidRPr="00D5766D" w:rsidRDefault="00BB18F7" w:rsidP="008C262D">
            <w:pPr>
              <w:jc w:val="center"/>
            </w:pPr>
            <w:r w:rsidRPr="00D5766D">
              <w:t> </w:t>
            </w:r>
          </w:p>
        </w:tc>
      </w:tr>
      <w:tr w:rsidR="00BB18F7" w:rsidRPr="00D5766D" w:rsidTr="008C262D">
        <w:tc>
          <w:tcPr>
            <w:tcW w:w="5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8F7" w:rsidRPr="00D5766D" w:rsidRDefault="00296683" w:rsidP="008C262D">
            <w:pPr>
              <w:jc w:val="right"/>
            </w:pPr>
            <w:r>
              <w:t>Итого</w:t>
            </w:r>
            <w:r w:rsidR="00BB18F7" w:rsidRPr="00D5766D"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8F7" w:rsidRPr="00D5766D" w:rsidRDefault="00BB18F7" w:rsidP="008C262D">
            <w:pPr>
              <w:jc w:val="center"/>
            </w:pPr>
            <w:r w:rsidRPr="00D5766D"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8F7" w:rsidRPr="00D5766D" w:rsidRDefault="00BB18F7" w:rsidP="008C262D">
            <w:pPr>
              <w:jc w:val="center"/>
            </w:pPr>
            <w:r w:rsidRPr="00D5766D">
              <w:t> </w:t>
            </w:r>
          </w:p>
        </w:tc>
      </w:tr>
    </w:tbl>
    <w:p w:rsidR="00BB18F7" w:rsidRDefault="00BB18F7" w:rsidP="00BB18F7">
      <w:pPr>
        <w:jc w:val="both"/>
      </w:pPr>
    </w:p>
    <w:p w:rsidR="00BB18F7" w:rsidRPr="00D5766D" w:rsidRDefault="00BB18F7" w:rsidP="00BB18F7">
      <w:pPr>
        <w:jc w:val="both"/>
      </w:pPr>
      <w:r w:rsidRPr="00D5766D">
        <w:t>Руководитель _______________  ________________________________________</w:t>
      </w:r>
    </w:p>
    <w:p w:rsidR="00BB18F7" w:rsidRPr="00296683" w:rsidRDefault="00BB18F7" w:rsidP="00BB18F7">
      <w:pPr>
        <w:jc w:val="both"/>
        <w:rPr>
          <w:sz w:val="20"/>
          <w:szCs w:val="20"/>
        </w:rPr>
      </w:pPr>
      <w:r w:rsidRPr="00296683">
        <w:rPr>
          <w:sz w:val="20"/>
          <w:szCs w:val="20"/>
        </w:rPr>
        <w:t xml:space="preserve">                                   </w:t>
      </w:r>
      <w:r w:rsidR="00296683">
        <w:rPr>
          <w:sz w:val="20"/>
          <w:szCs w:val="20"/>
        </w:rPr>
        <w:t xml:space="preserve">        </w:t>
      </w:r>
      <w:r w:rsidRPr="00296683">
        <w:rPr>
          <w:sz w:val="20"/>
          <w:szCs w:val="20"/>
        </w:rPr>
        <w:t xml:space="preserve">  (подпись)                                </w:t>
      </w:r>
      <w:r w:rsidR="00296683">
        <w:rPr>
          <w:sz w:val="20"/>
          <w:szCs w:val="20"/>
        </w:rPr>
        <w:t xml:space="preserve">                 </w:t>
      </w:r>
      <w:r w:rsidRPr="00296683">
        <w:rPr>
          <w:sz w:val="20"/>
          <w:szCs w:val="20"/>
        </w:rPr>
        <w:t xml:space="preserve">    (расшифровка подписи)</w:t>
      </w:r>
    </w:p>
    <w:p w:rsidR="00BB18F7" w:rsidRPr="00D5766D" w:rsidRDefault="00BB18F7" w:rsidP="00BB18F7">
      <w:pPr>
        <w:jc w:val="both"/>
      </w:pPr>
      <w:r w:rsidRPr="00D5766D">
        <w:t>Исполнитель _______________  _________________________________________</w:t>
      </w:r>
    </w:p>
    <w:p w:rsidR="00BB18F7" w:rsidRPr="00296683" w:rsidRDefault="00BB18F7" w:rsidP="00BB18F7">
      <w:pPr>
        <w:jc w:val="both"/>
        <w:rPr>
          <w:sz w:val="20"/>
          <w:szCs w:val="20"/>
        </w:rPr>
      </w:pPr>
      <w:r w:rsidRPr="00D5766D">
        <w:rPr>
          <w:sz w:val="24"/>
          <w:szCs w:val="24"/>
        </w:rPr>
        <w:t xml:space="preserve">                              </w:t>
      </w:r>
      <w:r w:rsidR="00296683">
        <w:rPr>
          <w:sz w:val="24"/>
          <w:szCs w:val="24"/>
        </w:rPr>
        <w:t xml:space="preserve"> </w:t>
      </w:r>
      <w:r w:rsidRPr="00D5766D">
        <w:rPr>
          <w:sz w:val="24"/>
          <w:szCs w:val="24"/>
        </w:rPr>
        <w:t xml:space="preserve">       </w:t>
      </w:r>
      <w:r w:rsidRPr="00296683">
        <w:rPr>
          <w:sz w:val="20"/>
          <w:szCs w:val="20"/>
        </w:rPr>
        <w:t xml:space="preserve">(подпись)                            </w:t>
      </w:r>
      <w:r w:rsidR="00296683">
        <w:rPr>
          <w:sz w:val="20"/>
          <w:szCs w:val="20"/>
        </w:rPr>
        <w:t xml:space="preserve">                 </w:t>
      </w:r>
      <w:r w:rsidRPr="00296683">
        <w:rPr>
          <w:sz w:val="20"/>
          <w:szCs w:val="20"/>
        </w:rPr>
        <w:t xml:space="preserve">        (расшифровка подписи)</w:t>
      </w:r>
    </w:p>
    <w:p w:rsidR="00BB18F7" w:rsidRPr="00D5766D" w:rsidRDefault="00BB18F7" w:rsidP="00BB18F7">
      <w:pPr>
        <w:jc w:val="center"/>
      </w:pPr>
    </w:p>
    <w:p w:rsidR="00BB18F7" w:rsidRPr="00D5766D" w:rsidRDefault="00BB18F7" w:rsidP="00BB18F7">
      <w:pPr>
        <w:jc w:val="center"/>
      </w:pPr>
      <w:r w:rsidRPr="00D5766D">
        <w:t>МП</w:t>
      </w:r>
    </w:p>
    <w:p w:rsidR="00BB18F7" w:rsidRPr="00E335AA" w:rsidRDefault="00BB18F7" w:rsidP="00BB18F7">
      <w:pPr>
        <w:jc w:val="both"/>
      </w:pPr>
    </w:p>
    <w:sectPr w:rsidR="00BB18F7" w:rsidRPr="00E335AA" w:rsidSect="00425AA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Вр-387179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Вр-387179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D3B6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54B05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96683"/>
    <w:rsid w:val="002A5889"/>
    <w:rsid w:val="002B2446"/>
    <w:rsid w:val="002C0003"/>
    <w:rsid w:val="002D1461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7440D"/>
    <w:rsid w:val="00384F5B"/>
    <w:rsid w:val="00390123"/>
    <w:rsid w:val="00392A60"/>
    <w:rsid w:val="00392DA7"/>
    <w:rsid w:val="003A2A94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C6082"/>
    <w:rsid w:val="00506A57"/>
    <w:rsid w:val="00513E4F"/>
    <w:rsid w:val="0052371C"/>
    <w:rsid w:val="00527A5C"/>
    <w:rsid w:val="00562567"/>
    <w:rsid w:val="00563B1E"/>
    <w:rsid w:val="0056766F"/>
    <w:rsid w:val="0057186F"/>
    <w:rsid w:val="00587709"/>
    <w:rsid w:val="00600481"/>
    <w:rsid w:val="006049CB"/>
    <w:rsid w:val="00610324"/>
    <w:rsid w:val="00610D41"/>
    <w:rsid w:val="00611367"/>
    <w:rsid w:val="0061441C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42E0"/>
    <w:rsid w:val="007659A0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2A9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E7A46"/>
    <w:rsid w:val="008F6496"/>
    <w:rsid w:val="009341F4"/>
    <w:rsid w:val="00936B2D"/>
    <w:rsid w:val="009416DA"/>
    <w:rsid w:val="00941FDB"/>
    <w:rsid w:val="00954AFE"/>
    <w:rsid w:val="00964F28"/>
    <w:rsid w:val="00970691"/>
    <w:rsid w:val="00971EAE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46C"/>
    <w:rsid w:val="00A95797"/>
    <w:rsid w:val="00AA4632"/>
    <w:rsid w:val="00AC2608"/>
    <w:rsid w:val="00AD21C5"/>
    <w:rsid w:val="00AD3B6E"/>
    <w:rsid w:val="00AD6541"/>
    <w:rsid w:val="00AF3F0F"/>
    <w:rsid w:val="00B07659"/>
    <w:rsid w:val="00B15766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B18F7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852AA"/>
    <w:rsid w:val="00D902D4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2F64"/>
    <w:rsid w:val="00EB5D64"/>
    <w:rsid w:val="00EC20D3"/>
    <w:rsid w:val="00EC3236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B6546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BB18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BB1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E9C92-4508-484E-922C-AEEFF76B2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4888</Words>
  <Characters>27863</Characters>
  <Application>Microsoft Office Word</Application>
  <DocSecurity>4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2024-10-07T04:18:00Z</dcterms:created>
  <dcterms:modified xsi:type="dcterms:W3CDTF">2024-10-07T04:18:00Z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