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F598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3733385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567"/>
        <w:gridCol w:w="4020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340C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17.03.2025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C340C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95-П/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3A5025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3A5025" w:rsidP="003A5025">
            <w:pPr>
              <w:jc w:val="both"/>
            </w:pPr>
            <w:r w:rsidRPr="003A5025">
              <w:t>Об охране Златоустовского городского округа от ландшафтных и лесных пожаров в 2025 году</w:t>
            </w:r>
          </w:p>
        </w:tc>
        <w:tc>
          <w:tcPr>
            <w:tcW w:w="4020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A5025" w:rsidRDefault="003A5025" w:rsidP="009416DA">
      <w:pPr>
        <w:widowControl w:val="0"/>
        <w:ind w:firstLine="709"/>
        <w:jc w:val="both"/>
      </w:pPr>
    </w:p>
    <w:p w:rsidR="003A5025" w:rsidRDefault="003A5025" w:rsidP="003A5025">
      <w:pPr>
        <w:widowControl w:val="0"/>
        <w:ind w:firstLine="709"/>
        <w:jc w:val="both"/>
      </w:pPr>
      <w:proofErr w:type="gramStart"/>
      <w:r>
        <w:t xml:space="preserve">В соответствии с Федеральным законом Российской Федерации </w:t>
      </w:r>
      <w:r>
        <w:br/>
        <w:t>от 04 декабря 2006 года № 200 «Лесной кодекс Российской Федерации», постановлением Правительства Российской Федерации от 30 декабря 2003 года      № 794 «О единой государственной системе предупреждения и ликвидации чрезвычайных ситуаций», постановлением Правительства Российской Федерации от 16 сентября 2020 года № 1479 «Об утверждении Правил противопожарного режима в Российской Федерации», постановлением Правительства Российской Федерации от 07</w:t>
      </w:r>
      <w:proofErr w:type="gramEnd"/>
      <w:r>
        <w:t xml:space="preserve"> октября 2020 года № 1614 </w:t>
      </w:r>
      <w:r>
        <w:br/>
        <w:t>«Об утверждении Правил пожарной безопасности в лесах», в целях обеспечения пожарной безопасности в весенне-летний пожароопасный период на территории Златоустовского городского округа,</w:t>
      </w:r>
    </w:p>
    <w:p w:rsidR="003A5025" w:rsidRDefault="003A5025" w:rsidP="003A5025">
      <w:pPr>
        <w:widowControl w:val="0"/>
        <w:ind w:firstLine="709"/>
        <w:jc w:val="both"/>
      </w:pPr>
      <w:r>
        <w:t>ПОСТАНОВЛЯЮ:</w:t>
      </w:r>
    </w:p>
    <w:p w:rsidR="003A5025" w:rsidRDefault="003A5025" w:rsidP="003A5025">
      <w:pPr>
        <w:widowControl w:val="0"/>
        <w:ind w:firstLine="709"/>
        <w:jc w:val="both"/>
      </w:pPr>
      <w:r>
        <w:t xml:space="preserve">1. Утвердить состав комиссии по борьбе с ландшафтными и лесными пожарами на территории Златоустовского городского округа в 2025 году </w:t>
      </w:r>
      <w:r>
        <w:br/>
        <w:t xml:space="preserve">(далее - Комиссия) (приложение). 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Возложить на Комиссию задачи: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 xml:space="preserve">обеспечение </w:t>
      </w:r>
      <w:proofErr w:type="gramStart"/>
      <w:r>
        <w:t>согласованности действий организаций всех форм собственности</w:t>
      </w:r>
      <w:proofErr w:type="gramEnd"/>
      <w:r>
        <w:t xml:space="preserve"> в предупреждении и ликвидации ландшафтных и лесных пожаров;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proofErr w:type="gramStart"/>
      <w:r>
        <w:t>2)</w:t>
      </w:r>
      <w:r>
        <w:tab/>
        <w:t xml:space="preserve">уточнение порядка взаимодействия по организации тушения ландшафтных и лесных пожаров, с предприятиями, организациями, органами военного командования, отделом Министерства внутренних дел Российской Федерации по Златоустовскому городскому округу Челябинской области, первым пожарно-спасательным отрядом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</w:t>
      </w:r>
      <w:r>
        <w:lastRenderedPageBreak/>
        <w:t xml:space="preserve">чрезвычайным ситуациям и ликвидации последствий стихийных бедствий </w:t>
      </w:r>
      <w:r>
        <w:br/>
        <w:t>по Челябинской области, пожарной частью № 221</w:t>
      </w:r>
      <w:proofErr w:type="gramEnd"/>
      <w:r>
        <w:t xml:space="preserve"> Областного </w:t>
      </w:r>
      <w:r w:rsidR="00754E68">
        <w:t>Г</w:t>
      </w:r>
      <w:r>
        <w:t>осударственного учреждения «Противопожарная служба Челябинской области»;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>контроль выполнения мероприятий по защите населения, населенных пунктов от чрезвычайных ситуаций, связанных с ландшафтными и лесными пожарами;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>4)</w:t>
      </w:r>
      <w:r>
        <w:tab/>
        <w:t>при чрезвычайной пожарной опасности в лесах, оповещение о запрете посещения гражданами лесов и въезда в них транспортных средств.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>3. Рекомендовать Федеральному Государственному бюджетному учреждению «Национальный парк «</w:t>
      </w:r>
      <w:proofErr w:type="spellStart"/>
      <w:r>
        <w:t>Таганай</w:t>
      </w:r>
      <w:proofErr w:type="spellEnd"/>
      <w:r>
        <w:t xml:space="preserve">» (Дунаева Е.В.) </w:t>
      </w:r>
      <w:r>
        <w:br/>
        <w:t>и территориальному отделу «Златоустовское лесничество» Государственного казенного учреждения «Управление лесн</w:t>
      </w:r>
      <w:r w:rsidR="00754E68">
        <w:t>ичествами Челябинской области» Г</w:t>
      </w:r>
      <w:r>
        <w:t>лавного управления лесами Челябинской области (</w:t>
      </w:r>
      <w:proofErr w:type="spellStart"/>
      <w:r>
        <w:t>Можаев</w:t>
      </w:r>
      <w:proofErr w:type="spellEnd"/>
      <w:r>
        <w:t xml:space="preserve"> И.Б.), </w:t>
      </w:r>
      <w:r>
        <w:br/>
        <w:t>в срок до 15 апреля 2025 года: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 xml:space="preserve">обеспечить </w:t>
      </w:r>
      <w:proofErr w:type="gramStart"/>
      <w:r>
        <w:t>контроль за</w:t>
      </w:r>
      <w:proofErr w:type="gramEnd"/>
      <w:r>
        <w:t xml:space="preserve"> подготовкой </w:t>
      </w:r>
      <w:proofErr w:type="spellStart"/>
      <w:r>
        <w:t>лесопользователей</w:t>
      </w:r>
      <w:proofErr w:type="spellEnd"/>
      <w:r>
        <w:t xml:space="preserve"> </w:t>
      </w:r>
      <w:r>
        <w:br/>
        <w:t>к пожароопасному периоду;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>2) проверить выполнение договорных обязательств по противопожарному обустройству арендаторами лесных участков;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>3) назначить должностных лиц, ответственных за сбор и предоставление информации о лесных пожарах на подведомственной территории;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>4) с наступлением пожароопасного периода и до его окончания предоставлять обобщённую информацию за сутки оперативному дежурному Единой дежурной диспетчерской службы Златоустовского городского округа муниципального казенного учреждения «Гражданская защита Златоустовского городского округа» по телефону 62-16-61, по состоянию на 07:00 часов;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 xml:space="preserve">5) при возникновении пожаров на площади более 25 гектар </w:t>
      </w:r>
      <w:r>
        <w:br/>
        <w:t>или представляющих непосредственную угрозу населенным пунктам представлять информацию немедленно по формам согласно Табелю срочных донесений.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 xml:space="preserve">4. Рекомендовать руководителям всех организаций, задействованным </w:t>
      </w:r>
      <w:r>
        <w:br/>
        <w:t>в планах тушения ландшафтных и лесных пожаров: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 xml:space="preserve">1) выделять работников, автотранспорт и средства тушения пожара </w:t>
      </w:r>
      <w:r>
        <w:br/>
        <w:t>для оказания помощи в тушении ландшафтных и лесных пожаров при наличии заключенных в установленном порядке соглашений;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 xml:space="preserve">2) организовать прохождение медицинского освидетельствования </w:t>
      </w:r>
      <w:r>
        <w:br/>
        <w:t>и страхование привлекаемых лиц для оказания помощи в тушении ландшафтных и лесных пожаров.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 xml:space="preserve">5. Рекомендовать </w:t>
      </w:r>
      <w:proofErr w:type="spellStart"/>
      <w:r>
        <w:t>лесопользователям</w:t>
      </w:r>
      <w:proofErr w:type="spellEnd"/>
      <w:r>
        <w:t xml:space="preserve"> в срок до 15 апреля 2025 года: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 xml:space="preserve">обеспечить подготовку пожарной техники и оборудования, противопожарного снаряжения и инвентаря для тушения ландшафтных </w:t>
      </w:r>
      <w:r>
        <w:br/>
        <w:t>и лесных пожаров;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>2) закончить очистку лесосек от порубочных остатков;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>3) назначить должностных лиц ответственных за пожарную безопасность, определить порядок действий при тушении ландшафтных и лесных пожаров.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lastRenderedPageBreak/>
        <w:t xml:space="preserve">6. Рекомендовать Златоустовскому городскому отделению Региональной общественной организации «Союз обществ охотников и рыболовов» Челябинской области (Громов С.А.), в срок до 15 апреля 2025 года провести инструктаж членов общества о соблюдении Правил пожарной безопасности </w:t>
      </w:r>
      <w:r>
        <w:br/>
        <w:t>в лесах.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>7. Рекомендовать руководителям организаций, в ведении которых находятся железные дороги в срок до 20 апреля 2025 года:</w:t>
      </w:r>
    </w:p>
    <w:p w:rsidR="003A5025" w:rsidRDefault="00D00C48" w:rsidP="003A5025">
      <w:pPr>
        <w:widowControl w:val="0"/>
        <w:tabs>
          <w:tab w:val="left" w:pos="993"/>
        </w:tabs>
        <w:ind w:firstLine="709"/>
        <w:jc w:val="both"/>
      </w:pPr>
      <w:r>
        <w:t>1) </w:t>
      </w:r>
      <w:r w:rsidR="003A5025" w:rsidRPr="00D00C48">
        <w:t>полосы отвода</w:t>
      </w:r>
      <w:r w:rsidR="003A5025">
        <w:t xml:space="preserve"> железных дорог в местах прилегания их к лесным массивам очистить от сухостоя, валежника, порубочных остатков и других горючих материалов, а границы полос отвода отделить от опушки леса противопожарной минерализованной полосой шириной не менее 3 метров;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 xml:space="preserve">не допускать эксплуатации тепловозов, не оборудованных </w:t>
      </w:r>
      <w:proofErr w:type="spellStart"/>
      <w:r>
        <w:t>искрогасительными</w:t>
      </w:r>
      <w:proofErr w:type="spellEnd"/>
      <w:r>
        <w:t xml:space="preserve"> и (или) </w:t>
      </w:r>
      <w:proofErr w:type="spellStart"/>
      <w:r>
        <w:t>искроулавливающими</w:t>
      </w:r>
      <w:proofErr w:type="spellEnd"/>
      <w:r>
        <w:t xml:space="preserve"> устройствами, на участках железнодорожных путей общего и необщего пользования, проходящих </w:t>
      </w:r>
      <w:r w:rsidR="00D00C48">
        <w:br/>
      </w:r>
      <w:r>
        <w:t>через лесные массивы;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 xml:space="preserve">организовывать в период пожароопасного сезона, при высокой </w:t>
      </w:r>
      <w:r w:rsidR="00D00C48">
        <w:br/>
      </w:r>
      <w:r>
        <w:t>и чрезвычайной пожарной опасности в лесу, патрулирование на проходящих через лесные массивы участках железнодорожных путей общего и не общего пользования в целях своевременного обнаружения и ликвидации очагов огня;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>4)</w:t>
      </w:r>
      <w:r>
        <w:tab/>
        <w:t xml:space="preserve">в случае возникновения пожаров в полосе отвода железной дороги </w:t>
      </w:r>
      <w:r w:rsidR="00D00C48">
        <w:br/>
      </w:r>
      <w:r>
        <w:t xml:space="preserve">или вблизи нее немедленно организовать их тушение и сообщить </w:t>
      </w:r>
      <w:r w:rsidR="00D00C48">
        <w:br/>
      </w:r>
      <w:r>
        <w:t xml:space="preserve">об этом в специализированную диспетчерскую службу и в пожарную охрану </w:t>
      </w:r>
      <w:r w:rsidR="00D00C48">
        <w:br/>
      </w:r>
      <w:r>
        <w:t>по тел. 101.</w:t>
      </w:r>
    </w:p>
    <w:p w:rsidR="003A5025" w:rsidRDefault="00D00C48" w:rsidP="003A5025">
      <w:pPr>
        <w:widowControl w:val="0"/>
        <w:tabs>
          <w:tab w:val="left" w:pos="993"/>
        </w:tabs>
        <w:ind w:firstLine="709"/>
        <w:jc w:val="both"/>
      </w:pPr>
      <w:r>
        <w:t>8. </w:t>
      </w:r>
      <w:r w:rsidR="003A5025">
        <w:t xml:space="preserve">Рекомендовать руководителям организаций, в ведении которых находятся автомобильные дороги в срок до 15 апреля 2025 года очистить полосы отвода автодорог от валежника, сухостоя, сучьев и других материалов, поддерживать их в </w:t>
      </w:r>
      <w:proofErr w:type="spellStart"/>
      <w:r w:rsidR="003A5025">
        <w:t>пожаробезопасном</w:t>
      </w:r>
      <w:proofErr w:type="spellEnd"/>
      <w:r w:rsidR="003A5025">
        <w:t xml:space="preserve"> состоянии в течение пожароопасного сезона, при отсутствии полос отвода очистить полосы шириной 10 метров </w:t>
      </w:r>
      <w:r>
        <w:br/>
      </w:r>
      <w:r w:rsidR="003A5025">
        <w:t>с каждой стороны дороги.</w:t>
      </w:r>
    </w:p>
    <w:p w:rsidR="003A5025" w:rsidRDefault="00D00C48" w:rsidP="003A5025">
      <w:pPr>
        <w:widowControl w:val="0"/>
        <w:tabs>
          <w:tab w:val="left" w:pos="993"/>
        </w:tabs>
        <w:ind w:firstLine="709"/>
        <w:jc w:val="both"/>
      </w:pPr>
      <w:r>
        <w:t>9. </w:t>
      </w:r>
      <w:r w:rsidR="003A5025">
        <w:t xml:space="preserve">Рекомендовать руководителям организаций, имеющим в своем ведении линии электропередач, связи и трубопроводы с горючими жидкостями </w:t>
      </w:r>
      <w:r>
        <w:br/>
      </w:r>
      <w:r w:rsidR="003A5025">
        <w:t>и газами, в срок до 15 апреля 2025 года:</w:t>
      </w:r>
    </w:p>
    <w:p w:rsidR="003A5025" w:rsidRDefault="00D00C48" w:rsidP="003A5025">
      <w:pPr>
        <w:widowControl w:val="0"/>
        <w:tabs>
          <w:tab w:val="left" w:pos="993"/>
        </w:tabs>
        <w:ind w:firstLine="709"/>
        <w:jc w:val="both"/>
      </w:pPr>
      <w:r>
        <w:t>1) </w:t>
      </w:r>
      <w:r w:rsidR="003A5025">
        <w:t>очистить полосы отвода и просеки от сухой травы и других горючих материалов, поддерживать их в чистоте в течение пожароопасного сезона;</w:t>
      </w:r>
    </w:p>
    <w:p w:rsidR="003A5025" w:rsidRDefault="00D00C48" w:rsidP="003A5025">
      <w:pPr>
        <w:widowControl w:val="0"/>
        <w:tabs>
          <w:tab w:val="left" w:pos="993"/>
        </w:tabs>
        <w:ind w:firstLine="709"/>
        <w:jc w:val="both"/>
      </w:pPr>
      <w:r>
        <w:t>2) </w:t>
      </w:r>
      <w:r w:rsidR="003A5025">
        <w:t>проложить минерализованные полосы шириной 2-2,5 метра вокруг строений, а также вокруг колодцев на трубопроводах и опор линий электропередач;</w:t>
      </w:r>
    </w:p>
    <w:p w:rsidR="003A5025" w:rsidRDefault="00D00C48" w:rsidP="003A5025">
      <w:pPr>
        <w:widowControl w:val="0"/>
        <w:tabs>
          <w:tab w:val="left" w:pos="993"/>
        </w:tabs>
        <w:ind w:firstLine="709"/>
        <w:jc w:val="both"/>
      </w:pPr>
      <w:r>
        <w:t>3) </w:t>
      </w:r>
      <w:r w:rsidR="003A5025">
        <w:t>оборудовать через трубопроводы не более чем через каждые                     7 километров переезды для пожарной техники.</w:t>
      </w:r>
    </w:p>
    <w:p w:rsidR="003A5025" w:rsidRDefault="00D00C48" w:rsidP="003A5025">
      <w:pPr>
        <w:widowControl w:val="0"/>
        <w:tabs>
          <w:tab w:val="left" w:pos="993"/>
        </w:tabs>
        <w:ind w:firstLine="709"/>
        <w:jc w:val="both"/>
      </w:pPr>
      <w:r>
        <w:t>10. </w:t>
      </w:r>
      <w:r w:rsidR="003A5025">
        <w:t xml:space="preserve">Рекомендовать руководителям массовых мероприятий в лесу </w:t>
      </w:r>
      <w:r w:rsidR="00754E68">
        <w:br/>
      </w:r>
      <w:r w:rsidR="003A5025">
        <w:t>в период весенне-летнего пожароопасного сезона:</w:t>
      </w:r>
    </w:p>
    <w:p w:rsidR="003A5025" w:rsidRDefault="00D00C48" w:rsidP="003A5025">
      <w:pPr>
        <w:widowControl w:val="0"/>
        <w:tabs>
          <w:tab w:val="left" w:pos="993"/>
        </w:tabs>
        <w:ind w:firstLine="709"/>
        <w:jc w:val="both"/>
      </w:pPr>
      <w:proofErr w:type="gramStart"/>
      <w:r>
        <w:t>1) </w:t>
      </w:r>
      <w:r w:rsidR="003A5025">
        <w:t xml:space="preserve">устройство мест отдыха, туристских стоянок и проведение других массовых мероприятий проводить только по согласованию с территориальным отделом «Златоустовское лесничество» </w:t>
      </w:r>
      <w:r>
        <w:t>Г</w:t>
      </w:r>
      <w:r w:rsidR="003A5025">
        <w:t>осударственного ка</w:t>
      </w:r>
      <w:r>
        <w:t xml:space="preserve">зенного учреждения «Управление </w:t>
      </w:r>
      <w:r w:rsidR="003A5025">
        <w:t xml:space="preserve">лесничествами Челябинской области» </w:t>
      </w:r>
      <w:r w:rsidR="00754E68">
        <w:t>Г</w:t>
      </w:r>
      <w:r w:rsidR="003A5025">
        <w:t xml:space="preserve">лавного управления лесами Челябинской области, </w:t>
      </w:r>
      <w:r>
        <w:t>Ф</w:t>
      </w:r>
      <w:r w:rsidR="003A5025">
        <w:t xml:space="preserve">едеральным </w:t>
      </w:r>
      <w:r>
        <w:t>Г</w:t>
      </w:r>
      <w:r w:rsidR="003A5025">
        <w:t>осударственным бюджетным учреждением «Национальный парк «</w:t>
      </w:r>
      <w:proofErr w:type="spellStart"/>
      <w:r w:rsidR="003A5025">
        <w:t>Таганай</w:t>
      </w:r>
      <w:proofErr w:type="spellEnd"/>
      <w:r w:rsidR="003A5025">
        <w:t>» и муниципальным казенным учреждением «Управление лесами Златоустовского г</w:t>
      </w:r>
      <w:r w:rsidR="00754E68">
        <w:t xml:space="preserve">ородского округа», при условии </w:t>
      </w:r>
      <w:r w:rsidR="003A5025">
        <w:t xml:space="preserve">оборудования на используемых лесных участках мест </w:t>
      </w:r>
      <w:r w:rsidR="00754E68">
        <w:br/>
      </w:r>
      <w:r w:rsidR="003A5025">
        <w:t>для разведения костров и</w:t>
      </w:r>
      <w:proofErr w:type="gramEnd"/>
      <w:r w:rsidR="003A5025">
        <w:t xml:space="preserve"> сбора мусора;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>перед выездом или выходом в лес проводить инструктаж своих работников и участников массовых мероприятий о соблюдении требований Правил пожарной безопасности в лесах.</w:t>
      </w:r>
    </w:p>
    <w:p w:rsidR="003A5025" w:rsidRDefault="003A5025" w:rsidP="00D00C48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>Рекомендовать правообладателям земельных участков, профилакториев, детских оздоровительных лагерей, территорий ведения гражданами садоводства или огородничества на своей и прилегающей территории:</w:t>
      </w:r>
    </w:p>
    <w:p w:rsidR="003A5025" w:rsidRDefault="00D00C48" w:rsidP="003A5025">
      <w:pPr>
        <w:widowControl w:val="0"/>
        <w:tabs>
          <w:tab w:val="left" w:pos="993"/>
        </w:tabs>
        <w:ind w:firstLine="709"/>
        <w:jc w:val="both"/>
      </w:pPr>
      <w:r>
        <w:t>1) </w:t>
      </w:r>
      <w:r w:rsidR="003A5025">
        <w:t xml:space="preserve">производить своевременную уборку мусора, сухой растительности </w:t>
      </w:r>
      <w:r>
        <w:br/>
      </w:r>
      <w:r w:rsidR="003A5025">
        <w:t>и покос травы;</w:t>
      </w:r>
    </w:p>
    <w:p w:rsidR="003A5025" w:rsidRDefault="00D00C48" w:rsidP="003A5025">
      <w:pPr>
        <w:widowControl w:val="0"/>
        <w:tabs>
          <w:tab w:val="left" w:pos="993"/>
        </w:tabs>
        <w:ind w:firstLine="709"/>
        <w:jc w:val="both"/>
      </w:pPr>
      <w:r>
        <w:t>2) </w:t>
      </w:r>
      <w:r w:rsidR="003A5025">
        <w:t xml:space="preserve">не допускать разведения костров и выжигание сухой растительности. </w:t>
      </w:r>
    </w:p>
    <w:p w:rsidR="003A5025" w:rsidRDefault="00D00C48" w:rsidP="003A5025">
      <w:pPr>
        <w:widowControl w:val="0"/>
        <w:tabs>
          <w:tab w:val="left" w:pos="993"/>
        </w:tabs>
        <w:ind w:firstLine="709"/>
        <w:jc w:val="both"/>
      </w:pPr>
      <w:r>
        <w:t>12. </w:t>
      </w:r>
      <w:proofErr w:type="gramStart"/>
      <w:r w:rsidR="003A5025">
        <w:t>Рекомендовать руководителям организаций и граж</w:t>
      </w:r>
      <w:r>
        <w:t xml:space="preserve">данам, владеющим, пользующимся </w:t>
      </w:r>
      <w:r w:rsidR="003A5025">
        <w:t xml:space="preserve">и распоряжающимся территорией прилегающей к лесу, </w:t>
      </w:r>
      <w:r>
        <w:br/>
      </w:r>
      <w:r w:rsidR="003A5025">
        <w:t>в период со дня схода снежного покрова до установления устойчивой  дождливой осенней погоды или образования снежного покрова обеспечить очистку её от сухой травяной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отделить лес противопожарной</w:t>
      </w:r>
      <w:proofErr w:type="gramEnd"/>
      <w:r w:rsidR="003A5025">
        <w:t xml:space="preserve"> минерализованной  полосой шириной не менее 1,4 метра.</w:t>
      </w:r>
    </w:p>
    <w:p w:rsidR="003A5025" w:rsidRDefault="00D00C48" w:rsidP="00D00C48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</w:r>
      <w:r w:rsidR="003A5025">
        <w:t>Рекомендовать Сервисному центру г. Златоуст Челябинского филиала публичного акционерного общества «Ростелеком» (</w:t>
      </w:r>
      <w:proofErr w:type="spellStart"/>
      <w:r w:rsidR="003A5025">
        <w:t>Мазымов</w:t>
      </w:r>
      <w:proofErr w:type="spellEnd"/>
      <w:r w:rsidR="003A5025">
        <w:t xml:space="preserve"> А.М.) проверить техническую готовность сре</w:t>
      </w:r>
      <w:proofErr w:type="gramStart"/>
      <w:r w:rsidR="003A5025">
        <w:t>дств св</w:t>
      </w:r>
      <w:proofErr w:type="gramEnd"/>
      <w:r w:rsidR="003A5025">
        <w:t>язи, системы централизованного оповещения населения и принять меры по обеспечению бесперебойного прохождения информации о ландшафтных и лесных пожарах.</w:t>
      </w:r>
    </w:p>
    <w:p w:rsidR="003A5025" w:rsidRDefault="003A5025" w:rsidP="00D00C48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>Рекомендовать отделу Министерства внутренних дел Росси</w:t>
      </w:r>
      <w:r w:rsidR="00D00C48">
        <w:t>йской Федерации</w:t>
      </w:r>
      <w:r>
        <w:t xml:space="preserve"> по Златоустовскому городскому округу Челябинской области (</w:t>
      </w:r>
      <w:proofErr w:type="gramStart"/>
      <w:r>
        <w:t>Тульский</w:t>
      </w:r>
      <w:proofErr w:type="gramEnd"/>
      <w:r>
        <w:t xml:space="preserve"> А.И.):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 xml:space="preserve">выделять силы и средства для охраны общественного порядка </w:t>
      </w:r>
      <w:r w:rsidR="00D00C48">
        <w:br/>
      </w:r>
      <w:r>
        <w:t xml:space="preserve">при тушении пожаров и ликвидации чрезвычайных ситуаций, связанных </w:t>
      </w:r>
      <w:r w:rsidR="00D00C48">
        <w:br/>
      </w:r>
      <w:r>
        <w:t>с ландшафтными и лесными пожарами;</w:t>
      </w:r>
    </w:p>
    <w:p w:rsidR="003A5025" w:rsidRDefault="00D00C48" w:rsidP="003A5025">
      <w:pPr>
        <w:widowControl w:val="0"/>
        <w:tabs>
          <w:tab w:val="left" w:pos="993"/>
        </w:tabs>
        <w:ind w:firstLine="709"/>
        <w:jc w:val="both"/>
      </w:pPr>
      <w:r>
        <w:t>2) </w:t>
      </w:r>
      <w:r w:rsidR="003A5025">
        <w:t xml:space="preserve">выделять сотрудников для участия в работе по патрулированию </w:t>
      </w:r>
      <w:r>
        <w:br/>
      </w:r>
      <w:r w:rsidR="003A5025">
        <w:t>на территории Златоустовского городского округа в составе патрульных, патрульно-маневренных и патрульно-контрольных групп.</w:t>
      </w:r>
    </w:p>
    <w:p w:rsidR="003A5025" w:rsidRDefault="00D00C48" w:rsidP="003A5025">
      <w:pPr>
        <w:widowControl w:val="0"/>
        <w:tabs>
          <w:tab w:val="left" w:pos="993"/>
        </w:tabs>
        <w:ind w:firstLine="709"/>
        <w:jc w:val="both"/>
      </w:pPr>
      <w:r>
        <w:t>15. </w:t>
      </w:r>
      <w:proofErr w:type="gramStart"/>
      <w:r w:rsidR="003A5025">
        <w:t xml:space="preserve">Рекомендовать отделу надзорной деятельности и профилактической работы по г. Златоусту и Кусинскому району управления надзорной деятельности и профилактической работы </w:t>
      </w:r>
      <w:r w:rsidR="00754E68">
        <w:t>Г</w:t>
      </w:r>
      <w:r w:rsidR="003A5025">
        <w:t>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 (</w:t>
      </w:r>
      <w:proofErr w:type="spellStart"/>
      <w:r w:rsidR="003A5025">
        <w:t>Асмачко</w:t>
      </w:r>
      <w:proofErr w:type="spellEnd"/>
      <w:r w:rsidR="003A5025">
        <w:t xml:space="preserve"> Е.А.), первому пожарно-спасательному отряду </w:t>
      </w:r>
      <w:r>
        <w:t>Ф</w:t>
      </w:r>
      <w:r w:rsidR="003A5025">
        <w:t xml:space="preserve">едеральной противопожарной службы </w:t>
      </w:r>
      <w:r>
        <w:t>Г</w:t>
      </w:r>
      <w:r w:rsidR="003A5025">
        <w:t xml:space="preserve">осударственной противопожарной службы </w:t>
      </w:r>
      <w:r w:rsidR="00754E68">
        <w:t>Г</w:t>
      </w:r>
      <w:r w:rsidR="003A5025">
        <w:t>лавного управления Министерства Российской Федерации по делам гражданской обороны, чрезвычайным</w:t>
      </w:r>
      <w:proofErr w:type="gramEnd"/>
      <w:r w:rsidR="003A5025">
        <w:t xml:space="preserve"> </w:t>
      </w:r>
      <w:proofErr w:type="gramStart"/>
      <w:r w:rsidR="003A5025">
        <w:t>ситуациям и ликвидации последствий стихийных бедствий по Челябинской области» (</w:t>
      </w:r>
      <w:proofErr w:type="spellStart"/>
      <w:r w:rsidR="003A5025">
        <w:t>Абабков</w:t>
      </w:r>
      <w:proofErr w:type="spellEnd"/>
      <w:r w:rsidR="003A5025">
        <w:t xml:space="preserve"> А.Е.) совместно </w:t>
      </w:r>
      <w:r>
        <w:br/>
      </w:r>
      <w:r w:rsidR="003A5025">
        <w:t xml:space="preserve">с </w:t>
      </w:r>
      <w:r>
        <w:t>Ф</w:t>
      </w:r>
      <w:r w:rsidR="003A5025">
        <w:t xml:space="preserve">едеральным </w:t>
      </w:r>
      <w:r>
        <w:t>Г</w:t>
      </w:r>
      <w:r w:rsidR="003A5025">
        <w:t>осударственным бюджетным учреждением «Национальный парк «</w:t>
      </w:r>
      <w:proofErr w:type="spellStart"/>
      <w:r w:rsidR="003A5025">
        <w:t>Таганай</w:t>
      </w:r>
      <w:proofErr w:type="spellEnd"/>
      <w:r w:rsidR="003A5025">
        <w:t>», территориальным отделом «Златоустовское лесничество» Государственного казенного учреждения «Управление лесничествами Челябинской области» и отделом Министерства внутренних дел Росси</w:t>
      </w:r>
      <w:r>
        <w:t>йской Федерации</w:t>
      </w:r>
      <w:r w:rsidR="003A5025">
        <w:t xml:space="preserve"> по Златоустовскому городскому округу Челябинской области проводить работу по выявлению и привлечению к ответственности виновников возникновения ландшафтных и лесных пожаров.</w:t>
      </w:r>
      <w:proofErr w:type="gramEnd"/>
    </w:p>
    <w:p w:rsidR="003A5025" w:rsidRDefault="00D00C48" w:rsidP="003A5025">
      <w:pPr>
        <w:widowControl w:val="0"/>
        <w:tabs>
          <w:tab w:val="left" w:pos="993"/>
        </w:tabs>
        <w:ind w:firstLine="709"/>
        <w:jc w:val="both"/>
      </w:pPr>
      <w:r>
        <w:t>16. </w:t>
      </w:r>
      <w:proofErr w:type="gramStart"/>
      <w:r w:rsidR="003A5025">
        <w:t xml:space="preserve">Муниципальному казенному учреждению Златоустовского городского округа «Управление жилищно-коммунальное хозяйство» (Брыкунов Д.В.), совместно с муниципальным бюджетным учреждением Златоустовского городского округа «Благоустройство» со сходом снежного покрова </w:t>
      </w:r>
      <w:r>
        <w:br/>
      </w:r>
      <w:r w:rsidR="003A5025">
        <w:t xml:space="preserve">до установления дождливой осенней погоды или установления снежного покрова проводить своевременные работы по уборке территории общего пользования населенных пунктов от сухой травы и мусора, по покосу травы, </w:t>
      </w:r>
      <w:r>
        <w:br/>
      </w:r>
      <w:r w:rsidR="003A5025">
        <w:t>в том числе на полосе шириной не менее</w:t>
      </w:r>
      <w:proofErr w:type="gramEnd"/>
      <w:r w:rsidR="003A5025">
        <w:t xml:space="preserve"> 10 метров от леса.</w:t>
      </w:r>
    </w:p>
    <w:p w:rsidR="003A5025" w:rsidRDefault="00D00C48" w:rsidP="003A5025">
      <w:pPr>
        <w:widowControl w:val="0"/>
        <w:tabs>
          <w:tab w:val="left" w:pos="993"/>
        </w:tabs>
        <w:ind w:firstLine="709"/>
        <w:jc w:val="both"/>
      </w:pPr>
      <w:r>
        <w:t>17. </w:t>
      </w:r>
      <w:r w:rsidR="003A5025">
        <w:t>Управлению муниципальной милиции администрации Златоустовского городского округа (</w:t>
      </w:r>
      <w:proofErr w:type="spellStart"/>
      <w:r w:rsidR="003A5025">
        <w:t>Язовцев</w:t>
      </w:r>
      <w:proofErr w:type="spellEnd"/>
      <w:proofErr w:type="gramStart"/>
      <w:r w:rsidR="003A5025">
        <w:t xml:space="preserve"> </w:t>
      </w:r>
      <w:proofErr w:type="spellStart"/>
      <w:r w:rsidR="003A5025">
        <w:t>В</w:t>
      </w:r>
      <w:proofErr w:type="gramEnd"/>
      <w:r w:rsidR="003A5025">
        <w:t>л.Н</w:t>
      </w:r>
      <w:proofErr w:type="spellEnd"/>
      <w:r w:rsidR="003A5025">
        <w:t xml:space="preserve">.) принимать меры </w:t>
      </w:r>
      <w:r>
        <w:br/>
      </w:r>
      <w:r w:rsidR="003A5025">
        <w:t xml:space="preserve">по выявлению и привлечению к ответственности нарушителей «Правил благоустройства территории Златоустовского городского округа», утвержденных решением Собрания депутатов Златоустовского городского округа от </w:t>
      </w:r>
      <w:r>
        <w:t xml:space="preserve">06 июля 2012 года </w:t>
      </w:r>
      <w:r w:rsidR="003A5025">
        <w:t>№ 30-ЗГО з</w:t>
      </w:r>
      <w:r>
        <w:t xml:space="preserve">а несвоевременную уборку своей </w:t>
      </w:r>
      <w:r>
        <w:br/>
      </w:r>
      <w:r w:rsidR="003A5025">
        <w:t>и прилегающей территории от мусора и сухой травы, а также сжигание мусора, листвы, травы и разведение костров.</w:t>
      </w:r>
    </w:p>
    <w:p w:rsidR="003A5025" w:rsidRDefault="00D00C48" w:rsidP="003A5025">
      <w:pPr>
        <w:widowControl w:val="0"/>
        <w:tabs>
          <w:tab w:val="left" w:pos="993"/>
        </w:tabs>
        <w:ind w:firstLine="709"/>
        <w:jc w:val="both"/>
      </w:pPr>
      <w:r>
        <w:t>18. </w:t>
      </w:r>
      <w:r w:rsidR="003A5025">
        <w:t>Муниципальному казенному учреждению «Гражданская защита Златоустовского городского округа» (</w:t>
      </w:r>
      <w:proofErr w:type="spellStart"/>
      <w:r w:rsidR="003A5025">
        <w:t>Лысуневский</w:t>
      </w:r>
      <w:proofErr w:type="spellEnd"/>
      <w:r w:rsidR="003A5025">
        <w:t xml:space="preserve"> Д.В.):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 xml:space="preserve">организовать работу по устройству и обновлению минерализованных полос вокруг населённых пунктов с финансированием, в соответствии </w:t>
      </w:r>
      <w:r w:rsidR="00D00C48">
        <w:br/>
      </w:r>
      <w:r>
        <w:t xml:space="preserve">с муниципальной программой «Защита населения Златоустовского городского округа от чрезвычайных ситуаций, обеспечение пожарной безопасности </w:t>
      </w:r>
      <w:r w:rsidR="00D00C48">
        <w:br/>
      </w:r>
      <w:r>
        <w:t>и безопасности людей» в срок с мая по июнь и с сентября по октябрь 2025 года;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 xml:space="preserve">в срок до 15 апреля 2025 года проверить с участием представителей Комитетов территориального общественного самоуправления </w:t>
      </w:r>
      <w:r w:rsidR="00D00C48">
        <w:br/>
      </w:r>
      <w:r>
        <w:t xml:space="preserve">и территориальных отделов по районам машиностроительного завода </w:t>
      </w:r>
      <w:r w:rsidR="00D00C48">
        <w:br/>
      </w:r>
      <w:r>
        <w:t>и металлургического завода администрации Златоустовского городского округа состояние систем оповещения о пожаре и укомплектованность противопожарных щитов в сельских населенных пунктах;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>обеспечить систематическое информирование населения о состоянии пожарной обстановки;</w:t>
      </w:r>
    </w:p>
    <w:p w:rsidR="003A5025" w:rsidRDefault="003A5025" w:rsidP="003A5025">
      <w:pPr>
        <w:widowControl w:val="0"/>
        <w:tabs>
          <w:tab w:val="left" w:pos="993"/>
        </w:tabs>
        <w:ind w:firstLine="709"/>
        <w:jc w:val="both"/>
      </w:pPr>
      <w:r>
        <w:t>4)</w:t>
      </w:r>
      <w:r>
        <w:tab/>
        <w:t xml:space="preserve">организовать устойчивую работу дежурно-диспетчерских служб </w:t>
      </w:r>
      <w:r w:rsidR="00D00C48">
        <w:br/>
      </w:r>
      <w:r>
        <w:t xml:space="preserve">на территории Златоустовского городского округа, обмен информацией служб </w:t>
      </w:r>
      <w:r w:rsidR="00D00C48">
        <w:br/>
      </w:r>
      <w:r>
        <w:t>с Единой дежурно-диспетчерской службой Златоустовского городского округа о пожарной обстановке в лесах.</w:t>
      </w:r>
    </w:p>
    <w:p w:rsidR="003A5025" w:rsidRDefault="00D00C48" w:rsidP="003A5025">
      <w:pPr>
        <w:widowControl w:val="0"/>
        <w:tabs>
          <w:tab w:val="left" w:pos="993"/>
        </w:tabs>
        <w:ind w:firstLine="709"/>
        <w:jc w:val="both"/>
      </w:pPr>
      <w:r>
        <w:t>19. </w:t>
      </w:r>
      <w:r w:rsidR="003A5025">
        <w:t xml:space="preserve">Муниципальному казенному учреждению «Управление лесами Златоустовского городского округа» (Кононова Н.Ю.) организовать работу </w:t>
      </w:r>
      <w:r>
        <w:br/>
      </w:r>
      <w:r w:rsidR="003A5025">
        <w:t xml:space="preserve">по устройству и обновлению минерализованных полос по границе городских лесов с населёнными пунктами Златоустовского городского в срок </w:t>
      </w:r>
      <w:r>
        <w:br/>
      </w:r>
      <w:r w:rsidR="003A5025">
        <w:t>с мая по июнь и с сентября по октябрь 2025 года.</w:t>
      </w:r>
    </w:p>
    <w:p w:rsidR="003A5025" w:rsidRDefault="00D00C48" w:rsidP="003A5025">
      <w:pPr>
        <w:widowControl w:val="0"/>
        <w:tabs>
          <w:tab w:val="left" w:pos="993"/>
        </w:tabs>
        <w:ind w:firstLine="709"/>
        <w:jc w:val="both"/>
      </w:pPr>
      <w:r>
        <w:t>20. </w:t>
      </w:r>
      <w:r w:rsidR="003A5025">
        <w:t>Автономной некоммерческой организации «Редакция газеты «Златоустовский рабочий» (</w:t>
      </w:r>
      <w:proofErr w:type="spellStart"/>
      <w:r w:rsidR="003A5025">
        <w:t>Мармышев</w:t>
      </w:r>
      <w:proofErr w:type="spellEnd"/>
      <w:r w:rsidR="003A5025">
        <w:t xml:space="preserve"> А.А.), обществу с ограниченной ответственностью «Златоуст</w:t>
      </w:r>
      <w:r>
        <w:t>овское телевидение»</w:t>
      </w:r>
      <w:r w:rsidR="009171C0" w:rsidRPr="009171C0">
        <w:t xml:space="preserve"> Златоустовского городского округа</w:t>
      </w:r>
      <w:r>
        <w:t xml:space="preserve"> (Прокопьева </w:t>
      </w:r>
      <w:r w:rsidR="003A5025">
        <w:t>Ю.В.) рекомендовать выпуск статей и передач по вопросам предотвращения ландшафтных и лесных пожаров и защиты от них населения.</w:t>
      </w:r>
    </w:p>
    <w:p w:rsidR="003A5025" w:rsidRDefault="00D00C48" w:rsidP="003A5025">
      <w:pPr>
        <w:widowControl w:val="0"/>
        <w:tabs>
          <w:tab w:val="left" w:pos="993"/>
        </w:tabs>
        <w:ind w:firstLine="709"/>
        <w:jc w:val="both"/>
      </w:pPr>
      <w:r>
        <w:t>21. </w:t>
      </w:r>
      <w:r w:rsidR="003A5025">
        <w:t xml:space="preserve">Постановление администрации Златоустовского городского округа </w:t>
      </w:r>
      <w:r>
        <w:br/>
      </w:r>
      <w:r w:rsidR="003A5025">
        <w:t>от 12 апреля 2024 года № 141-П «Об охране Златоустовского городского округа от ландшафтных, в том числе лесных пожаров в 2024 году» считать утратившим силу.</w:t>
      </w:r>
    </w:p>
    <w:p w:rsidR="003A5025" w:rsidRDefault="00D00C48" w:rsidP="003A5025">
      <w:pPr>
        <w:widowControl w:val="0"/>
        <w:tabs>
          <w:tab w:val="left" w:pos="993"/>
        </w:tabs>
        <w:ind w:firstLine="709"/>
        <w:jc w:val="both"/>
      </w:pPr>
      <w:r>
        <w:t>22. </w:t>
      </w:r>
      <w:r w:rsidR="003A5025">
        <w:t xml:space="preserve">Пресс-службе администрации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 </w:t>
      </w:r>
    </w:p>
    <w:p w:rsidR="009416DA" w:rsidRDefault="00D00C48" w:rsidP="003A5025">
      <w:pPr>
        <w:widowControl w:val="0"/>
        <w:tabs>
          <w:tab w:val="left" w:pos="993"/>
        </w:tabs>
        <w:ind w:firstLine="709"/>
        <w:jc w:val="both"/>
      </w:pPr>
      <w:r>
        <w:t>23. </w:t>
      </w:r>
      <w:r w:rsidR="003A5025">
        <w:t xml:space="preserve">Организацию и контроль </w:t>
      </w:r>
      <w:r>
        <w:t>вы</w:t>
      </w:r>
      <w:r w:rsidR="003A5025">
        <w:t xml:space="preserve">полнения настоящего постановления возложить на заместителя главы Златоустовского городского округа </w:t>
      </w:r>
      <w:r>
        <w:br/>
        <w:t xml:space="preserve">по инфраструктуре </w:t>
      </w:r>
      <w:r w:rsidR="003A5025">
        <w:t>Бобылева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3A5025">
        <w:trPr>
          <w:trHeight w:val="1570"/>
        </w:trPr>
        <w:tc>
          <w:tcPr>
            <w:tcW w:w="4254" w:type="dxa"/>
            <w:vAlign w:val="bottom"/>
          </w:tcPr>
          <w:p w:rsidR="003A5025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A4D9E40" wp14:editId="3EBCDBC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E76719" w:rsidRDefault="00E76719" w:rsidP="004574CC"/>
    <w:p w:rsidR="00E76719" w:rsidRDefault="00E76719" w:rsidP="004574CC"/>
    <w:p w:rsidR="00E76719" w:rsidRDefault="00E76719" w:rsidP="004574CC"/>
    <w:p w:rsidR="00E76719" w:rsidRDefault="00E76719" w:rsidP="004574CC"/>
    <w:p w:rsidR="00E76719" w:rsidRDefault="00E76719" w:rsidP="004574CC"/>
    <w:p w:rsidR="00E76719" w:rsidRDefault="00E76719" w:rsidP="004574CC"/>
    <w:p w:rsidR="00E76719" w:rsidRDefault="00E76719" w:rsidP="004574CC"/>
    <w:p w:rsidR="00E76719" w:rsidRDefault="00E76719" w:rsidP="004574CC"/>
    <w:p w:rsidR="00E76719" w:rsidRDefault="00E76719" w:rsidP="004574CC"/>
    <w:p w:rsidR="00E76719" w:rsidRDefault="00E76719" w:rsidP="004574CC"/>
    <w:p w:rsidR="00E76719" w:rsidRDefault="00E76719" w:rsidP="004574CC"/>
    <w:p w:rsidR="00E76719" w:rsidRDefault="00E76719" w:rsidP="004574CC"/>
    <w:p w:rsidR="00E76719" w:rsidRDefault="00E76719" w:rsidP="004574CC"/>
    <w:p w:rsidR="00E76719" w:rsidRDefault="00E76719" w:rsidP="004574CC"/>
    <w:p w:rsidR="00E76719" w:rsidRDefault="00E76719" w:rsidP="004574CC"/>
    <w:p w:rsidR="00E76719" w:rsidRDefault="00E76719" w:rsidP="004574CC"/>
    <w:p w:rsidR="00E76719" w:rsidRDefault="00E76719" w:rsidP="004574CC"/>
    <w:p w:rsidR="00E76719" w:rsidRDefault="00E76719" w:rsidP="004574CC"/>
    <w:p w:rsidR="00764B29" w:rsidRDefault="00764B29" w:rsidP="00764B29">
      <w:pPr>
        <w:ind w:left="5103"/>
        <w:jc w:val="center"/>
      </w:pPr>
      <w:r>
        <w:t>ПРИЛОЖЕНИЕ</w:t>
      </w:r>
    </w:p>
    <w:p w:rsidR="00764B29" w:rsidRDefault="00764B29" w:rsidP="00764B2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64B29" w:rsidRDefault="00764B29" w:rsidP="00764B2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64B29" w:rsidRDefault="00764B29" w:rsidP="00764B29">
      <w:pPr>
        <w:ind w:left="5103"/>
        <w:jc w:val="center"/>
      </w:pPr>
      <w:r>
        <w:t>Златоустовского городского округа</w:t>
      </w:r>
    </w:p>
    <w:p w:rsidR="00764B29" w:rsidRDefault="00764B29" w:rsidP="00764B2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F5984">
        <w:rPr>
          <w:rFonts w:ascii="Times New Roman" w:hAnsi="Times New Roman" w:cs="Times New Roman"/>
          <w:sz w:val="28"/>
          <w:szCs w:val="28"/>
        </w:rPr>
        <w:t>17.03.2025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2F5984">
        <w:rPr>
          <w:rFonts w:ascii="Times New Roman" w:hAnsi="Times New Roman" w:cs="Times New Roman"/>
          <w:sz w:val="28"/>
          <w:szCs w:val="28"/>
        </w:rPr>
        <w:t>95-П/А</w:t>
      </w:r>
      <w:bookmarkStart w:id="0" w:name="_GoBack"/>
      <w:bookmarkEnd w:id="0"/>
      <w:r w:rsidR="002F5984">
        <w:rPr>
          <w:rFonts w:ascii="Times New Roman" w:hAnsi="Times New Roman" w:cs="Times New Roman"/>
          <w:sz w:val="28"/>
          <w:szCs w:val="28"/>
        </w:rPr>
        <w:t>ДМ</w:t>
      </w:r>
    </w:p>
    <w:p w:rsidR="00764B29" w:rsidRDefault="00764B29" w:rsidP="00764B29">
      <w:pPr>
        <w:tabs>
          <w:tab w:val="left" w:pos="5529"/>
        </w:tabs>
        <w:suppressAutoHyphens/>
        <w:ind w:left="5103"/>
        <w:jc w:val="center"/>
      </w:pPr>
    </w:p>
    <w:p w:rsidR="00764B29" w:rsidRPr="00F045A8" w:rsidRDefault="00764B29" w:rsidP="00764B29">
      <w:pPr>
        <w:jc w:val="center"/>
      </w:pPr>
      <w:r w:rsidRPr="00F045A8">
        <w:t>Состав</w:t>
      </w:r>
    </w:p>
    <w:p w:rsidR="00764B29" w:rsidRPr="00F045A8" w:rsidRDefault="00764B29" w:rsidP="00764B29">
      <w:pPr>
        <w:jc w:val="center"/>
      </w:pPr>
      <w:r w:rsidRPr="00F045A8">
        <w:t xml:space="preserve">комиссии по борьбе с ландшафтными и лесными пожарами </w:t>
      </w:r>
      <w:bookmarkStart w:id="1" w:name="_Hlk192067087"/>
      <w:r>
        <w:t xml:space="preserve">на территории </w:t>
      </w:r>
      <w:r w:rsidRPr="00F045A8">
        <w:t>Златоустовского городского округа в 202</w:t>
      </w:r>
      <w:r>
        <w:t>5</w:t>
      </w:r>
      <w:r w:rsidRPr="00F045A8">
        <w:t xml:space="preserve"> году</w:t>
      </w:r>
    </w:p>
    <w:bookmarkEnd w:id="1"/>
    <w:p w:rsidR="00E76719" w:rsidRDefault="00E76719" w:rsidP="004574CC"/>
    <w:tbl>
      <w:tblPr>
        <w:tblW w:w="9747" w:type="dxa"/>
        <w:tblLook w:val="01E0" w:firstRow="1" w:lastRow="1" w:firstColumn="1" w:lastColumn="1" w:noHBand="0" w:noVBand="0"/>
      </w:tblPr>
      <w:tblGrid>
        <w:gridCol w:w="2518"/>
        <w:gridCol w:w="567"/>
        <w:gridCol w:w="6662"/>
      </w:tblGrid>
      <w:tr w:rsidR="00764B29" w:rsidRPr="00764B29" w:rsidTr="000F6B35">
        <w:tc>
          <w:tcPr>
            <w:tcW w:w="2518" w:type="dxa"/>
          </w:tcPr>
          <w:p w:rsidR="00764B29" w:rsidRPr="00764B29" w:rsidRDefault="00764B29" w:rsidP="00764B29">
            <w:r w:rsidRPr="00764B29">
              <w:t xml:space="preserve">Бобылев В.В. </w:t>
            </w:r>
          </w:p>
        </w:tc>
        <w:tc>
          <w:tcPr>
            <w:tcW w:w="567" w:type="dxa"/>
          </w:tcPr>
          <w:p w:rsidR="00764B29" w:rsidRPr="00764B29" w:rsidRDefault="00764B29" w:rsidP="00764B29">
            <w:pPr>
              <w:ind w:firstLine="23"/>
            </w:pPr>
            <w:r>
              <w:t>-</w:t>
            </w:r>
          </w:p>
        </w:tc>
        <w:tc>
          <w:tcPr>
            <w:tcW w:w="6662" w:type="dxa"/>
          </w:tcPr>
          <w:p w:rsidR="00764B29" w:rsidRDefault="00764B29" w:rsidP="00764B29">
            <w:pPr>
              <w:ind w:firstLine="23"/>
              <w:jc w:val="both"/>
            </w:pPr>
            <w:r w:rsidRPr="00764B29">
              <w:t>Заместитель главы Златоустовского городского округа по инфраструктуре, председатель комиссии</w:t>
            </w:r>
          </w:p>
          <w:p w:rsidR="00764B29" w:rsidRPr="00764B29" w:rsidRDefault="00764B29" w:rsidP="00764B29">
            <w:pPr>
              <w:ind w:firstLine="23"/>
              <w:jc w:val="both"/>
              <w:rPr>
                <w:sz w:val="12"/>
                <w:szCs w:val="12"/>
              </w:rPr>
            </w:pPr>
          </w:p>
        </w:tc>
      </w:tr>
      <w:tr w:rsidR="00764B29" w:rsidRPr="00764B29" w:rsidTr="000F6B35">
        <w:tc>
          <w:tcPr>
            <w:tcW w:w="2518" w:type="dxa"/>
          </w:tcPr>
          <w:p w:rsidR="00764B29" w:rsidRPr="00764B29" w:rsidRDefault="00764B29" w:rsidP="00764B29">
            <w:r w:rsidRPr="00764B29">
              <w:t xml:space="preserve">Бочкарев С.В. </w:t>
            </w:r>
          </w:p>
        </w:tc>
        <w:tc>
          <w:tcPr>
            <w:tcW w:w="567" w:type="dxa"/>
          </w:tcPr>
          <w:p w:rsidR="00764B29" w:rsidRPr="00764B29" w:rsidRDefault="00764B29" w:rsidP="00764B29">
            <w:pPr>
              <w:ind w:firstLine="23"/>
            </w:pPr>
            <w:r>
              <w:t>-</w:t>
            </w:r>
          </w:p>
        </w:tc>
        <w:tc>
          <w:tcPr>
            <w:tcW w:w="6662" w:type="dxa"/>
          </w:tcPr>
          <w:p w:rsidR="00764B29" w:rsidRDefault="00764B29" w:rsidP="00764B29">
            <w:pPr>
              <w:ind w:firstLine="23"/>
              <w:jc w:val="both"/>
            </w:pPr>
            <w:r w:rsidRPr="00764B29">
              <w:t xml:space="preserve">Заместитель начальника - начальник ЕДДС </w:t>
            </w:r>
            <w:r w:rsidR="00EC1667">
              <w:t>м</w:t>
            </w:r>
            <w:r w:rsidRPr="00764B29">
              <w:t>униципального казенного учреждения «Гражданская защита Златоустовского городского округа», заместитель  председателя комиссии</w:t>
            </w:r>
          </w:p>
          <w:p w:rsidR="00764B29" w:rsidRPr="00764B29" w:rsidRDefault="00764B29" w:rsidP="00764B29">
            <w:pPr>
              <w:ind w:firstLine="23"/>
              <w:jc w:val="both"/>
              <w:rPr>
                <w:sz w:val="12"/>
                <w:szCs w:val="12"/>
              </w:rPr>
            </w:pPr>
          </w:p>
        </w:tc>
      </w:tr>
      <w:tr w:rsidR="00764B29" w:rsidRPr="00764B29" w:rsidTr="000F6B35">
        <w:tc>
          <w:tcPr>
            <w:tcW w:w="2518" w:type="dxa"/>
          </w:tcPr>
          <w:p w:rsidR="00764B29" w:rsidRPr="00764B29" w:rsidRDefault="00764B29" w:rsidP="00764B29">
            <w:proofErr w:type="spellStart"/>
            <w:r w:rsidRPr="00764B29">
              <w:t>Абабков</w:t>
            </w:r>
            <w:proofErr w:type="spellEnd"/>
            <w:r w:rsidRPr="00764B29">
              <w:t xml:space="preserve"> А.Е. </w:t>
            </w:r>
          </w:p>
        </w:tc>
        <w:tc>
          <w:tcPr>
            <w:tcW w:w="567" w:type="dxa"/>
          </w:tcPr>
          <w:p w:rsidR="00764B29" w:rsidRPr="00764B29" w:rsidRDefault="00764B29" w:rsidP="00764B29">
            <w:pPr>
              <w:ind w:firstLine="23"/>
            </w:pPr>
            <w:r>
              <w:t>-</w:t>
            </w:r>
          </w:p>
        </w:tc>
        <w:tc>
          <w:tcPr>
            <w:tcW w:w="6662" w:type="dxa"/>
          </w:tcPr>
          <w:p w:rsidR="00764B29" w:rsidRDefault="00764B29" w:rsidP="00764B29">
            <w:pPr>
              <w:ind w:firstLine="23"/>
              <w:jc w:val="both"/>
            </w:pPr>
            <w:r w:rsidRPr="00764B29">
              <w:t xml:space="preserve">Начальник </w:t>
            </w:r>
            <w:r>
              <w:t>п</w:t>
            </w:r>
            <w:r w:rsidRPr="00764B29">
              <w:t xml:space="preserve">ервого пожарно-спасательного отряда </w:t>
            </w:r>
            <w:r>
              <w:t>Ф</w:t>
            </w:r>
            <w:r w:rsidRPr="00764B29">
              <w:t xml:space="preserve">едеральной противопожарной </w:t>
            </w:r>
            <w:proofErr w:type="gramStart"/>
            <w:r w:rsidRPr="00764B29">
              <w:t xml:space="preserve">службы </w:t>
            </w:r>
            <w:r>
              <w:t>Г</w:t>
            </w:r>
            <w:r w:rsidRPr="00764B29">
              <w:t>осударственной противопожарной службы Главного управления Министерства Российской Федерации</w:t>
            </w:r>
            <w:proofErr w:type="gramEnd"/>
            <w:r w:rsidRPr="00764B29">
              <w:t xml:space="preserve"> по делам гражданской обороны, чрезвычайным ситуациям и ликвидации последствий стихийных бедствий по Челябинской области </w:t>
            </w:r>
            <w:r>
              <w:br/>
            </w:r>
            <w:r w:rsidRPr="00764B29">
              <w:t>(по согласованию)</w:t>
            </w:r>
          </w:p>
          <w:p w:rsidR="00764B29" w:rsidRPr="00764B29" w:rsidRDefault="00764B29" w:rsidP="00764B29">
            <w:pPr>
              <w:ind w:firstLine="23"/>
              <w:jc w:val="both"/>
              <w:rPr>
                <w:sz w:val="12"/>
                <w:szCs w:val="12"/>
              </w:rPr>
            </w:pPr>
          </w:p>
        </w:tc>
      </w:tr>
      <w:tr w:rsidR="00764B29" w:rsidRPr="00764B29" w:rsidTr="000F6B35">
        <w:tc>
          <w:tcPr>
            <w:tcW w:w="2518" w:type="dxa"/>
          </w:tcPr>
          <w:p w:rsidR="00764B29" w:rsidRPr="00764B29" w:rsidRDefault="00764B29" w:rsidP="00764B29">
            <w:pPr>
              <w:tabs>
                <w:tab w:val="left" w:pos="2160"/>
                <w:tab w:val="left" w:pos="2340"/>
              </w:tabs>
            </w:pPr>
            <w:r w:rsidRPr="00764B29">
              <w:t xml:space="preserve">Брыкунов Д.В. </w:t>
            </w:r>
          </w:p>
        </w:tc>
        <w:tc>
          <w:tcPr>
            <w:tcW w:w="567" w:type="dxa"/>
          </w:tcPr>
          <w:p w:rsidR="00764B29" w:rsidRPr="00764B29" w:rsidRDefault="00764B29" w:rsidP="00764B29">
            <w:pPr>
              <w:ind w:firstLine="23"/>
            </w:pPr>
            <w:r w:rsidRPr="00764B29">
              <w:t xml:space="preserve"> </w:t>
            </w:r>
            <w:r>
              <w:t>-</w:t>
            </w:r>
          </w:p>
        </w:tc>
        <w:tc>
          <w:tcPr>
            <w:tcW w:w="6662" w:type="dxa"/>
          </w:tcPr>
          <w:p w:rsidR="00764B29" w:rsidRDefault="00764B29" w:rsidP="00764B29">
            <w:pPr>
              <w:tabs>
                <w:tab w:val="left" w:pos="2160"/>
                <w:tab w:val="left" w:pos="2340"/>
              </w:tabs>
              <w:jc w:val="both"/>
            </w:pPr>
            <w:r w:rsidRPr="00764B29">
              <w:t xml:space="preserve">Руководитель </w:t>
            </w:r>
            <w:r>
              <w:t>м</w:t>
            </w:r>
            <w:r w:rsidRPr="00764B29">
              <w:t>униципального казенного учреждения Златоустовского городского округа «Управление жилищно-коммунального хозяйства»</w:t>
            </w:r>
          </w:p>
          <w:p w:rsidR="00764B29" w:rsidRPr="00764B29" w:rsidRDefault="00764B29" w:rsidP="00764B29">
            <w:pPr>
              <w:tabs>
                <w:tab w:val="left" w:pos="2160"/>
                <w:tab w:val="left" w:pos="2340"/>
              </w:tabs>
              <w:jc w:val="both"/>
              <w:rPr>
                <w:sz w:val="12"/>
                <w:szCs w:val="12"/>
              </w:rPr>
            </w:pPr>
          </w:p>
        </w:tc>
      </w:tr>
      <w:tr w:rsidR="00764B29" w:rsidRPr="00764B29" w:rsidTr="000F6B35">
        <w:tc>
          <w:tcPr>
            <w:tcW w:w="2518" w:type="dxa"/>
          </w:tcPr>
          <w:p w:rsidR="00764B29" w:rsidRPr="00764B29" w:rsidRDefault="00764B29" w:rsidP="00764B29">
            <w:pPr>
              <w:tabs>
                <w:tab w:val="left" w:pos="2160"/>
                <w:tab w:val="left" w:pos="2340"/>
              </w:tabs>
            </w:pPr>
            <w:r w:rsidRPr="00764B29">
              <w:t>Дунаева Е.В.</w:t>
            </w:r>
          </w:p>
        </w:tc>
        <w:tc>
          <w:tcPr>
            <w:tcW w:w="567" w:type="dxa"/>
          </w:tcPr>
          <w:p w:rsidR="00764B29" w:rsidRPr="00764B29" w:rsidRDefault="00764B29" w:rsidP="00764B29">
            <w:pPr>
              <w:ind w:firstLine="23"/>
            </w:pPr>
            <w:r>
              <w:t>-</w:t>
            </w:r>
          </w:p>
        </w:tc>
        <w:tc>
          <w:tcPr>
            <w:tcW w:w="6662" w:type="dxa"/>
          </w:tcPr>
          <w:p w:rsidR="00764B29" w:rsidRDefault="00764B29" w:rsidP="00764B29">
            <w:pPr>
              <w:tabs>
                <w:tab w:val="left" w:pos="2160"/>
                <w:tab w:val="left" w:pos="2340"/>
              </w:tabs>
              <w:jc w:val="both"/>
            </w:pPr>
            <w:r w:rsidRPr="00764B29">
              <w:t>Исполняющ</w:t>
            </w:r>
            <w:r>
              <w:t>ий</w:t>
            </w:r>
            <w:r w:rsidRPr="00764B29">
              <w:t xml:space="preserve"> обязанности директора Федерального </w:t>
            </w:r>
            <w:r>
              <w:t>Г</w:t>
            </w:r>
            <w:r w:rsidRPr="00764B29">
              <w:t>осударственного бюджетного учреждения «Национальный парк «</w:t>
            </w:r>
            <w:proofErr w:type="spellStart"/>
            <w:r w:rsidRPr="00764B29">
              <w:t>Таганай</w:t>
            </w:r>
            <w:proofErr w:type="spellEnd"/>
            <w:r w:rsidRPr="00764B29">
              <w:t>» (по согласованию)</w:t>
            </w:r>
          </w:p>
          <w:p w:rsidR="00764B29" w:rsidRPr="00764B29" w:rsidRDefault="00764B29" w:rsidP="00764B29">
            <w:pPr>
              <w:tabs>
                <w:tab w:val="left" w:pos="2160"/>
                <w:tab w:val="left" w:pos="2340"/>
              </w:tabs>
              <w:jc w:val="both"/>
              <w:rPr>
                <w:sz w:val="12"/>
                <w:szCs w:val="12"/>
              </w:rPr>
            </w:pPr>
          </w:p>
        </w:tc>
      </w:tr>
      <w:tr w:rsidR="00764B29" w:rsidRPr="00764B29" w:rsidTr="000F6B35">
        <w:tc>
          <w:tcPr>
            <w:tcW w:w="2518" w:type="dxa"/>
          </w:tcPr>
          <w:p w:rsidR="00764B29" w:rsidRPr="00764B29" w:rsidRDefault="00764B29" w:rsidP="00764B29">
            <w:r w:rsidRPr="00764B29">
              <w:t>Ершов В.Ю.</w:t>
            </w:r>
          </w:p>
        </w:tc>
        <w:tc>
          <w:tcPr>
            <w:tcW w:w="567" w:type="dxa"/>
          </w:tcPr>
          <w:p w:rsidR="00764B29" w:rsidRPr="00764B29" w:rsidRDefault="00764B29" w:rsidP="00764B29">
            <w:pPr>
              <w:ind w:firstLine="23"/>
            </w:pPr>
            <w:r>
              <w:t>-</w:t>
            </w:r>
          </w:p>
        </w:tc>
        <w:tc>
          <w:tcPr>
            <w:tcW w:w="6662" w:type="dxa"/>
          </w:tcPr>
          <w:p w:rsidR="00764B29" w:rsidRDefault="00764B29" w:rsidP="00764B29">
            <w:pPr>
              <w:jc w:val="both"/>
            </w:pPr>
            <w:r w:rsidRPr="00764B29">
              <w:t xml:space="preserve">Исполняющий обязанности главного врача Государственного бюджетного учреждения здравоохранения «Городская больница город Златоуст» </w:t>
            </w:r>
          </w:p>
          <w:p w:rsidR="00764B29" w:rsidRPr="00764B29" w:rsidRDefault="00764B29" w:rsidP="00764B29">
            <w:pPr>
              <w:jc w:val="both"/>
              <w:rPr>
                <w:sz w:val="12"/>
                <w:szCs w:val="12"/>
              </w:rPr>
            </w:pPr>
          </w:p>
        </w:tc>
      </w:tr>
      <w:tr w:rsidR="00764B29" w:rsidRPr="00764B29" w:rsidTr="000F6B35">
        <w:tc>
          <w:tcPr>
            <w:tcW w:w="2518" w:type="dxa"/>
          </w:tcPr>
          <w:p w:rsidR="00764B29" w:rsidRPr="00764B29" w:rsidRDefault="00764B29" w:rsidP="000F6B35">
            <w:r w:rsidRPr="00764B29">
              <w:t>Кононова Н.Ю.</w:t>
            </w:r>
          </w:p>
        </w:tc>
        <w:tc>
          <w:tcPr>
            <w:tcW w:w="567" w:type="dxa"/>
          </w:tcPr>
          <w:p w:rsidR="00764B29" w:rsidRPr="00764B29" w:rsidRDefault="00764B29" w:rsidP="00764B29">
            <w:pPr>
              <w:ind w:firstLine="23"/>
            </w:pPr>
            <w:r>
              <w:t>-</w:t>
            </w:r>
          </w:p>
        </w:tc>
        <w:tc>
          <w:tcPr>
            <w:tcW w:w="6662" w:type="dxa"/>
          </w:tcPr>
          <w:p w:rsidR="00764B29" w:rsidRDefault="00764B29" w:rsidP="00764B29">
            <w:pPr>
              <w:tabs>
                <w:tab w:val="left" w:pos="2160"/>
                <w:tab w:val="left" w:pos="2340"/>
              </w:tabs>
              <w:jc w:val="both"/>
            </w:pPr>
            <w:r w:rsidRPr="00764B29">
              <w:t xml:space="preserve">Руководитель </w:t>
            </w:r>
            <w:r>
              <w:t>м</w:t>
            </w:r>
            <w:r w:rsidRPr="00764B29">
              <w:t>униципального казенного учреждения «Управление лесами Златоустовского городского округа»</w:t>
            </w:r>
          </w:p>
          <w:p w:rsidR="00764B29" w:rsidRPr="00764B29" w:rsidRDefault="00764B29" w:rsidP="00764B29">
            <w:pPr>
              <w:tabs>
                <w:tab w:val="left" w:pos="2160"/>
                <w:tab w:val="left" w:pos="2340"/>
              </w:tabs>
              <w:jc w:val="both"/>
              <w:rPr>
                <w:sz w:val="12"/>
                <w:szCs w:val="12"/>
              </w:rPr>
            </w:pPr>
          </w:p>
        </w:tc>
      </w:tr>
      <w:tr w:rsidR="00764B29" w:rsidRPr="00764B29" w:rsidTr="000F6B35">
        <w:tc>
          <w:tcPr>
            <w:tcW w:w="2518" w:type="dxa"/>
          </w:tcPr>
          <w:p w:rsidR="00764B29" w:rsidRPr="00764B29" w:rsidRDefault="00764B29" w:rsidP="00764B29">
            <w:proofErr w:type="spellStart"/>
            <w:r w:rsidRPr="00764B29">
              <w:t>Митякин</w:t>
            </w:r>
            <w:proofErr w:type="spellEnd"/>
            <w:r w:rsidRPr="00764B29">
              <w:t xml:space="preserve"> С.Н.  </w:t>
            </w:r>
          </w:p>
        </w:tc>
        <w:tc>
          <w:tcPr>
            <w:tcW w:w="567" w:type="dxa"/>
          </w:tcPr>
          <w:p w:rsidR="00764B29" w:rsidRPr="00764B29" w:rsidRDefault="00764B29" w:rsidP="00764B29">
            <w:pPr>
              <w:ind w:firstLine="23"/>
            </w:pPr>
            <w:r>
              <w:t>-</w:t>
            </w:r>
          </w:p>
        </w:tc>
        <w:tc>
          <w:tcPr>
            <w:tcW w:w="6662" w:type="dxa"/>
          </w:tcPr>
          <w:p w:rsidR="00764B29" w:rsidRDefault="00764B29" w:rsidP="00764B29">
            <w:pPr>
              <w:jc w:val="both"/>
            </w:pPr>
            <w:r w:rsidRPr="00764B29">
              <w:t xml:space="preserve">Начальник </w:t>
            </w:r>
            <w:r>
              <w:t>о</w:t>
            </w:r>
            <w:r w:rsidRPr="00764B29">
              <w:t>тдела экологии и природопользования                     администрации Златоустовского городского округа</w:t>
            </w:r>
          </w:p>
          <w:p w:rsidR="00764B29" w:rsidRPr="00764B29" w:rsidRDefault="00764B29" w:rsidP="00764B29">
            <w:pPr>
              <w:jc w:val="both"/>
              <w:rPr>
                <w:sz w:val="12"/>
                <w:szCs w:val="12"/>
              </w:rPr>
            </w:pPr>
          </w:p>
        </w:tc>
      </w:tr>
      <w:tr w:rsidR="00764B29" w:rsidRPr="00764B29" w:rsidTr="000F6B35">
        <w:trPr>
          <w:trHeight w:val="551"/>
        </w:trPr>
        <w:tc>
          <w:tcPr>
            <w:tcW w:w="2518" w:type="dxa"/>
          </w:tcPr>
          <w:p w:rsidR="00764B29" w:rsidRPr="00764B29" w:rsidRDefault="00764B29" w:rsidP="00764B29">
            <w:pPr>
              <w:tabs>
                <w:tab w:val="left" w:pos="2160"/>
                <w:tab w:val="left" w:pos="2340"/>
              </w:tabs>
            </w:pPr>
            <w:proofErr w:type="spellStart"/>
            <w:r w:rsidRPr="00764B29">
              <w:t>Можаев</w:t>
            </w:r>
            <w:proofErr w:type="spellEnd"/>
            <w:r w:rsidRPr="00764B29">
              <w:t xml:space="preserve"> И.Б.     </w:t>
            </w:r>
          </w:p>
        </w:tc>
        <w:tc>
          <w:tcPr>
            <w:tcW w:w="567" w:type="dxa"/>
          </w:tcPr>
          <w:p w:rsidR="00764B29" w:rsidRPr="00764B29" w:rsidRDefault="00764B29" w:rsidP="00764B29">
            <w:pPr>
              <w:ind w:firstLine="23"/>
            </w:pPr>
            <w:r>
              <w:t>-</w:t>
            </w:r>
          </w:p>
        </w:tc>
        <w:tc>
          <w:tcPr>
            <w:tcW w:w="6662" w:type="dxa"/>
          </w:tcPr>
          <w:p w:rsidR="00764B29" w:rsidRDefault="00764B29" w:rsidP="00764B29">
            <w:pPr>
              <w:tabs>
                <w:tab w:val="left" w:pos="2160"/>
                <w:tab w:val="left" w:pos="2340"/>
              </w:tabs>
              <w:jc w:val="both"/>
            </w:pPr>
            <w:r w:rsidRPr="00764B29">
              <w:t xml:space="preserve">Руководитель </w:t>
            </w:r>
            <w:r w:rsidR="003634AA">
              <w:t>т</w:t>
            </w:r>
            <w:r w:rsidRPr="00764B29">
              <w:t>ерриториального отдела «Златоустовское лесничество» (по согласованию)</w:t>
            </w:r>
          </w:p>
          <w:p w:rsidR="00764B29" w:rsidRPr="00764B29" w:rsidRDefault="00764B29" w:rsidP="00764B29">
            <w:pPr>
              <w:tabs>
                <w:tab w:val="left" w:pos="2160"/>
                <w:tab w:val="left" w:pos="2340"/>
              </w:tabs>
              <w:jc w:val="both"/>
              <w:rPr>
                <w:sz w:val="12"/>
                <w:szCs w:val="12"/>
              </w:rPr>
            </w:pPr>
          </w:p>
        </w:tc>
      </w:tr>
      <w:tr w:rsidR="00764B29" w:rsidRPr="00764B29" w:rsidTr="000F6B35">
        <w:trPr>
          <w:trHeight w:val="551"/>
        </w:trPr>
        <w:tc>
          <w:tcPr>
            <w:tcW w:w="2518" w:type="dxa"/>
          </w:tcPr>
          <w:p w:rsidR="00764B29" w:rsidRPr="00764B29" w:rsidRDefault="00764B29" w:rsidP="00764B29">
            <w:pPr>
              <w:tabs>
                <w:tab w:val="left" w:pos="2160"/>
                <w:tab w:val="left" w:pos="2340"/>
              </w:tabs>
            </w:pPr>
            <w:r w:rsidRPr="00764B29">
              <w:t>Тульский А.И.</w:t>
            </w:r>
          </w:p>
        </w:tc>
        <w:tc>
          <w:tcPr>
            <w:tcW w:w="567" w:type="dxa"/>
          </w:tcPr>
          <w:p w:rsidR="00764B29" w:rsidRPr="00764B29" w:rsidRDefault="00764B29" w:rsidP="00764B29">
            <w:pPr>
              <w:ind w:firstLine="23"/>
            </w:pPr>
            <w:r>
              <w:t>-</w:t>
            </w:r>
          </w:p>
        </w:tc>
        <w:tc>
          <w:tcPr>
            <w:tcW w:w="6662" w:type="dxa"/>
          </w:tcPr>
          <w:p w:rsidR="00764B29" w:rsidRDefault="00764B29" w:rsidP="00764B29">
            <w:pPr>
              <w:tabs>
                <w:tab w:val="left" w:pos="2160"/>
                <w:tab w:val="left" w:pos="2340"/>
              </w:tabs>
              <w:jc w:val="both"/>
            </w:pPr>
            <w:r w:rsidRPr="00764B29">
              <w:t xml:space="preserve">Начальник </w:t>
            </w:r>
            <w:r>
              <w:t>о</w:t>
            </w:r>
            <w:r w:rsidRPr="00764B29">
              <w:t xml:space="preserve">тдела Министерства </w:t>
            </w:r>
            <w:r>
              <w:t>в</w:t>
            </w:r>
            <w:r w:rsidRPr="00764B29">
              <w:t xml:space="preserve">нутренних </w:t>
            </w:r>
            <w:r>
              <w:t>д</w:t>
            </w:r>
            <w:r w:rsidRPr="00764B29">
              <w:t>ел Росси</w:t>
            </w:r>
            <w:r>
              <w:t>йской Федерации</w:t>
            </w:r>
            <w:r w:rsidRPr="00764B29">
              <w:t xml:space="preserve"> по Златоустовскому городскому округу Челябинской области, </w:t>
            </w:r>
            <w:r>
              <w:br/>
            </w:r>
            <w:r w:rsidRPr="00764B29">
              <w:t>(по согласованию)</w:t>
            </w:r>
          </w:p>
          <w:p w:rsidR="00764B29" w:rsidRPr="00764B29" w:rsidRDefault="00764B29" w:rsidP="00764B29">
            <w:pPr>
              <w:tabs>
                <w:tab w:val="left" w:pos="2160"/>
                <w:tab w:val="left" w:pos="2340"/>
              </w:tabs>
              <w:jc w:val="both"/>
              <w:rPr>
                <w:sz w:val="12"/>
                <w:szCs w:val="12"/>
              </w:rPr>
            </w:pPr>
          </w:p>
        </w:tc>
      </w:tr>
      <w:tr w:rsidR="00764B29" w:rsidRPr="00764B29" w:rsidTr="000F6B35">
        <w:trPr>
          <w:trHeight w:val="551"/>
        </w:trPr>
        <w:tc>
          <w:tcPr>
            <w:tcW w:w="2518" w:type="dxa"/>
          </w:tcPr>
          <w:p w:rsidR="00764B29" w:rsidRPr="00764B29" w:rsidRDefault="00764B29" w:rsidP="00764B29">
            <w:pPr>
              <w:tabs>
                <w:tab w:val="left" w:pos="2160"/>
                <w:tab w:val="left" w:pos="2340"/>
              </w:tabs>
            </w:pPr>
            <w:proofErr w:type="spellStart"/>
            <w:r w:rsidRPr="00764B29">
              <w:t>Утеева</w:t>
            </w:r>
            <w:proofErr w:type="spellEnd"/>
            <w:r w:rsidRPr="00764B29">
              <w:t xml:space="preserve"> Н.С</w:t>
            </w:r>
            <w:r>
              <w:t>.</w:t>
            </w:r>
            <w:r w:rsidRPr="00764B29">
              <w:t xml:space="preserve">  </w:t>
            </w:r>
          </w:p>
        </w:tc>
        <w:tc>
          <w:tcPr>
            <w:tcW w:w="567" w:type="dxa"/>
          </w:tcPr>
          <w:p w:rsidR="00764B29" w:rsidRPr="00764B29" w:rsidRDefault="00764B29" w:rsidP="00764B29">
            <w:pPr>
              <w:ind w:firstLine="23"/>
            </w:pPr>
            <w:r>
              <w:t>-</w:t>
            </w:r>
          </w:p>
        </w:tc>
        <w:tc>
          <w:tcPr>
            <w:tcW w:w="6662" w:type="dxa"/>
          </w:tcPr>
          <w:p w:rsidR="00764B29" w:rsidRDefault="00764B29" w:rsidP="00764B29">
            <w:pPr>
              <w:tabs>
                <w:tab w:val="left" w:pos="2160"/>
                <w:tab w:val="left" w:pos="2340"/>
              </w:tabs>
              <w:jc w:val="both"/>
            </w:pPr>
            <w:r w:rsidRPr="00764B29">
              <w:t xml:space="preserve">Начальник </w:t>
            </w:r>
            <w:r>
              <w:t xml:space="preserve">отдела </w:t>
            </w:r>
            <w:r w:rsidRPr="00764B29">
              <w:t xml:space="preserve">промышленности, сельского хозяйства и потребительского рынка экономического управления администрации Златоустовского городского округа </w:t>
            </w:r>
          </w:p>
          <w:p w:rsidR="00764B29" w:rsidRPr="00764B29" w:rsidRDefault="00764B29" w:rsidP="00764B29">
            <w:pPr>
              <w:tabs>
                <w:tab w:val="left" w:pos="2160"/>
                <w:tab w:val="left" w:pos="2340"/>
              </w:tabs>
              <w:jc w:val="both"/>
              <w:rPr>
                <w:sz w:val="12"/>
                <w:szCs w:val="12"/>
              </w:rPr>
            </w:pPr>
          </w:p>
        </w:tc>
      </w:tr>
      <w:tr w:rsidR="00764B29" w:rsidRPr="00764B29" w:rsidTr="000F6B35">
        <w:trPr>
          <w:trHeight w:val="85"/>
        </w:trPr>
        <w:tc>
          <w:tcPr>
            <w:tcW w:w="2518" w:type="dxa"/>
          </w:tcPr>
          <w:p w:rsidR="00764B29" w:rsidRPr="00764B29" w:rsidRDefault="00764B29" w:rsidP="00764B29">
            <w:pPr>
              <w:tabs>
                <w:tab w:val="left" w:pos="2160"/>
                <w:tab w:val="left" w:pos="2340"/>
              </w:tabs>
            </w:pPr>
            <w:proofErr w:type="spellStart"/>
            <w:r>
              <w:t>Язовцев</w:t>
            </w:r>
            <w:proofErr w:type="spellEnd"/>
            <w:proofErr w:type="gramStart"/>
            <w:r>
              <w:t xml:space="preserve"> </w:t>
            </w:r>
            <w:proofErr w:type="spellStart"/>
            <w:r>
              <w:t>В</w:t>
            </w:r>
            <w:proofErr w:type="gramEnd"/>
            <w:r>
              <w:t>л.</w:t>
            </w:r>
            <w:r w:rsidRPr="00764B29">
              <w:t>Н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764B29" w:rsidRPr="00764B29" w:rsidRDefault="00764B29" w:rsidP="00764B29">
            <w:pPr>
              <w:ind w:firstLine="23"/>
            </w:pPr>
            <w:r>
              <w:t>-</w:t>
            </w:r>
          </w:p>
        </w:tc>
        <w:tc>
          <w:tcPr>
            <w:tcW w:w="6662" w:type="dxa"/>
          </w:tcPr>
          <w:p w:rsidR="00764B29" w:rsidRDefault="00764B29" w:rsidP="00764B29">
            <w:pPr>
              <w:tabs>
                <w:tab w:val="left" w:pos="2160"/>
                <w:tab w:val="left" w:pos="2340"/>
              </w:tabs>
              <w:jc w:val="both"/>
            </w:pPr>
            <w:r w:rsidRPr="00764B29">
              <w:t>Начальник Управления муниципальной милиции администрации Златоустовского городского округа</w:t>
            </w:r>
          </w:p>
          <w:p w:rsidR="00764B29" w:rsidRPr="00764B29" w:rsidRDefault="00764B29" w:rsidP="00764B29">
            <w:pPr>
              <w:tabs>
                <w:tab w:val="left" w:pos="2160"/>
                <w:tab w:val="left" w:pos="2340"/>
              </w:tabs>
              <w:jc w:val="both"/>
            </w:pPr>
          </w:p>
        </w:tc>
      </w:tr>
    </w:tbl>
    <w:p w:rsidR="00764B29" w:rsidRPr="00E335AA" w:rsidRDefault="00764B29" w:rsidP="004574CC"/>
    <w:sectPr w:rsidR="00764B29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Вр-416083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Вр-416083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F598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38B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5984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34AA"/>
    <w:rsid w:val="003678C6"/>
    <w:rsid w:val="0037267D"/>
    <w:rsid w:val="0037452A"/>
    <w:rsid w:val="00384F5B"/>
    <w:rsid w:val="00390123"/>
    <w:rsid w:val="00392A60"/>
    <w:rsid w:val="00392DA7"/>
    <w:rsid w:val="003A5025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4F89"/>
    <w:rsid w:val="00635691"/>
    <w:rsid w:val="0065508B"/>
    <w:rsid w:val="006562B9"/>
    <w:rsid w:val="006571E1"/>
    <w:rsid w:val="00662C99"/>
    <w:rsid w:val="00671F24"/>
    <w:rsid w:val="00683615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4E68"/>
    <w:rsid w:val="00764B29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71C0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3328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2E1D"/>
    <w:rsid w:val="00A90265"/>
    <w:rsid w:val="00A916EE"/>
    <w:rsid w:val="00A92410"/>
    <w:rsid w:val="00A94FC2"/>
    <w:rsid w:val="00A95797"/>
    <w:rsid w:val="00AA2199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0A01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340C6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0C48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6719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1667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214C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764B2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764B2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7DF5E-904D-4438-B79B-540FEB27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2397</Words>
  <Characters>13665</Characters>
  <Application>Microsoft Office Word</Application>
  <DocSecurity>4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2025-03-14T10:21:00Z</cp:lastPrinted>
  <dcterms:created xsi:type="dcterms:W3CDTF">2025-03-17T11:13:00Z</dcterms:created>
  <dcterms:modified xsi:type="dcterms:W3CDTF">2025-03-17T11:13:00Z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