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25C4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5334569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16878" w:rsidRDefault="00DC242D" w:rsidP="00CC4E26">
      <w:pPr>
        <w:jc w:val="center"/>
        <w:rPr>
          <w:b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657"/>
        <w:gridCol w:w="993"/>
        <w:gridCol w:w="3454"/>
        <w:gridCol w:w="425"/>
      </w:tblGrid>
      <w:tr w:rsidR="009416DA" w:rsidRPr="00E335AA" w:rsidTr="007A33A0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94CF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E94CFE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663-П/</w:t>
            </w:r>
            <w:proofErr w:type="gramStart"/>
            <w:r w:rsidR="009416DA" w:rsidRPr="009416DA">
              <w:t>А</w:t>
            </w:r>
            <w:bookmarkStart w:id="0" w:name="_GoBack"/>
            <w:bookmarkEnd w:id="0"/>
            <w:r w:rsidR="009416DA" w:rsidRPr="009416DA">
              <w:t>ДМ</w:t>
            </w:r>
            <w:proofErr w:type="gramEnd"/>
            <w:r>
              <w:fldChar w:fldCharType="end"/>
            </w:r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A33A0">
        <w:trPr>
          <w:gridAfter w:val="1"/>
          <w:wAfter w:w="425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757E60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757E60" w:rsidP="00757E60">
            <w:pPr>
              <w:ind w:right="143"/>
              <w:jc w:val="both"/>
            </w:pPr>
            <w:r w:rsidRPr="00757E60">
              <w:t xml:space="preserve">О внесении изменений в постановление администрации Златоустовского </w:t>
            </w:r>
            <w:r>
              <w:t>городского округа от 18.11.2022 г. № </w:t>
            </w:r>
            <w:r w:rsidRPr="00757E60">
              <w:t>504-П/</w:t>
            </w:r>
            <w:proofErr w:type="gramStart"/>
            <w:r w:rsidRPr="00757E60">
              <w:t>АДМ</w:t>
            </w:r>
            <w:proofErr w:type="gramEnd"/>
            <w:r w:rsidRPr="00757E60">
              <w:t xml:space="preserve"> «Об утверждении муниципальной программы Зл</w:t>
            </w:r>
            <w:r>
              <w:t xml:space="preserve">атоустовского городского округа </w:t>
            </w:r>
            <w:r w:rsidRPr="00757E60">
              <w:t>«Совершенствование муниципального управления»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57E60">
            <w:pPr>
              <w:jc w:val="both"/>
            </w:pPr>
          </w:p>
        </w:tc>
      </w:tr>
    </w:tbl>
    <w:p w:rsidR="00757E60" w:rsidRDefault="00757E60" w:rsidP="009416DA">
      <w:pPr>
        <w:widowControl w:val="0"/>
        <w:ind w:firstLine="709"/>
        <w:jc w:val="both"/>
      </w:pPr>
    </w:p>
    <w:p w:rsidR="00E16878" w:rsidRDefault="00E16878" w:rsidP="009416DA">
      <w:pPr>
        <w:widowControl w:val="0"/>
        <w:ind w:firstLine="709"/>
        <w:jc w:val="both"/>
      </w:pPr>
    </w:p>
    <w:p w:rsidR="00757E60" w:rsidRPr="0016000E" w:rsidRDefault="00757E60" w:rsidP="00757E60">
      <w:pPr>
        <w:tabs>
          <w:tab w:val="left" w:pos="9639"/>
        </w:tabs>
        <w:suppressAutoHyphens/>
        <w:ind w:right="-2" w:firstLine="709"/>
        <w:jc w:val="both"/>
      </w:pPr>
      <w:proofErr w:type="gramStart"/>
      <w:r w:rsidRPr="0016000E">
        <w:t>В соответствии с решением Собрания депутатов Златоустовского городского округа от 0</w:t>
      </w:r>
      <w:r>
        <w:t>1.11</w:t>
      </w:r>
      <w:r w:rsidRPr="0016000E">
        <w:t xml:space="preserve">.2024 г. № </w:t>
      </w:r>
      <w:r>
        <w:t>47</w:t>
      </w:r>
      <w:r w:rsidRPr="0016000E">
        <w:t xml:space="preserve">-ЗГО «О внесении изменений </w:t>
      </w:r>
      <w:r>
        <w:br/>
      </w:r>
      <w:r w:rsidRPr="0016000E">
        <w:t xml:space="preserve">в решение Собрания депутатов Златоустовского городского округа </w:t>
      </w:r>
      <w:r>
        <w:br/>
      </w:r>
      <w:r w:rsidRPr="0016000E">
        <w:t xml:space="preserve">от 21.12.2023 г. № 58-ЗГО «О бюджете Златоустовского городского округа </w:t>
      </w:r>
      <w:r>
        <w:br/>
      </w:r>
      <w:r w:rsidRPr="0016000E">
        <w:t>на 2024 год и плановый период 2025 и 2026 годов», в целях уточнения индикативных показателей и объемов финансирования муниципальной</w:t>
      </w:r>
      <w:proofErr w:type="gramEnd"/>
      <w:r w:rsidRPr="0016000E">
        <w:t xml:space="preserve"> программы Златоустовского городского округа «Совершенствование муниципального управления»,</w:t>
      </w:r>
    </w:p>
    <w:p w:rsidR="00757E60" w:rsidRPr="0016000E" w:rsidRDefault="00757E60" w:rsidP="00757E60">
      <w:pPr>
        <w:tabs>
          <w:tab w:val="left" w:pos="9639"/>
        </w:tabs>
        <w:suppressAutoHyphens/>
        <w:ind w:right="-2" w:firstLine="709"/>
        <w:jc w:val="both"/>
      </w:pPr>
      <w:r w:rsidRPr="0016000E">
        <w:t>ПОСТАНОВЛЯЮ:</w:t>
      </w:r>
    </w:p>
    <w:p w:rsidR="00757E60" w:rsidRPr="0016000E" w:rsidRDefault="00757E60" w:rsidP="00757E60">
      <w:pPr>
        <w:tabs>
          <w:tab w:val="left" w:pos="9639"/>
        </w:tabs>
        <w:suppressAutoHyphens/>
        <w:ind w:firstLine="709"/>
        <w:jc w:val="both"/>
      </w:pPr>
      <w:r w:rsidRPr="0016000E">
        <w:t xml:space="preserve">1. Внести в приложение к постановлению </w:t>
      </w:r>
      <w:r>
        <w:t>а</w:t>
      </w:r>
      <w:r w:rsidRPr="0016000E">
        <w:t>дминистрации Златоустовского городского округа от 18.11.2022</w:t>
      </w:r>
      <w:r>
        <w:t> г. № </w:t>
      </w:r>
      <w:r w:rsidRPr="0016000E">
        <w:t>504-П/</w:t>
      </w:r>
      <w:proofErr w:type="gramStart"/>
      <w:r w:rsidRPr="0016000E">
        <w:t>АДМ</w:t>
      </w:r>
      <w:proofErr w:type="gramEnd"/>
      <w:r w:rsidRPr="0016000E">
        <w:t xml:space="preserve"> </w:t>
      </w:r>
      <w:r>
        <w:br/>
      </w:r>
      <w:r w:rsidRPr="0016000E">
        <w:t xml:space="preserve">«Об утверждении муниципальной программы Златоустовского городского округа «Совершенствование муниципального управления» (в редакции: </w:t>
      </w:r>
      <w:r>
        <w:br/>
      </w:r>
      <w:r w:rsidRPr="0016000E">
        <w:t xml:space="preserve">от 02.02.2023 г. № 28-П/АДМ, от 26.04.2023 г. № 159-П/АДМ, от 20.07.2023 г. № 286-П/АДМ, от 24.11.2023 г. № 442-П/АДМ, от 19.01.2024 г. № 5-П/АДМ, </w:t>
      </w:r>
      <w:r>
        <w:br/>
      </w:r>
      <w:r w:rsidRPr="0016000E">
        <w:t>от 02.05.2024 г. № 131-П/АДМ</w:t>
      </w:r>
      <w:r>
        <w:t>, от 23.07.2024 г. № 215-П/</w:t>
      </w:r>
      <w:proofErr w:type="gramStart"/>
      <w:r>
        <w:t>АДМ</w:t>
      </w:r>
      <w:proofErr w:type="gramEnd"/>
      <w:r w:rsidRPr="0016000E">
        <w:t xml:space="preserve">) </w:t>
      </w:r>
      <w:r>
        <w:br/>
      </w:r>
      <w:r w:rsidRPr="0016000E">
        <w:t>(далее - муниципальная программа) следующие изменения:</w:t>
      </w:r>
    </w:p>
    <w:p w:rsidR="00757E60" w:rsidRDefault="00757E60" w:rsidP="00757E60">
      <w:pPr>
        <w:tabs>
          <w:tab w:val="left" w:pos="9639"/>
        </w:tabs>
        <w:suppressAutoHyphens/>
        <w:ind w:right="-2" w:firstLine="709"/>
        <w:jc w:val="both"/>
      </w:pPr>
      <w:r>
        <w:t>1) </w:t>
      </w:r>
      <w:r w:rsidRPr="0016000E">
        <w:t>строку «Целевые показатели (индикаторы) муниципальной программы» паспорта муниципальной программы изложить в следующей редакции:</w:t>
      </w:r>
    </w:p>
    <w:p w:rsidR="00757E60" w:rsidRPr="0016000E" w:rsidRDefault="00757E60" w:rsidP="00757E60">
      <w:pPr>
        <w:tabs>
          <w:tab w:val="left" w:pos="9639"/>
        </w:tabs>
        <w:suppressAutoHyphens/>
        <w:ind w:right="-2"/>
        <w:jc w:val="both"/>
      </w:pPr>
      <w:r w:rsidRPr="0016000E"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0"/>
        <w:gridCol w:w="7249"/>
      </w:tblGrid>
      <w:tr w:rsidR="00757E60" w:rsidRPr="00757E60" w:rsidTr="00757E60">
        <w:tc>
          <w:tcPr>
            <w:tcW w:w="23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7E60" w:rsidRPr="00757E60" w:rsidRDefault="00757E60" w:rsidP="00757E60">
            <w:pPr>
              <w:widowControl w:val="0"/>
              <w:jc w:val="center"/>
            </w:pPr>
            <w:r w:rsidRPr="00757E60">
              <w:t xml:space="preserve">Целевые показатели (индикаторы) </w:t>
            </w:r>
            <w:r w:rsidRPr="00757E60">
              <w:lastRenderedPageBreak/>
              <w:t>муниципальной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E60" w:rsidRPr="00757E60" w:rsidRDefault="00757E60" w:rsidP="00757E60">
            <w:pPr>
              <w:widowControl w:val="0"/>
              <w:jc w:val="both"/>
            </w:pPr>
            <w:r w:rsidRPr="00757E60">
              <w:lastRenderedPageBreak/>
              <w:t xml:space="preserve">1) Обеспеченность сотрудников </w:t>
            </w:r>
            <w:r>
              <w:t>а</w:t>
            </w:r>
            <w:r w:rsidRPr="00757E60">
              <w:t xml:space="preserve">дминистрации Златоустовского городского округа необходимым программным обеспечением для выполнения своих </w:t>
            </w:r>
            <w:r w:rsidRPr="00757E60">
              <w:lastRenderedPageBreak/>
              <w:t>служебных обязанностей</w:t>
            </w:r>
            <w:proofErr w:type="gramStart"/>
            <w:r w:rsidRPr="00757E60">
              <w:t>, %</w:t>
            </w:r>
            <w:r>
              <w:t>;</w:t>
            </w:r>
            <w:proofErr w:type="gramEnd"/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2) Количество поступивших и принятых обращений граждан в </w:t>
            </w:r>
            <w:r w:rsidR="00B830AF">
              <w:t>а</w:t>
            </w:r>
            <w:r w:rsidRPr="00757E60">
              <w:t>дминистрации Златоустовского городского округа,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3) Количество проведенных мероприятий с участием территориальных отделов </w:t>
            </w:r>
            <w:r>
              <w:t>а</w:t>
            </w:r>
            <w:r w:rsidRPr="00757E60">
              <w:t>дминистрации Златоустовского городского округа,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4) Количество проведенных работ по ремонту </w:t>
            </w:r>
            <w:r>
              <w:br/>
            </w:r>
            <w:r w:rsidRPr="00757E60">
              <w:t xml:space="preserve">и противопожарным мероприятиям в помещениях </w:t>
            </w:r>
            <w:r w:rsidR="00E16878">
              <w:t>а</w:t>
            </w:r>
            <w:r w:rsidRPr="00757E60">
              <w:t>дминистрации Златоустовского городского округа,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>
              <w:t>5) </w:t>
            </w:r>
            <w:r w:rsidRPr="00757E60">
              <w:t>Укомплектованность списков кандидатов в присяжные заседатели от Златоустовского городского округа</w:t>
            </w:r>
            <w:proofErr w:type="gramStart"/>
            <w:r w:rsidRPr="00757E60">
              <w:t>, %</w:t>
            </w:r>
            <w:r>
              <w:t>;</w:t>
            </w:r>
            <w:proofErr w:type="gramEnd"/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6) Количество юридически значимых действий, совершаемых органами, осуществляющими государственную регистрацию актов гражданского состояния, шт.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7) Объем выполненной транспортной услуги, рейс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8) Обеспечение функционирующих обслуживаемых компьютеров и локальных сетей</w:t>
            </w:r>
            <w:proofErr w:type="gramStart"/>
            <w:r w:rsidRPr="00757E60">
              <w:t>, %</w:t>
            </w:r>
            <w:r>
              <w:t>;</w:t>
            </w:r>
            <w:proofErr w:type="gramEnd"/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9) Обеспечение муниципальных и государственных информационных систем</w:t>
            </w:r>
            <w:proofErr w:type="gramStart"/>
            <w:r w:rsidRPr="00757E60">
              <w:t>, %</w:t>
            </w:r>
            <w:r>
              <w:t>;</w:t>
            </w:r>
            <w:proofErr w:type="gramEnd"/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10) Количество приобретенных автомобилей,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11) Количество проведенных работ по ремонту </w:t>
            </w:r>
            <w:r>
              <w:br/>
            </w:r>
            <w:r w:rsidRPr="00757E60">
              <w:t xml:space="preserve">и противопожарным мероприятиям в </w:t>
            </w:r>
            <w:r w:rsidR="00B047E9">
              <w:t>м</w:t>
            </w:r>
            <w:r w:rsidRPr="00757E60">
              <w:t>ун</w:t>
            </w:r>
            <w:r>
              <w:t>иципальном казенном учреждении «</w:t>
            </w:r>
            <w:r w:rsidRPr="00757E60">
              <w:t>Центр хозяйственного обеспечения и цифрового развития</w:t>
            </w:r>
            <w:r>
              <w:t>»</w:t>
            </w:r>
            <w:r w:rsidRPr="00757E60">
              <w:t>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12) Количество слов бегущей строчки в эфире телевидения об информировании граждан Златоустовского городского округа, слово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13) Количество размещенных баннеров, шт.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14) Объем опубликованной информации о деятельности органов местного самоуправления в печатных изданиях </w:t>
            </w:r>
            <w:r>
              <w:br/>
            </w:r>
            <w:r w:rsidRPr="00757E60">
              <w:t>в год, кв. см.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15) Количество телепрограмм о деятельности органов местного самоуправления в год, шт.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16) Продолжительность видеороликов о деятельности органов </w:t>
            </w:r>
            <w:r>
              <w:t>местного самоуправления, секунд;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17) Количество проведенных мероприятий, связанных </w:t>
            </w:r>
            <w:r>
              <w:br/>
            </w:r>
            <w:r w:rsidRPr="00757E60">
              <w:t>с реализацией специальной меры в сфере экономики,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>
              <w:t>18) </w:t>
            </w:r>
            <w:r w:rsidRPr="00757E60">
              <w:t xml:space="preserve">Количество объектов, в отношении которых проведена организация строительства, реконструкции, капитального ремонта объектов капитального строительства и сооружений с ведением работ </w:t>
            </w:r>
            <w:r>
              <w:br/>
            </w:r>
            <w:r w:rsidRPr="00757E60">
              <w:t>по строительному контролю,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>
              <w:t>19) </w:t>
            </w:r>
            <w:r w:rsidRPr="00757E60">
              <w:t xml:space="preserve">Количество обследованных и подготовленных </w:t>
            </w:r>
            <w:r>
              <w:br/>
            </w:r>
            <w:r w:rsidRPr="00757E60">
              <w:t>к строительству земельных участков,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>
              <w:t>20) </w:t>
            </w:r>
            <w:r w:rsidRPr="00757E60">
              <w:t>Количество отремонтированных объектов,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>
              <w:t>21) </w:t>
            </w:r>
            <w:r w:rsidRPr="00757E60">
              <w:t xml:space="preserve">Количество объектов, в которых проведены ремонты </w:t>
            </w:r>
            <w:r w:rsidRPr="00757E60">
              <w:lastRenderedPageBreak/>
              <w:t>и противопожарные мероприятия,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22) Поддержание в актуальном состоянии и обеспечение работоспособности официального сайта </w:t>
            </w:r>
            <w:r>
              <w:t>а</w:t>
            </w:r>
            <w:r w:rsidRPr="00757E60">
              <w:t>дминистрации Златоустовского городского округа; его соответствие действующим федеральным законам и нормативным актам Российской Федерации</w:t>
            </w:r>
            <w:proofErr w:type="gramStart"/>
            <w:r w:rsidRPr="00757E60">
              <w:t>, %</w:t>
            </w:r>
            <w:r>
              <w:t>;</w:t>
            </w:r>
            <w:proofErr w:type="gramEnd"/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23) Обеспечение работоспособности автоматизированной системы электронного документооборота</w:t>
            </w:r>
            <w:proofErr w:type="gramStart"/>
            <w:r w:rsidRPr="00757E60">
              <w:t>, %</w:t>
            </w:r>
            <w:r>
              <w:t>;</w:t>
            </w:r>
            <w:proofErr w:type="gramEnd"/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24) Доля метрических книг, переведенных в электронный вид и доступных гражданам в электронном </w:t>
            </w:r>
            <w:r>
              <w:br/>
            </w:r>
            <w:r w:rsidRPr="00757E60">
              <w:t>виде посредством информационно-коммуникационных сетей</w:t>
            </w:r>
            <w:proofErr w:type="gramStart"/>
            <w:r w:rsidRPr="00757E60">
              <w:t>, %</w:t>
            </w:r>
            <w:r>
              <w:t>;</w:t>
            </w:r>
            <w:proofErr w:type="gramEnd"/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25) Количество проведенных мероприятий по развитию системы программно-аппаратного комплекса </w:t>
            </w:r>
            <w:r>
              <w:br/>
            </w:r>
            <w:r w:rsidRPr="00757E60">
              <w:t xml:space="preserve">по организации дистанционного </w:t>
            </w:r>
            <w:proofErr w:type="gramStart"/>
            <w:r w:rsidRPr="00757E60">
              <w:t xml:space="preserve">контроля </w:t>
            </w:r>
            <w:r>
              <w:br/>
            </w:r>
            <w:r w:rsidRPr="00757E60">
              <w:t>за</w:t>
            </w:r>
            <w:proofErr w:type="gramEnd"/>
            <w:r w:rsidRPr="00757E60">
              <w:t xml:space="preserve"> соблюдением законодательства Российской Федерации и Челябинской области об архивном деле,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26</w:t>
            </w:r>
            <w:r>
              <w:t>) </w:t>
            </w:r>
            <w:r w:rsidRPr="00757E60">
              <w:t xml:space="preserve">Доля оцифрованных архивных документов </w:t>
            </w:r>
            <w:r>
              <w:br/>
            </w:r>
            <w:r w:rsidRPr="00757E60">
              <w:t>и интегрированных в государственную информ</w:t>
            </w:r>
            <w:r>
              <w:t>ационную систему «</w:t>
            </w:r>
            <w:r w:rsidRPr="00757E60">
              <w:t>Цифровой архив</w:t>
            </w:r>
            <w:proofErr w:type="gramStart"/>
            <w:r>
              <w:t>»</w:t>
            </w:r>
            <w:r w:rsidRPr="00757E60">
              <w:t>, %</w:t>
            </w:r>
            <w:r>
              <w:t>;</w:t>
            </w:r>
            <w:proofErr w:type="gramEnd"/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27) Количество субъектов малого и среднего предпринимательства (далее - </w:t>
            </w:r>
            <w:proofErr w:type="spellStart"/>
            <w:r w:rsidRPr="00757E60">
              <w:t>СМиСП</w:t>
            </w:r>
            <w:proofErr w:type="spellEnd"/>
            <w:r w:rsidRPr="00757E60">
              <w:t>), а также граждан, планирующих начать предпринимательскую деятельность, принявших участие в мероприятиях,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28) Количество предоставленных услуг </w:t>
            </w:r>
            <w:proofErr w:type="spellStart"/>
            <w:r w:rsidRPr="00757E60">
              <w:t>СМиСП</w:t>
            </w:r>
            <w:proofErr w:type="spellEnd"/>
            <w:r w:rsidRPr="00757E60">
              <w:t xml:space="preserve">, </w:t>
            </w:r>
            <w:r>
              <w:br/>
            </w:r>
            <w:r w:rsidRPr="00757E60">
              <w:t>а также гражданам, планирующим начать предпринимательскую деятельность,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29) Количество </w:t>
            </w:r>
            <w:proofErr w:type="spellStart"/>
            <w:r w:rsidRPr="00757E60">
              <w:t>СМиСП</w:t>
            </w:r>
            <w:proofErr w:type="spellEnd"/>
            <w:r w:rsidRPr="00757E60">
              <w:t xml:space="preserve">, вновь </w:t>
            </w:r>
            <w:proofErr w:type="gramStart"/>
            <w:r w:rsidRPr="00757E60">
              <w:t>зарегистрировавших</w:t>
            </w:r>
            <w:proofErr w:type="gramEnd"/>
            <w:r w:rsidRPr="00757E60">
              <w:t xml:space="preserve"> предпринимательскую деятельность на территории Златоустовского городского округа, </w:t>
            </w:r>
            <w:r>
              <w:t>воспользовавшихся услугами АНО «</w:t>
            </w:r>
            <w:r w:rsidRPr="00757E60">
              <w:t xml:space="preserve">Центр развития и поддержки малого </w:t>
            </w:r>
            <w:r>
              <w:br/>
            </w:r>
            <w:r w:rsidRPr="00757E60">
              <w:t>и среднего предпринимательства Златоустовского городского округа</w:t>
            </w:r>
            <w:r>
              <w:t>»</w:t>
            </w:r>
            <w:r w:rsidRPr="00757E60">
              <w:t>, ед.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30) Количество переговоров (встреч) в рамках взаимодействия по вопросам разработки инвестиционных инициатив </w:t>
            </w:r>
            <w:proofErr w:type="spellStart"/>
            <w:r w:rsidRPr="00757E60">
              <w:t>СМиСП</w:t>
            </w:r>
            <w:proofErr w:type="spellEnd"/>
            <w:r w:rsidRPr="00757E60">
              <w:t xml:space="preserve"> и реализации инвестиционных проектов на территории Златоустовского городского округа,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31) Количество консультаций по вопросам сельскохозяйственного производства в Златоустовском городском округе, оказанных сельскохозяйственным товаропроизводителям Златоустовского городского округа,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32) Количество проведенных семинаров </w:t>
            </w:r>
            <w:r>
              <w:br/>
            </w:r>
            <w:r w:rsidRPr="00757E60">
              <w:t>с сельскохозяйственными товаропроизводителями, садоводческими некоммерческими товариществами Златоустовского городского округа,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33) Доля отремонтированных дорог, находящихся </w:t>
            </w:r>
            <w:r>
              <w:br/>
            </w:r>
            <w:r w:rsidRPr="00757E60">
              <w:t>на территории садоводческих некоммерческих товариществ в общей протяженности подъездов и дорог садоводческих некоммерческих товариществ Златоустовского городского округа</w:t>
            </w:r>
            <w:proofErr w:type="gramStart"/>
            <w:r w:rsidRPr="00757E60">
              <w:t>, %</w:t>
            </w:r>
            <w:r>
              <w:t>;</w:t>
            </w:r>
            <w:proofErr w:type="gramEnd"/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34) Доля отремонтированных сетей электроснабжения, находящихся на территории садоводческих некоммерческих товариществ от общего количества сетей электроснабжения садоводческих некоммерческих товариществ Златоустовского городского округа</w:t>
            </w:r>
            <w:proofErr w:type="gramStart"/>
            <w:r w:rsidRPr="00757E60">
              <w:t>, %</w:t>
            </w:r>
            <w:r>
              <w:t>;</w:t>
            </w:r>
            <w:proofErr w:type="gramEnd"/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35) Доля отремонтированных сетей водоснабжения, находящихся на территории садоводческих некоммерческих товариществ от общего количества сетей водоснабжения садоводческих некоммерческих товариществ Златоустовского городского округа</w:t>
            </w:r>
            <w:proofErr w:type="gramStart"/>
            <w:r w:rsidRPr="00757E60">
              <w:t>, %</w:t>
            </w:r>
            <w:r>
              <w:t>;</w:t>
            </w:r>
            <w:proofErr w:type="gramEnd"/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36) Количество объектов садоводческих некоммерческих товарище</w:t>
            </w:r>
            <w:proofErr w:type="gramStart"/>
            <w:r w:rsidRPr="00757E60">
              <w:t>ств Зл</w:t>
            </w:r>
            <w:proofErr w:type="gramEnd"/>
            <w:r w:rsidRPr="00757E60">
              <w:t xml:space="preserve">атоустовского городского округа, </w:t>
            </w:r>
            <w:r>
              <w:br/>
            </w:r>
            <w:r w:rsidRPr="00757E60">
              <w:t>в которых проведены реконструкция и капитальный ремонт,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37) 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округа, </w:t>
            </w:r>
            <w:proofErr w:type="gramStart"/>
            <w:r w:rsidRPr="00757E60">
              <w:t>м</w:t>
            </w:r>
            <w:proofErr w:type="gramEnd"/>
            <w:r w:rsidRPr="00757E60">
              <w:t>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38) Количество установленных торговых лотков </w:t>
            </w:r>
            <w:r>
              <w:br/>
            </w:r>
            <w:r w:rsidRPr="00757E60">
              <w:t>для реализации продукции гражданами, занимающимися садоводством и огородничеством, шт.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39) Количество туристических мероприятий, на которых представлен Златоустовский городской округ,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40) Количество распространенных информационных материалов о туристском потенциале Златоустовского городского округа, шт.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41) Количество организованных информационных туров, пресс-конференций и презентаций для средств массовой информации,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42) Количество посетителей официального сайта zlattur.com и социальной сети </w:t>
            </w:r>
            <w:r w:rsidR="00B830AF">
              <w:t>«</w:t>
            </w:r>
            <w:proofErr w:type="spellStart"/>
            <w:r w:rsidRPr="00757E60">
              <w:t>Вконтакте</w:t>
            </w:r>
            <w:proofErr w:type="spellEnd"/>
            <w:r w:rsidR="00B830AF">
              <w:t>»</w:t>
            </w:r>
            <w:r w:rsidRPr="00757E60">
              <w:t xml:space="preserve"> в год, чел.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43) Количество обслуженных туристов сотрудниками </w:t>
            </w:r>
            <w:r w:rsidR="00B830AF">
              <w:t>м</w:t>
            </w:r>
            <w:r w:rsidRPr="00757E60">
              <w:t>уницип</w:t>
            </w:r>
            <w:r>
              <w:t>ального автономного учреждения «</w:t>
            </w:r>
            <w:r w:rsidRPr="00757E60">
              <w:t>Центр развития туризма Златоустовского городского округа</w:t>
            </w:r>
            <w:r>
              <w:t>»</w:t>
            </w:r>
            <w:r w:rsidRPr="00757E60">
              <w:t>, чел.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44) Количество заключенных соглашений в сфере туризма о сотрудничестве, межмуниципальных связях, </w:t>
            </w:r>
            <w:r>
              <w:br/>
            </w:r>
            <w:r w:rsidRPr="00757E60">
              <w:t>а также соглашений с организациями различных форм собственности,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 xml:space="preserve">45) Площадь отапливаемых неиспользуемых помещений </w:t>
            </w:r>
            <w:r>
              <w:br/>
            </w:r>
            <w:r w:rsidRPr="00757E60">
              <w:t xml:space="preserve">в здании </w:t>
            </w:r>
            <w:r w:rsidR="00E94CFE">
              <w:t>м</w:t>
            </w:r>
            <w:r w:rsidRPr="00757E60">
              <w:t>уницип</w:t>
            </w:r>
            <w:r>
              <w:t>ального автономного учреждения «</w:t>
            </w:r>
            <w:r w:rsidRPr="00757E60">
              <w:t>Центр развития туризма Златоустовского городского округа</w:t>
            </w:r>
            <w:r>
              <w:t>»</w:t>
            </w:r>
            <w:r w:rsidRPr="00757E60">
              <w:t>, кв. м.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46) Количество благоустроенных территорий, прилегающих к муниципальным учреждениям, ед.</w:t>
            </w:r>
            <w:r>
              <w:t>;</w:t>
            </w:r>
          </w:p>
          <w:p w:rsidR="00757E60" w:rsidRPr="00757E60" w:rsidRDefault="00757E60" w:rsidP="00757E60">
            <w:pPr>
              <w:widowControl w:val="0"/>
              <w:jc w:val="both"/>
            </w:pPr>
            <w:r w:rsidRPr="00757E60">
              <w:t>47) Количество приобретенных основных средств, ед.</w:t>
            </w:r>
          </w:p>
        </w:tc>
      </w:tr>
    </w:tbl>
    <w:p w:rsidR="009416DA" w:rsidRDefault="00757E60" w:rsidP="00757E60">
      <w:pPr>
        <w:widowControl w:val="0"/>
        <w:ind w:firstLine="709"/>
        <w:jc w:val="right"/>
      </w:pPr>
      <w:r>
        <w:lastRenderedPageBreak/>
        <w:t>»;</w:t>
      </w:r>
    </w:p>
    <w:p w:rsidR="00757E60" w:rsidRDefault="00757E60" w:rsidP="00757E60">
      <w:pPr>
        <w:widowControl w:val="0"/>
        <w:ind w:firstLine="709"/>
        <w:jc w:val="both"/>
      </w:pPr>
      <w:r>
        <w:t>2) строку «Объёмы финансовых ресурсов муниципальной программы» паспорта муниципальной программы изложить в следующей редакции:</w:t>
      </w:r>
    </w:p>
    <w:p w:rsidR="00757E60" w:rsidRDefault="00757E60" w:rsidP="00757E60">
      <w:pPr>
        <w:widowControl w:val="0"/>
        <w:jc w:val="both"/>
      </w:pPr>
      <w: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0"/>
        <w:gridCol w:w="7249"/>
      </w:tblGrid>
      <w:tr w:rsidR="00757E60" w:rsidRPr="00757E60" w:rsidTr="00B830AF">
        <w:trPr>
          <w:trHeight w:val="8114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E60" w:rsidRPr="00757E60" w:rsidRDefault="00757E60" w:rsidP="009606F2">
            <w:pPr>
              <w:pStyle w:val="ac"/>
              <w:snapToGrid w:val="0"/>
              <w:ind w:left="35" w:right="5"/>
              <w:jc w:val="center"/>
              <w:rPr>
                <w:sz w:val="28"/>
                <w:szCs w:val="28"/>
              </w:rPr>
            </w:pPr>
            <w:r w:rsidRPr="00757E60">
              <w:rPr>
                <w:sz w:val="28"/>
                <w:szCs w:val="28"/>
              </w:rPr>
              <w:t>Объёмы финансовых ресурсов муниципальной 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Итого за счёт всех бюджетов 2023-2026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годы 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836 778,967 тыс. рублей, в том числе: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210 656,397 тыс. рублей;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244 491,97 тыс. рублей;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190 733,30 тыс. рублей;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190 897,30 тыс. рублей.</w:t>
            </w:r>
          </w:p>
          <w:p w:rsidR="00757E60" w:rsidRPr="00E16878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- всего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19 186,00 тыс. рублей,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2023 год - 4 860,10 тыс. рублей;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2024 год - 4 673,10 тыс. рублей;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2025 год - 4 679,90 тыс. рублей;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2026 год - 4 972,90 тыс. рублей.</w:t>
            </w:r>
          </w:p>
          <w:p w:rsidR="00757E60" w:rsidRPr="00E16878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- всего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18 730,80 тыс. рублей,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2023 год - 12 108,10 тыс. рублей;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3 802,90 тыс. рублей;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2025 год - 1 409,90 тыс. рублей;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2026 год - 1 409,90 тыс. рублей.</w:t>
            </w:r>
          </w:p>
          <w:p w:rsidR="00757E60" w:rsidRPr="00E16878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- всего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798 862,167 тыс. рублей,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193 688,197 тыс. рублей;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236 015,97 тыс. рублей;</w:t>
            </w:r>
          </w:p>
          <w:p w:rsidR="00757E60" w:rsidRPr="00757E60" w:rsidRDefault="00757E60" w:rsidP="00757E6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960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E60">
              <w:rPr>
                <w:rFonts w:ascii="Times New Roman" w:hAnsi="Times New Roman" w:cs="Times New Roman"/>
                <w:sz w:val="28"/>
                <w:szCs w:val="28"/>
              </w:rPr>
              <w:t xml:space="preserve"> 184 643,50 тыс. рублей;</w:t>
            </w:r>
          </w:p>
          <w:p w:rsidR="00757E60" w:rsidRPr="00757E60" w:rsidRDefault="00757E60" w:rsidP="009606F2">
            <w:pPr>
              <w:autoSpaceDE w:val="0"/>
              <w:jc w:val="both"/>
            </w:pPr>
            <w:r w:rsidRPr="00757E60">
              <w:t xml:space="preserve">2026 год </w:t>
            </w:r>
            <w:r w:rsidR="009606F2">
              <w:t>-</w:t>
            </w:r>
            <w:r w:rsidRPr="00757E60">
              <w:t xml:space="preserve"> 184 514,50 тыс. рублей.</w:t>
            </w:r>
          </w:p>
        </w:tc>
      </w:tr>
    </w:tbl>
    <w:p w:rsidR="00757E60" w:rsidRDefault="009606F2" w:rsidP="009606F2">
      <w:pPr>
        <w:widowControl w:val="0"/>
        <w:ind w:firstLine="709"/>
        <w:jc w:val="right"/>
      </w:pPr>
      <w:r>
        <w:t>»;</w:t>
      </w:r>
    </w:p>
    <w:p w:rsidR="009606F2" w:rsidRDefault="009606F2" w:rsidP="009606F2">
      <w:pPr>
        <w:widowControl w:val="0"/>
        <w:ind w:firstLine="709"/>
        <w:jc w:val="both"/>
      </w:pPr>
      <w:r>
        <w:t>3) пункт 9 строки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9606F2" w:rsidRDefault="009606F2" w:rsidP="009606F2">
      <w:pPr>
        <w:widowControl w:val="0"/>
        <w:ind w:firstLine="709"/>
        <w:jc w:val="both"/>
      </w:pPr>
      <w:r>
        <w:t xml:space="preserve">«9) повышение потребительского спроса различных категорий туристов </w:t>
      </w:r>
      <w:r>
        <w:br/>
        <w:t>и стабильного роста туристского потока до 4790 человек</w:t>
      </w:r>
      <w:proofErr w:type="gramStart"/>
      <w:r>
        <w:t>;»</w:t>
      </w:r>
      <w:proofErr w:type="gramEnd"/>
      <w:r>
        <w:t>;</w:t>
      </w:r>
    </w:p>
    <w:p w:rsidR="009606F2" w:rsidRDefault="00E16878" w:rsidP="009606F2">
      <w:pPr>
        <w:widowControl w:val="0"/>
        <w:ind w:firstLine="709"/>
        <w:jc w:val="both"/>
      </w:pPr>
      <w:r>
        <w:t>4) </w:t>
      </w:r>
      <w:r w:rsidR="009606F2">
        <w:t>подпункт 9 пункта 34 раздела III муниципальной программы изложить в следующей редакции:</w:t>
      </w:r>
    </w:p>
    <w:p w:rsidR="009606F2" w:rsidRDefault="009606F2" w:rsidP="009606F2">
      <w:pPr>
        <w:widowControl w:val="0"/>
        <w:ind w:firstLine="709"/>
        <w:jc w:val="both"/>
      </w:pPr>
      <w:r>
        <w:t xml:space="preserve">«9) повышение потребительского спроса различных категорий туристов </w:t>
      </w:r>
      <w:r>
        <w:br/>
        <w:t>и стабильного роста туристского потока до 4790 человек</w:t>
      </w:r>
      <w:proofErr w:type="gramStart"/>
      <w:r>
        <w:t>;»</w:t>
      </w:r>
      <w:proofErr w:type="gramEnd"/>
      <w:r>
        <w:t>;</w:t>
      </w:r>
    </w:p>
    <w:p w:rsidR="009606F2" w:rsidRDefault="00E16878" w:rsidP="009606F2">
      <w:pPr>
        <w:widowControl w:val="0"/>
        <w:ind w:firstLine="709"/>
        <w:jc w:val="both"/>
      </w:pPr>
      <w:r>
        <w:t>5) </w:t>
      </w:r>
      <w:r w:rsidR="009606F2">
        <w:t>таблицу 1 пункта 43 раздела VIII муниципальной программы изложить в следующей редакции:</w:t>
      </w:r>
    </w:p>
    <w:p w:rsidR="00E16878" w:rsidRDefault="00E16878" w:rsidP="009606F2">
      <w:pPr>
        <w:widowControl w:val="0"/>
        <w:ind w:firstLine="709"/>
        <w:jc w:val="both"/>
      </w:pPr>
    </w:p>
    <w:p w:rsidR="00E16878" w:rsidRDefault="00E16878" w:rsidP="009606F2">
      <w:pPr>
        <w:widowControl w:val="0"/>
        <w:ind w:firstLine="709"/>
        <w:jc w:val="both"/>
      </w:pPr>
    </w:p>
    <w:p w:rsidR="009606F2" w:rsidRDefault="009606F2" w:rsidP="00E16878">
      <w:pPr>
        <w:widowControl w:val="0"/>
        <w:jc w:val="both"/>
      </w:pPr>
      <w:r>
        <w:t>«</w:t>
      </w:r>
      <w:r w:rsidR="00E16878">
        <w:t xml:space="preserve">                                                                                                                     </w:t>
      </w:r>
      <w: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851"/>
        <w:gridCol w:w="1417"/>
        <w:gridCol w:w="1134"/>
        <w:gridCol w:w="1134"/>
        <w:gridCol w:w="1134"/>
      </w:tblGrid>
      <w:tr w:rsidR="009606F2" w:rsidRPr="009606F2" w:rsidTr="00E16878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E168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№</w:t>
            </w:r>
          </w:p>
          <w:p w:rsidR="009606F2" w:rsidRPr="009606F2" w:rsidRDefault="009606F2" w:rsidP="00E168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9606F2">
              <w:rPr>
                <w:sz w:val="24"/>
                <w:szCs w:val="24"/>
              </w:rPr>
              <w:t>п</w:t>
            </w:r>
            <w:proofErr w:type="gramEnd"/>
            <w:r w:rsidRPr="009606F2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E168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Наименование целевых индикаторов (показателей)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E168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 изм.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E168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Плановые показатели Программы</w:t>
            </w:r>
          </w:p>
        </w:tc>
      </w:tr>
      <w:tr w:rsidR="009606F2" w:rsidRPr="009606F2" w:rsidTr="00E16878">
        <w:trPr>
          <w:trHeight w:val="57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2026 год</w:t>
            </w:r>
          </w:p>
        </w:tc>
      </w:tr>
      <w:tr w:rsidR="009606F2" w:rsidRPr="009606F2" w:rsidTr="00E16878">
        <w:trPr>
          <w:trHeight w:val="2099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Обеспеченность сотрудников </w:t>
            </w:r>
            <w:r>
              <w:rPr>
                <w:sz w:val="24"/>
                <w:szCs w:val="24"/>
              </w:rPr>
              <w:t>а</w:t>
            </w:r>
            <w:r w:rsidRPr="009606F2">
              <w:rPr>
                <w:sz w:val="24"/>
                <w:szCs w:val="24"/>
              </w:rPr>
              <w:t>дминистрации Златоустовского городского округа необходимым программным обеспечением для выполнения своих служебных обязанностей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поступивших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и принятых обращений граждан в </w:t>
            </w:r>
            <w:r>
              <w:rPr>
                <w:sz w:val="24"/>
                <w:szCs w:val="24"/>
              </w:rPr>
              <w:t>а</w:t>
            </w:r>
            <w:r w:rsidRPr="009606F2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2 650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2 650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проведенных мероприятий с участием территориальных отделов </w:t>
            </w:r>
            <w:r>
              <w:rPr>
                <w:sz w:val="24"/>
                <w:szCs w:val="24"/>
              </w:rPr>
              <w:t>а</w:t>
            </w:r>
            <w:r w:rsidRPr="009606F2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280</w:t>
            </w:r>
          </w:p>
        </w:tc>
      </w:tr>
      <w:tr w:rsidR="009606F2" w:rsidRPr="009606F2" w:rsidTr="00E16878">
        <w:trPr>
          <w:trHeight w:val="20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E168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проведенных работ по ремонту </w:t>
            </w:r>
            <w:r w:rsidR="00E16878"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и противопожарным мероприятиям в помещениях </w:t>
            </w:r>
            <w:r>
              <w:rPr>
                <w:sz w:val="24"/>
                <w:szCs w:val="24"/>
              </w:rPr>
              <w:t>а</w:t>
            </w:r>
            <w:r w:rsidRPr="009606F2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</w:tr>
      <w:tr w:rsidR="009606F2" w:rsidRPr="009606F2" w:rsidTr="00E16878">
        <w:trPr>
          <w:trHeight w:val="12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Укомплектованность списков кандидатов в присяжные заседатели от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</w:tr>
      <w:tr w:rsidR="009606F2" w:rsidRPr="009606F2" w:rsidTr="00E16878">
        <w:trPr>
          <w:trHeight w:val="18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Количество юридически значимых действий, совершаемых органами, осуществляющими государственную регистрацию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17 596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16 902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16 902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16 902</w:t>
            </w:r>
          </w:p>
        </w:tc>
      </w:tr>
      <w:tr w:rsidR="009606F2" w:rsidRPr="009606F2" w:rsidTr="00E16878">
        <w:trPr>
          <w:trHeight w:val="7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Объем выполненной транспортной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рейс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42 200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42 200</w:t>
            </w:r>
          </w:p>
        </w:tc>
      </w:tr>
      <w:tr w:rsidR="009606F2" w:rsidRPr="009606F2" w:rsidTr="00E16878">
        <w:trPr>
          <w:trHeight w:val="1262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Обеспечение функционирующих обслуживаемых компьютеров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и локальных сетей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</w:tr>
      <w:tr w:rsidR="009606F2" w:rsidRPr="009606F2" w:rsidTr="00E16878">
        <w:trPr>
          <w:trHeight w:val="983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Обеспечение муниципальных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и государственных информационных систем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</w:tr>
      <w:tr w:rsidR="009606F2" w:rsidRPr="009606F2" w:rsidTr="00FC109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78" w:rsidRPr="009606F2" w:rsidRDefault="009606F2" w:rsidP="00E168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Количество приобретенных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</w:tr>
      <w:tr w:rsidR="009606F2" w:rsidRPr="009606F2" w:rsidTr="00FC109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проведенных работ </w:t>
            </w:r>
            <w:r w:rsidRPr="009606F2">
              <w:rPr>
                <w:sz w:val="24"/>
                <w:szCs w:val="24"/>
              </w:rPr>
              <w:br/>
              <w:t xml:space="preserve">по ремонту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и противопожарным мероприятиям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в муниципальном казенном учреж</w:t>
            </w:r>
            <w:r>
              <w:rPr>
                <w:sz w:val="24"/>
                <w:szCs w:val="24"/>
              </w:rPr>
              <w:t>дении «</w:t>
            </w:r>
            <w:r w:rsidRPr="009606F2">
              <w:rPr>
                <w:sz w:val="24"/>
                <w:szCs w:val="24"/>
              </w:rPr>
              <w:t xml:space="preserve">Центр хозяйственного обеспечения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и цифрового развития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Количество слов бегущей строчки в эфире телевидения об информировании граждан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слово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6 000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Количество размещенных баннеров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70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Объем опубликованной информации о деятельности органов местного самоуправления в печатных изданиях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кв.</w:t>
            </w:r>
            <w:r w:rsidRPr="009606F2">
              <w:rPr>
                <w:sz w:val="24"/>
                <w:szCs w:val="24"/>
              </w:rPr>
              <w:br/>
              <w:t>см.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482 243,981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602 792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475 792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475 792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телепрограмм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о деятельности органов местного самоуправления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352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Продолжительность видеороликов о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секунд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10 600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проведенных мероприятий, связанных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с реализацией специальной меры в сфере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объектов,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в отношении которых проведена организация строительства, реконструкции, капитального ремонта объектов капитального строительства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и сооружений с ведением работ по строительному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обследованных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и подготовленных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к строительству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объектов,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в которых проведены ремонты и противопожарные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Поддержание в актуальном состоянии и обеспечение работоспособности официального сайта </w:t>
            </w:r>
            <w:r>
              <w:rPr>
                <w:sz w:val="24"/>
                <w:szCs w:val="24"/>
              </w:rPr>
              <w:t>а</w:t>
            </w:r>
            <w:r w:rsidRPr="009606F2">
              <w:rPr>
                <w:sz w:val="24"/>
                <w:szCs w:val="24"/>
              </w:rPr>
              <w:t>дминистрации Златоустовского городского округа; его соответствие действующим федеральным законам и нормативным актам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Обеспечение работоспособности автоматизированной системы электронного документооборота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Доля метрических книг, переведенных в электронный вид и доступных гражданам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в электронном виде посредством информационно-коммуникационных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проведенных мероприятий по развитию системы программно-аппаратного комплекса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по организации дистанционного </w:t>
            </w:r>
            <w:proofErr w:type="gramStart"/>
            <w:r w:rsidRPr="009606F2">
              <w:rPr>
                <w:sz w:val="24"/>
                <w:szCs w:val="24"/>
              </w:rPr>
              <w:t xml:space="preserve">контроля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за</w:t>
            </w:r>
            <w:proofErr w:type="gramEnd"/>
            <w:r w:rsidRPr="009606F2">
              <w:rPr>
                <w:sz w:val="24"/>
                <w:szCs w:val="24"/>
              </w:rPr>
              <w:t xml:space="preserve"> соблюдением законодательства</w:t>
            </w:r>
            <w:r w:rsidRPr="009606F2">
              <w:rPr>
                <w:b/>
                <w:sz w:val="24"/>
                <w:szCs w:val="24"/>
              </w:rPr>
              <w:t xml:space="preserve"> </w:t>
            </w:r>
            <w:r w:rsidRPr="009606F2">
              <w:rPr>
                <w:sz w:val="24"/>
                <w:szCs w:val="24"/>
              </w:rPr>
              <w:t>Российской Федерации и Челябинской области об архивном деле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Доля оцифрованных архивных документов и интегрированных в государстве</w:t>
            </w:r>
            <w:r>
              <w:rPr>
                <w:sz w:val="24"/>
                <w:szCs w:val="24"/>
              </w:rPr>
              <w:t>нную информационную систему «</w:t>
            </w:r>
            <w:r w:rsidRPr="009606F2">
              <w:rPr>
                <w:sz w:val="24"/>
                <w:szCs w:val="24"/>
              </w:rPr>
              <w:t>Цифровой архив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субъектов малого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и среднего предпринимательства,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а также граждан, планирующих начать предпринимательскую деятельность, принявших участие в мероприятиях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680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предоставленных услуг субъектам малого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и среднего предпринимательства,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а также гражданам, планирующим начать предпринимательскую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1 100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субъектов малого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и среднего предпринимательства, вновь зарегистрировавших предпринимательскую деятельность на территории Златоустовского городского округа, воспользовавшихся услугами </w:t>
            </w:r>
            <w:r>
              <w:rPr>
                <w:sz w:val="24"/>
                <w:szCs w:val="24"/>
              </w:rPr>
              <w:t>АНО «</w:t>
            </w:r>
            <w:r w:rsidRPr="009606F2">
              <w:rPr>
                <w:sz w:val="24"/>
                <w:szCs w:val="24"/>
              </w:rPr>
              <w:t xml:space="preserve">Центр развития и поддержки малого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и среднего предпринимательства Златоустовского городского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35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переговоров (встреч) в рамках взаимодействия по вопросам разработки инвестиционных инициатив субъектов малого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и среднего предпринимательства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и реализации инвестиционных проектов на территории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консультаций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по вопросам сельскохозяйственного производства в Златоустовском городском округе, оказанных сельскохозяйственным товаропроизводителям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проведенных семинаров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с сельскохозяйственными товаропроизводителями, садоводческими некоммерческими товариществами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Доля отремонтированных дорог, находящихся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на территории садоводческих некоммерческих товариществ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в общей протяженности подъездов и дорог садоводческих некоммерческих товарище</w:t>
            </w:r>
            <w:proofErr w:type="gramStart"/>
            <w:r w:rsidRPr="009606F2">
              <w:rPr>
                <w:sz w:val="24"/>
                <w:szCs w:val="24"/>
              </w:rPr>
              <w:t>ств Зл</w:t>
            </w:r>
            <w:proofErr w:type="gramEnd"/>
            <w:r w:rsidRPr="009606F2">
              <w:rPr>
                <w:sz w:val="24"/>
                <w:szCs w:val="24"/>
              </w:rPr>
              <w:t>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Доля отремонтированных сетей электроснабжения, находящихся на территории садоводческих некоммерческих товариществ от общего количества сетей электроснабжения садоводческих некоммерческих товарище</w:t>
            </w:r>
            <w:proofErr w:type="gramStart"/>
            <w:r w:rsidRPr="009606F2">
              <w:rPr>
                <w:sz w:val="24"/>
                <w:szCs w:val="24"/>
              </w:rPr>
              <w:t>ств Зл</w:t>
            </w:r>
            <w:proofErr w:type="gramEnd"/>
            <w:r w:rsidRPr="009606F2">
              <w:rPr>
                <w:sz w:val="24"/>
                <w:szCs w:val="24"/>
              </w:rPr>
              <w:t>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Доля отремонтированных сетей водоснабжения, находящихся </w:t>
            </w:r>
            <w:r w:rsidRPr="009606F2">
              <w:rPr>
                <w:sz w:val="24"/>
                <w:szCs w:val="24"/>
              </w:rPr>
              <w:br/>
              <w:t>на территории садоводческих некоммерческих товариществ от общего количества сетей водоснабжения садоводческих некоммерческих товарище</w:t>
            </w:r>
            <w:proofErr w:type="gramStart"/>
            <w:r w:rsidRPr="009606F2">
              <w:rPr>
                <w:sz w:val="24"/>
                <w:szCs w:val="24"/>
              </w:rPr>
              <w:t>ств Зл</w:t>
            </w:r>
            <w:proofErr w:type="gramEnd"/>
            <w:r w:rsidRPr="009606F2">
              <w:rPr>
                <w:sz w:val="24"/>
                <w:szCs w:val="24"/>
              </w:rPr>
              <w:t>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Количество объектов садоводческих некоммерческих товарище</w:t>
            </w:r>
            <w:proofErr w:type="gramStart"/>
            <w:r w:rsidRPr="009606F2">
              <w:rPr>
                <w:sz w:val="24"/>
                <w:szCs w:val="24"/>
              </w:rPr>
              <w:t>ств Зл</w:t>
            </w:r>
            <w:proofErr w:type="gramEnd"/>
            <w:r w:rsidRPr="009606F2">
              <w:rPr>
                <w:sz w:val="24"/>
                <w:szCs w:val="24"/>
              </w:rPr>
              <w:t xml:space="preserve">атоустовского городского округа, в которых проведены реконструкция </w:t>
            </w:r>
            <w:r w:rsidRPr="009606F2">
              <w:rPr>
                <w:sz w:val="24"/>
                <w:szCs w:val="24"/>
              </w:rPr>
              <w:br/>
              <w:t>и капитальный ремонт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Протяженность (длина) отремонтированного ограждения периметра территории садоводческих некоммерческих товарище</w:t>
            </w:r>
            <w:proofErr w:type="gramStart"/>
            <w:r w:rsidRPr="009606F2">
              <w:rPr>
                <w:sz w:val="24"/>
                <w:szCs w:val="24"/>
              </w:rPr>
              <w:t>ств Зл</w:t>
            </w:r>
            <w:proofErr w:type="gramEnd"/>
            <w:r w:rsidRPr="009606F2">
              <w:rPr>
                <w:sz w:val="24"/>
                <w:szCs w:val="24"/>
              </w:rPr>
              <w:t>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300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установленных торговых лотков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для реализации продукции гражданами, занимающимися садоводством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и огородничеством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x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Количество туристических мероприятий, на которых представлен Златоустовский городской округ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распространенных информационных материалов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о туристском потенциале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6 000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организованных информационных туров,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пресс-конференций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и презентаций для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посетителей официального сайта zlattur.com и официальной группы </w:t>
            </w:r>
            <w:r w:rsidRPr="009606F2">
              <w:rPr>
                <w:sz w:val="24"/>
                <w:szCs w:val="24"/>
              </w:rPr>
              <w:br/>
              <w:t xml:space="preserve">в социальной сети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06F2"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9606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55 000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Количество обслуженных туристов сотрудниками муницип</w:t>
            </w:r>
            <w:r>
              <w:rPr>
                <w:sz w:val="24"/>
                <w:szCs w:val="24"/>
              </w:rPr>
              <w:t>ального автономного учреждения «</w:t>
            </w:r>
            <w:r w:rsidRPr="009606F2">
              <w:rPr>
                <w:sz w:val="24"/>
                <w:szCs w:val="24"/>
              </w:rPr>
              <w:t>Центр развития туризма Златоустовского городского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1 450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заключенных соглашений в сфере туризма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о сотрудничестве, межмуниципальных связях,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 xml:space="preserve">а также соглашений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с организациями различных форм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39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Площадь отапливаемых неиспользуемых помещений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в здании муниципального автономного у</w:t>
            </w:r>
            <w:r>
              <w:rPr>
                <w:sz w:val="24"/>
                <w:szCs w:val="24"/>
              </w:rPr>
              <w:t>чреждения «</w:t>
            </w:r>
            <w:r w:rsidRPr="009606F2">
              <w:rPr>
                <w:sz w:val="24"/>
                <w:szCs w:val="24"/>
              </w:rPr>
              <w:t>Центр развития туризма Златоустовского городского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1 925,9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1 925,9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1 925,9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1 925,9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 xml:space="preserve">Количество благоустроенных территорий, прилегающих </w:t>
            </w:r>
            <w:r>
              <w:rPr>
                <w:sz w:val="24"/>
                <w:szCs w:val="24"/>
              </w:rPr>
              <w:br/>
            </w:r>
            <w:r w:rsidRPr="009606F2">
              <w:rPr>
                <w:sz w:val="24"/>
                <w:szCs w:val="24"/>
              </w:rPr>
              <w:t>к муниципальным учреждениям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</w:tr>
      <w:tr w:rsidR="009606F2" w:rsidRPr="009606F2" w:rsidTr="009606F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47.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Количество приобретенных основных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9606F2" w:rsidRDefault="009606F2" w:rsidP="009606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606F2">
              <w:rPr>
                <w:sz w:val="24"/>
                <w:szCs w:val="24"/>
              </w:rPr>
              <w:t>х</w:t>
            </w:r>
          </w:p>
        </w:tc>
      </w:tr>
    </w:tbl>
    <w:p w:rsidR="00757E60" w:rsidRDefault="009606F2" w:rsidP="009606F2">
      <w:pPr>
        <w:widowControl w:val="0"/>
        <w:ind w:firstLine="709"/>
        <w:jc w:val="right"/>
      </w:pPr>
      <w:r>
        <w:t>»;</w:t>
      </w:r>
    </w:p>
    <w:p w:rsidR="009606F2" w:rsidRDefault="009606F2" w:rsidP="009606F2">
      <w:pPr>
        <w:widowControl w:val="0"/>
        <w:ind w:firstLine="709"/>
        <w:jc w:val="both"/>
      </w:pPr>
      <w:r>
        <w:t>6) пункт 53 раздела IX муниципальной программы изложить в следующей редакции:</w:t>
      </w:r>
    </w:p>
    <w:p w:rsidR="009606F2" w:rsidRDefault="009606F2" w:rsidP="009606F2">
      <w:pPr>
        <w:widowControl w:val="0"/>
        <w:ind w:firstLine="709"/>
        <w:jc w:val="both"/>
      </w:pPr>
      <w:r>
        <w:t>«53. Ресурсное обеспечение мероприятий Программы за счёт всех бюджетов 836 778,967 тыс. рублей, в том числе:</w:t>
      </w:r>
    </w:p>
    <w:p w:rsidR="009606F2" w:rsidRDefault="009606F2" w:rsidP="009606F2">
      <w:pPr>
        <w:widowControl w:val="0"/>
        <w:ind w:firstLine="709"/>
        <w:jc w:val="both"/>
      </w:pPr>
      <w:r>
        <w:t xml:space="preserve">2023 год </w:t>
      </w:r>
      <w:r w:rsidR="007766C6">
        <w:t>-</w:t>
      </w:r>
      <w:r>
        <w:t xml:space="preserve"> 210 656,397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 xml:space="preserve">2024 год </w:t>
      </w:r>
      <w:r w:rsidR="007766C6">
        <w:t>-</w:t>
      </w:r>
      <w:r>
        <w:t xml:space="preserve"> 244 491,97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 xml:space="preserve">2025 год </w:t>
      </w:r>
      <w:r w:rsidR="007766C6">
        <w:t>-</w:t>
      </w:r>
      <w:r>
        <w:t xml:space="preserve"> 190 733,30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 xml:space="preserve">2026 год </w:t>
      </w:r>
      <w:r w:rsidR="007766C6">
        <w:t>-</w:t>
      </w:r>
      <w:r>
        <w:t xml:space="preserve"> 190 897,30 тыс. рублей.</w:t>
      </w:r>
    </w:p>
    <w:p w:rsidR="009606F2" w:rsidRPr="009606F2" w:rsidRDefault="009606F2" w:rsidP="009606F2">
      <w:pPr>
        <w:widowControl w:val="0"/>
        <w:ind w:firstLine="709"/>
        <w:jc w:val="both"/>
        <w:rPr>
          <w:sz w:val="12"/>
          <w:szCs w:val="12"/>
        </w:rPr>
      </w:pPr>
    </w:p>
    <w:p w:rsidR="009606F2" w:rsidRDefault="009606F2" w:rsidP="009606F2">
      <w:pPr>
        <w:widowControl w:val="0"/>
        <w:ind w:firstLine="709"/>
        <w:jc w:val="both"/>
      </w:pPr>
      <w:r>
        <w:t xml:space="preserve">Федеральный бюджет - всего </w:t>
      </w:r>
      <w:r w:rsidR="007766C6">
        <w:t>-</w:t>
      </w:r>
      <w:r>
        <w:t xml:space="preserve"> 19 186,00 тыс. рублей, в том числе:</w:t>
      </w:r>
    </w:p>
    <w:p w:rsidR="009606F2" w:rsidRDefault="009606F2" w:rsidP="009606F2">
      <w:pPr>
        <w:widowControl w:val="0"/>
        <w:ind w:firstLine="709"/>
        <w:jc w:val="both"/>
      </w:pPr>
      <w:r>
        <w:t>2023 год - 4 860,10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>2024 год - 4 673,10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>2025 год - 4 679,90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>2026 год - 4 972,90 тыс. рублей.</w:t>
      </w:r>
    </w:p>
    <w:p w:rsidR="009606F2" w:rsidRPr="009606F2" w:rsidRDefault="009606F2" w:rsidP="009606F2">
      <w:pPr>
        <w:widowControl w:val="0"/>
        <w:ind w:firstLine="709"/>
        <w:jc w:val="both"/>
        <w:rPr>
          <w:sz w:val="12"/>
          <w:szCs w:val="12"/>
        </w:rPr>
      </w:pPr>
    </w:p>
    <w:p w:rsidR="009606F2" w:rsidRDefault="009606F2" w:rsidP="009606F2">
      <w:pPr>
        <w:widowControl w:val="0"/>
        <w:ind w:firstLine="709"/>
        <w:jc w:val="both"/>
      </w:pPr>
      <w:r>
        <w:t xml:space="preserve">Областной бюджет - всего </w:t>
      </w:r>
      <w:r w:rsidR="007766C6">
        <w:t>-</w:t>
      </w:r>
      <w:r>
        <w:t xml:space="preserve"> 18 730,80 тыс. рублей, в том числе:</w:t>
      </w:r>
    </w:p>
    <w:p w:rsidR="009606F2" w:rsidRDefault="009606F2" w:rsidP="009606F2">
      <w:pPr>
        <w:widowControl w:val="0"/>
        <w:ind w:firstLine="709"/>
        <w:jc w:val="both"/>
      </w:pPr>
      <w:r>
        <w:t>2023 год - 12 108,10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 xml:space="preserve">2024 год </w:t>
      </w:r>
      <w:r w:rsidR="007766C6">
        <w:t>-</w:t>
      </w:r>
      <w:r>
        <w:t xml:space="preserve"> 3 802,90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>2025 год - 1 409,90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>2026 год - 1 409,90 тыс. рублей.</w:t>
      </w:r>
    </w:p>
    <w:p w:rsidR="009606F2" w:rsidRPr="009606F2" w:rsidRDefault="009606F2" w:rsidP="009606F2">
      <w:pPr>
        <w:widowControl w:val="0"/>
        <w:ind w:firstLine="709"/>
        <w:jc w:val="both"/>
        <w:rPr>
          <w:sz w:val="12"/>
          <w:szCs w:val="12"/>
        </w:rPr>
      </w:pPr>
    </w:p>
    <w:p w:rsidR="009606F2" w:rsidRDefault="009606F2" w:rsidP="009606F2">
      <w:pPr>
        <w:widowControl w:val="0"/>
        <w:ind w:firstLine="709"/>
        <w:jc w:val="both"/>
      </w:pPr>
      <w:r>
        <w:t>Местный бюджет - всего – 798 862,167 тыс. рублей, в том числе:</w:t>
      </w:r>
    </w:p>
    <w:p w:rsidR="009606F2" w:rsidRDefault="009606F2" w:rsidP="009606F2">
      <w:pPr>
        <w:widowControl w:val="0"/>
        <w:ind w:firstLine="709"/>
        <w:jc w:val="both"/>
      </w:pPr>
      <w:r>
        <w:t xml:space="preserve">2023 год </w:t>
      </w:r>
      <w:r w:rsidR="007766C6">
        <w:t>-</w:t>
      </w:r>
      <w:r>
        <w:t xml:space="preserve"> 193 688,197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 xml:space="preserve">2024 год </w:t>
      </w:r>
      <w:r w:rsidR="007766C6">
        <w:t>-</w:t>
      </w:r>
      <w:r>
        <w:t xml:space="preserve"> 236 015,97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 xml:space="preserve">2025 год </w:t>
      </w:r>
      <w:r w:rsidR="007766C6">
        <w:t>-</w:t>
      </w:r>
      <w:r>
        <w:t xml:space="preserve"> 184 643,50 тыс. рублей;</w:t>
      </w:r>
    </w:p>
    <w:p w:rsidR="009606F2" w:rsidRDefault="009606F2" w:rsidP="009606F2">
      <w:pPr>
        <w:widowControl w:val="0"/>
        <w:ind w:firstLine="709"/>
        <w:jc w:val="both"/>
      </w:pPr>
      <w:r>
        <w:t xml:space="preserve">2026 год </w:t>
      </w:r>
      <w:r w:rsidR="007766C6">
        <w:t>-</w:t>
      </w:r>
      <w:r>
        <w:t xml:space="preserve"> 184 514,50 тыс. рублей</w:t>
      </w:r>
      <w:proofErr w:type="gramStart"/>
      <w:r>
        <w:t>.»;</w:t>
      </w:r>
      <w:proofErr w:type="gramEnd"/>
    </w:p>
    <w:p w:rsidR="009606F2" w:rsidRPr="009606F2" w:rsidRDefault="009606F2" w:rsidP="009606F2">
      <w:pPr>
        <w:widowControl w:val="0"/>
        <w:ind w:firstLine="709"/>
        <w:jc w:val="both"/>
        <w:rPr>
          <w:sz w:val="12"/>
          <w:szCs w:val="12"/>
        </w:rPr>
      </w:pPr>
    </w:p>
    <w:p w:rsidR="009606F2" w:rsidRDefault="009606F2" w:rsidP="009606F2">
      <w:pPr>
        <w:widowControl w:val="0"/>
        <w:ind w:firstLine="709"/>
        <w:jc w:val="both"/>
      </w:pPr>
      <w:r>
        <w:t xml:space="preserve">7) таблицу 2 раздела X муниципальной программы изложить </w:t>
      </w:r>
      <w:r>
        <w:br/>
        <w:t>в следующей редакции:</w:t>
      </w:r>
    </w:p>
    <w:p w:rsidR="009606F2" w:rsidRDefault="009606F2" w:rsidP="0061319F">
      <w:pPr>
        <w:widowControl w:val="0"/>
        <w:jc w:val="both"/>
      </w:pPr>
      <w:r>
        <w:t>«</w:t>
      </w:r>
      <w:r w:rsidR="0061319F">
        <w:t xml:space="preserve">                                                                                                                     </w:t>
      </w:r>
      <w: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193"/>
        <w:gridCol w:w="4319"/>
      </w:tblGrid>
      <w:tr w:rsidR="009606F2" w:rsidRPr="006E6EB2" w:rsidTr="006E6EB2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Программы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Оценка достижения плановых индикативных показателей (</w:t>
            </w:r>
            <w:proofErr w:type="gramStart"/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gramEnd"/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Фактические индикативные показатели</w:t>
            </w:r>
          </w:p>
        </w:tc>
      </w:tr>
      <w:tr w:rsidR="009606F2" w:rsidRPr="006E6EB2" w:rsidTr="006E6EB2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Плановые индикативные показатели</w:t>
            </w:r>
          </w:p>
        </w:tc>
      </w:tr>
      <w:tr w:rsidR="009606F2" w:rsidRPr="006E6EB2" w:rsidTr="006E6EB2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Оценка полноты использования бюджетных средств (ПИБС)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Фактическое использование бюджетных средств</w:t>
            </w:r>
          </w:p>
        </w:tc>
      </w:tr>
      <w:tr w:rsidR="009606F2" w:rsidRPr="006E6EB2" w:rsidTr="006E6EB2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Плановое использование бюджетных средств</w:t>
            </w:r>
          </w:p>
        </w:tc>
      </w:tr>
      <w:tr w:rsidR="009606F2" w:rsidRPr="006E6EB2" w:rsidTr="006E6EB2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 реализации (О)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gramEnd"/>
            <w:r w:rsidRPr="006E6EB2">
              <w:rPr>
                <w:rFonts w:ascii="Times New Roman" w:hAnsi="Times New Roman" w:cs="Times New Roman"/>
                <w:sz w:val="28"/>
                <w:szCs w:val="28"/>
              </w:rPr>
              <w:t xml:space="preserve"> (Оценка достижения плановых индикативных показателей)</w:t>
            </w:r>
          </w:p>
        </w:tc>
      </w:tr>
      <w:tr w:rsidR="009606F2" w:rsidRPr="006E6EB2" w:rsidTr="006E6EB2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06F2" w:rsidRPr="006E6EB2" w:rsidRDefault="009606F2" w:rsidP="006E6EB2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B2">
              <w:rPr>
                <w:rFonts w:ascii="Times New Roman" w:hAnsi="Times New Roman" w:cs="Times New Roman"/>
                <w:sz w:val="28"/>
                <w:szCs w:val="28"/>
              </w:rPr>
              <w:t>ПИБС (Оценка полноты использования бюджетных средств)</w:t>
            </w:r>
          </w:p>
        </w:tc>
      </w:tr>
    </w:tbl>
    <w:p w:rsidR="006E6EB2" w:rsidRDefault="006E6EB2" w:rsidP="006E6EB2">
      <w:pPr>
        <w:widowControl w:val="0"/>
        <w:ind w:firstLine="709"/>
        <w:jc w:val="right"/>
      </w:pPr>
      <w:r>
        <w:t>»;</w:t>
      </w:r>
    </w:p>
    <w:p w:rsidR="006E6EB2" w:rsidRDefault="006E6EB2" w:rsidP="006E6EB2">
      <w:pPr>
        <w:widowControl w:val="0"/>
        <w:ind w:firstLine="709"/>
        <w:jc w:val="both"/>
      </w:pPr>
      <w:r>
        <w:t xml:space="preserve">8) таблицу 3 раздела X муниципальной программы изложить </w:t>
      </w:r>
      <w:r>
        <w:br/>
        <w:t>в следующей редакции:</w:t>
      </w:r>
    </w:p>
    <w:p w:rsidR="0061319F" w:rsidRDefault="006E6EB2" w:rsidP="0061319F">
      <w:pPr>
        <w:widowControl w:val="0"/>
        <w:jc w:val="both"/>
      </w:pPr>
      <w:r>
        <w:t>«</w:t>
      </w:r>
      <w:r w:rsidR="0061319F">
        <w:t xml:space="preserve">                                                                                                                    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7679"/>
      </w:tblGrid>
      <w:tr w:rsidR="0061319F" w:rsidRPr="0061319F" w:rsidTr="0061319F">
        <w:trPr>
          <w:trHeight w:val="559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9F" w:rsidRPr="0061319F" w:rsidRDefault="0061319F" w:rsidP="0061319F">
            <w:pPr>
              <w:widowControl w:val="0"/>
              <w:jc w:val="center"/>
            </w:pPr>
            <w:r w:rsidRPr="0061319F">
              <w:t>Значение</w:t>
            </w:r>
            <w:proofErr w:type="gramStart"/>
            <w:r w:rsidRPr="0061319F">
              <w:t xml:space="preserve"> О</w:t>
            </w:r>
            <w:proofErr w:type="gramEnd"/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19F" w:rsidRPr="0061319F" w:rsidRDefault="0061319F" w:rsidP="0061319F">
            <w:pPr>
              <w:widowControl w:val="0"/>
              <w:jc w:val="center"/>
            </w:pPr>
            <w:r w:rsidRPr="0061319F">
              <w:t>Эффективность реализации Программы</w:t>
            </w:r>
          </w:p>
        </w:tc>
      </w:tr>
      <w:tr w:rsidR="0061319F" w:rsidRPr="0061319F" w:rsidTr="0061319F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9F" w:rsidRPr="0061319F" w:rsidRDefault="0061319F" w:rsidP="0061319F">
            <w:pPr>
              <w:widowControl w:val="0"/>
              <w:jc w:val="center"/>
            </w:pPr>
            <w:r w:rsidRPr="0061319F">
              <w:t>более 1,4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19F" w:rsidRPr="0061319F" w:rsidRDefault="0061319F" w:rsidP="0061319F">
            <w:pPr>
              <w:widowControl w:val="0"/>
              <w:jc w:val="both"/>
            </w:pPr>
            <w:r w:rsidRPr="0061319F">
              <w:t>очень высокая эффективность реализации значительно превышает целевое значение</w:t>
            </w:r>
          </w:p>
        </w:tc>
      </w:tr>
      <w:tr w:rsidR="0061319F" w:rsidRPr="0061319F" w:rsidTr="0061319F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9F" w:rsidRPr="0061319F" w:rsidRDefault="0061319F" w:rsidP="0061319F">
            <w:pPr>
              <w:widowControl w:val="0"/>
              <w:jc w:val="center"/>
            </w:pPr>
            <w:r w:rsidRPr="0061319F">
              <w:t>от 1 до 1,4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19F" w:rsidRPr="0061319F" w:rsidRDefault="0061319F" w:rsidP="0061319F">
            <w:pPr>
              <w:widowControl w:val="0"/>
              <w:jc w:val="both"/>
            </w:pPr>
            <w:r w:rsidRPr="0061319F">
              <w:t>высокая эффективность реализации (повышение целевого значения)</w:t>
            </w:r>
          </w:p>
        </w:tc>
      </w:tr>
      <w:tr w:rsidR="0061319F" w:rsidRPr="0061319F" w:rsidTr="0061319F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9F" w:rsidRPr="0061319F" w:rsidRDefault="0061319F" w:rsidP="0061319F">
            <w:pPr>
              <w:widowControl w:val="0"/>
              <w:jc w:val="center"/>
            </w:pPr>
            <w:r w:rsidRPr="0061319F">
              <w:t>от 0,5 до 1,0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19F" w:rsidRPr="0061319F" w:rsidRDefault="0061319F" w:rsidP="0061319F">
            <w:pPr>
              <w:widowControl w:val="0"/>
              <w:jc w:val="both"/>
            </w:pPr>
            <w:r w:rsidRPr="0061319F">
              <w:t>низкая эффективность реализации (не достигнуто целевое значение)</w:t>
            </w:r>
          </w:p>
        </w:tc>
      </w:tr>
      <w:tr w:rsidR="0061319F" w:rsidRPr="0061319F" w:rsidTr="0061319F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9F" w:rsidRPr="0061319F" w:rsidRDefault="0061319F" w:rsidP="0061319F">
            <w:pPr>
              <w:widowControl w:val="0"/>
              <w:jc w:val="center"/>
            </w:pPr>
            <w:r w:rsidRPr="0061319F">
              <w:t>менее 0,5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319F" w:rsidRPr="0061319F" w:rsidRDefault="0061319F" w:rsidP="0061319F">
            <w:pPr>
              <w:widowControl w:val="0"/>
              <w:jc w:val="both"/>
            </w:pPr>
            <w:r w:rsidRPr="0061319F">
              <w:t>крайне низкая эффективность реализации (целевое значение исполнено менее</w:t>
            </w:r>
            <w:proofErr w:type="gramStart"/>
            <w:r w:rsidRPr="0061319F">
              <w:t>,</w:t>
            </w:r>
            <w:proofErr w:type="gramEnd"/>
            <w:r w:rsidRPr="0061319F">
              <w:t xml:space="preserve"> чем на половину)</w:t>
            </w:r>
          </w:p>
        </w:tc>
      </w:tr>
    </w:tbl>
    <w:p w:rsidR="0061319F" w:rsidRDefault="0061319F" w:rsidP="0061319F">
      <w:pPr>
        <w:widowControl w:val="0"/>
        <w:ind w:firstLine="709"/>
        <w:jc w:val="right"/>
      </w:pPr>
      <w:r>
        <w:t>»;</w:t>
      </w:r>
    </w:p>
    <w:p w:rsidR="0061319F" w:rsidRDefault="0061319F" w:rsidP="0061319F">
      <w:pPr>
        <w:widowControl w:val="0"/>
        <w:ind w:firstLine="709"/>
        <w:jc w:val="both"/>
      </w:pPr>
      <w:r>
        <w:t>9) приложение 1 к муниципальной программе изложить в новой редакции (приложение 1);</w:t>
      </w:r>
    </w:p>
    <w:p w:rsidR="0061319F" w:rsidRDefault="0061319F" w:rsidP="0061319F">
      <w:pPr>
        <w:widowControl w:val="0"/>
        <w:ind w:firstLine="709"/>
        <w:jc w:val="both"/>
      </w:pPr>
      <w:r>
        <w:t>10) строку «Целевые показатели (индикаторы) Подпрограммы» паспорта Подпрограммы «Обеспечение деятельности администрации Златоустовского городского округа» дополнить пунктом 21 следующего содержания:</w:t>
      </w:r>
    </w:p>
    <w:p w:rsidR="0061319F" w:rsidRDefault="0061319F" w:rsidP="0061319F">
      <w:pPr>
        <w:widowControl w:val="0"/>
        <w:ind w:firstLine="709"/>
        <w:jc w:val="both"/>
      </w:pPr>
      <w:r>
        <w:t xml:space="preserve">«21) Количество объектов, в которых проведены ремонты </w:t>
      </w:r>
      <w:r>
        <w:br/>
        <w:t>и противопожарные мероприятия, ед.»;</w:t>
      </w:r>
    </w:p>
    <w:p w:rsidR="0061319F" w:rsidRDefault="0061319F" w:rsidP="0061319F">
      <w:pPr>
        <w:widowControl w:val="0"/>
        <w:ind w:firstLine="709"/>
        <w:jc w:val="both"/>
      </w:pPr>
      <w:r>
        <w:t>11) строку «Объёмы финансовых ресурсов Подпрограммы» паспорта Подпрограммы «Обеспечение деятельности администрации Златоустовского городского округа» изложить в следующей редакции:</w:t>
      </w:r>
    </w:p>
    <w:p w:rsidR="009606F2" w:rsidRDefault="0061319F" w:rsidP="0061319F">
      <w:pPr>
        <w:widowControl w:val="0"/>
        <w:jc w:val="both"/>
      </w:pPr>
      <w: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0"/>
        <w:gridCol w:w="7249"/>
      </w:tblGrid>
      <w:tr w:rsidR="0061319F" w:rsidRPr="0061319F" w:rsidTr="001539DB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319F" w:rsidRPr="0061319F" w:rsidRDefault="0061319F" w:rsidP="0061319F">
            <w:pPr>
              <w:widowControl w:val="0"/>
              <w:jc w:val="center"/>
            </w:pPr>
            <w:r w:rsidRPr="0061319F">
              <w:t>Объёмы финансовых ресурсов Подпрограммы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9F" w:rsidRPr="0061319F" w:rsidRDefault="0061319F" w:rsidP="0061319F">
            <w:pPr>
              <w:widowControl w:val="0"/>
              <w:jc w:val="both"/>
            </w:pPr>
            <w:r w:rsidRPr="0061319F">
              <w:t>Подпрограмма финансируется за счет средств бюджета Златоустовского городского округа.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>Итого за сч</w:t>
            </w:r>
            <w:r>
              <w:t>ёт всех бюджетов 2023-2026 годы -</w:t>
            </w:r>
            <w:r w:rsidRPr="0061319F">
              <w:t xml:space="preserve"> </w:t>
            </w:r>
            <w:r>
              <w:br/>
            </w:r>
            <w:r w:rsidRPr="0061319F">
              <w:t>763 216,967 тыс. рублей, в том числе: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2023 год </w:t>
            </w:r>
            <w:r w:rsidR="007766C6">
              <w:t>-</w:t>
            </w:r>
            <w:r w:rsidRPr="0061319F">
              <w:t xml:space="preserve"> 180 735,997 тыс. рублей;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2024 год </w:t>
            </w:r>
            <w:r w:rsidR="007766C6">
              <w:t>-</w:t>
            </w:r>
            <w:r w:rsidRPr="0061319F">
              <w:t xml:space="preserve"> 228 450,17 тыс. рублей;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2025 год </w:t>
            </w:r>
            <w:r w:rsidR="007766C6">
              <w:t>-</w:t>
            </w:r>
            <w:r w:rsidRPr="0061319F">
              <w:t xml:space="preserve"> 176 933,40 тыс. рублей;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2026 год </w:t>
            </w:r>
            <w:r w:rsidR="007766C6">
              <w:t>-</w:t>
            </w:r>
            <w:r w:rsidRPr="0061319F">
              <w:t xml:space="preserve"> 177 097,40 тыс. рублей.</w:t>
            </w:r>
          </w:p>
          <w:p w:rsidR="0061319F" w:rsidRPr="0061319F" w:rsidRDefault="0061319F" w:rsidP="0061319F">
            <w:pPr>
              <w:widowControl w:val="0"/>
              <w:jc w:val="both"/>
              <w:rPr>
                <w:sz w:val="10"/>
                <w:szCs w:val="10"/>
              </w:rPr>
            </w:pP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Федеральный бюджет - всего </w:t>
            </w:r>
            <w:r>
              <w:t>-</w:t>
            </w:r>
            <w:r w:rsidRPr="0061319F">
              <w:t xml:space="preserve"> 19 186,00 тыс. рублей, </w:t>
            </w:r>
            <w:r>
              <w:br/>
            </w:r>
            <w:r w:rsidRPr="0061319F">
              <w:t>в том числе: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2023 год </w:t>
            </w:r>
            <w:r w:rsidR="007766C6">
              <w:t>-</w:t>
            </w:r>
            <w:r w:rsidRPr="0061319F">
              <w:t xml:space="preserve"> 4 860,10 тыс. рублей;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>2024 год - 4 673,10 тыс. рублей;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>2025 год - 4 679,90 тыс. рублей;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>2026 год - 4 972,90 тыс. рублей.</w:t>
            </w:r>
          </w:p>
          <w:p w:rsidR="0061319F" w:rsidRPr="0061319F" w:rsidRDefault="0061319F" w:rsidP="0061319F">
            <w:pPr>
              <w:widowControl w:val="0"/>
              <w:jc w:val="both"/>
              <w:rPr>
                <w:sz w:val="10"/>
                <w:szCs w:val="10"/>
              </w:rPr>
            </w:pP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Областной бюджет - всего </w:t>
            </w:r>
            <w:r>
              <w:t>-</w:t>
            </w:r>
            <w:r w:rsidRPr="0061319F">
              <w:t xml:space="preserve"> 1 613,00 тыс. рублей, </w:t>
            </w:r>
            <w:r>
              <w:br/>
            </w:r>
            <w:r w:rsidRPr="0061319F">
              <w:t>в том числе: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2023 год </w:t>
            </w:r>
            <w:r w:rsidR="007766C6">
              <w:t>-</w:t>
            </w:r>
            <w:r w:rsidRPr="0061319F">
              <w:t xml:space="preserve"> 0,0 тыс. рублей;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2024 год </w:t>
            </w:r>
            <w:r w:rsidR="007766C6">
              <w:t>-</w:t>
            </w:r>
            <w:r w:rsidRPr="0061319F">
              <w:t xml:space="preserve"> 1 613,00 тыс. рублей;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2025 год </w:t>
            </w:r>
            <w:r w:rsidR="007766C6">
              <w:t>-</w:t>
            </w:r>
            <w:r w:rsidRPr="0061319F">
              <w:t xml:space="preserve"> 0,0 тыс. рублей;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2026 год </w:t>
            </w:r>
            <w:r w:rsidR="007766C6">
              <w:t>-</w:t>
            </w:r>
            <w:r w:rsidRPr="0061319F">
              <w:t xml:space="preserve"> 0,0 тыс. рублей.</w:t>
            </w:r>
          </w:p>
          <w:p w:rsidR="0061319F" w:rsidRPr="0061319F" w:rsidRDefault="0061319F" w:rsidP="0061319F">
            <w:pPr>
              <w:widowControl w:val="0"/>
              <w:jc w:val="both"/>
              <w:rPr>
                <w:sz w:val="10"/>
                <w:szCs w:val="10"/>
              </w:rPr>
            </w:pP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Местный бюджет - всего </w:t>
            </w:r>
            <w:r>
              <w:t>-</w:t>
            </w:r>
            <w:r w:rsidRPr="0061319F">
              <w:t xml:space="preserve"> 742 417,967 тыс. рублей, </w:t>
            </w:r>
            <w:r>
              <w:br/>
            </w:r>
            <w:r w:rsidRPr="0061319F">
              <w:t>в том числе: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2023 год </w:t>
            </w:r>
            <w:r w:rsidR="007766C6">
              <w:t>-</w:t>
            </w:r>
            <w:r w:rsidRPr="0061319F">
              <w:t xml:space="preserve"> 175 875,897 тыс. рублей;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2024 год </w:t>
            </w:r>
            <w:r w:rsidR="007766C6">
              <w:t>-</w:t>
            </w:r>
            <w:r w:rsidRPr="0061319F">
              <w:t xml:space="preserve"> 222 164,07 тыс. рублей;</w:t>
            </w:r>
          </w:p>
          <w:p w:rsidR="0061319F" w:rsidRPr="0061319F" w:rsidRDefault="0061319F" w:rsidP="0061319F">
            <w:pPr>
              <w:widowControl w:val="0"/>
              <w:jc w:val="both"/>
            </w:pPr>
            <w:r w:rsidRPr="0061319F">
              <w:t xml:space="preserve">2025 год </w:t>
            </w:r>
            <w:r w:rsidR="007766C6">
              <w:t>-</w:t>
            </w:r>
            <w:r w:rsidRPr="0061319F">
              <w:t xml:space="preserve"> 172 253,50 тыс. рублей;</w:t>
            </w:r>
          </w:p>
          <w:p w:rsidR="0061319F" w:rsidRPr="0061319F" w:rsidRDefault="0061319F" w:rsidP="007766C6">
            <w:pPr>
              <w:widowControl w:val="0"/>
              <w:jc w:val="both"/>
            </w:pPr>
            <w:r w:rsidRPr="0061319F">
              <w:t xml:space="preserve">2026 год </w:t>
            </w:r>
            <w:r w:rsidR="007766C6">
              <w:t>-</w:t>
            </w:r>
            <w:r w:rsidRPr="0061319F">
              <w:t xml:space="preserve"> 172 124,50 тыс. рублей.</w:t>
            </w:r>
          </w:p>
        </w:tc>
      </w:tr>
    </w:tbl>
    <w:p w:rsidR="009606F2" w:rsidRDefault="0061319F" w:rsidP="0061319F">
      <w:pPr>
        <w:widowControl w:val="0"/>
        <w:ind w:firstLine="709"/>
        <w:jc w:val="right"/>
      </w:pPr>
      <w:r>
        <w:t>»;</w:t>
      </w:r>
    </w:p>
    <w:p w:rsidR="0061319F" w:rsidRDefault="0061319F" w:rsidP="0061319F">
      <w:pPr>
        <w:widowControl w:val="0"/>
        <w:ind w:firstLine="709"/>
        <w:jc w:val="both"/>
      </w:pPr>
      <w:r>
        <w:t xml:space="preserve">12) таблицу 1 пункта 10 раздела II Подпрограммы «Обеспечение деятельности </w:t>
      </w:r>
      <w:r w:rsidR="00C04BD2">
        <w:t>а</w:t>
      </w:r>
      <w:r>
        <w:t xml:space="preserve">дминистрации Златоустовского городского округа» изложить </w:t>
      </w:r>
      <w:r>
        <w:br/>
        <w:t xml:space="preserve">в следующей редакции: </w:t>
      </w:r>
    </w:p>
    <w:p w:rsidR="0061319F" w:rsidRDefault="0061319F" w:rsidP="0061319F">
      <w:pPr>
        <w:widowControl w:val="0"/>
        <w:jc w:val="both"/>
      </w:pPr>
      <w:r>
        <w:t>«</w:t>
      </w:r>
      <w:r w:rsidR="00C04BD2">
        <w:t xml:space="preserve">                                                                                                                      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850"/>
        <w:gridCol w:w="1418"/>
        <w:gridCol w:w="992"/>
        <w:gridCol w:w="992"/>
        <w:gridCol w:w="992"/>
      </w:tblGrid>
      <w:tr w:rsidR="00C04BD2" w:rsidRPr="00C04BD2" w:rsidTr="007766C6">
        <w:trPr>
          <w:trHeight w:val="494"/>
        </w:trPr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Наименование индикативных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Плановые показатели Подпрограммы</w:t>
            </w:r>
          </w:p>
        </w:tc>
      </w:tr>
      <w:tr w:rsidR="001539DB" w:rsidRPr="00C04BD2" w:rsidTr="007766C6">
        <w:trPr>
          <w:trHeight w:val="558"/>
        </w:trPr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2026 год</w:t>
            </w:r>
          </w:p>
        </w:tc>
      </w:tr>
      <w:tr w:rsidR="001539DB" w:rsidRPr="00C04BD2" w:rsidTr="001539DB">
        <w:tc>
          <w:tcPr>
            <w:tcW w:w="4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413A39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Обеспеченность сотрудников 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дминистрации Златоустовского городского округа необходимым программным обеспечением</w:t>
            </w:r>
            <w:r w:rsidR="00413A39">
              <w:rPr>
                <w:color w:val="000000" w:themeColor="text1"/>
                <w:sz w:val="24"/>
                <w:szCs w:val="24"/>
              </w:rPr>
              <w:t xml:space="preserve"> </w:t>
            </w:r>
            <w:r w:rsidR="00413A39"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>для выполнения своих служебных обязанностей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1539DB" w:rsidRPr="00C04BD2" w:rsidTr="007766C6">
        <w:trPr>
          <w:trHeight w:val="102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Количество поступивших и принятых обращений граждан в 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2 650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Количество проведенных мероприятий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с участием территориальных отделов 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дминистрации Златоустовского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280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 К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оличество проведенных работ </w:t>
            </w:r>
            <w:r w:rsidR="00413A39"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>по ремонту и противопожарным мероприятиям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в помещениях 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дминистрации </w:t>
            </w:r>
            <w:r w:rsidRPr="00C04BD2">
              <w:rPr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Укомплектованность списков кандидатов в присяжные заседатели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>от Златоустовского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1539DB" w:rsidRPr="00C04BD2" w:rsidTr="001539DB">
        <w:tc>
          <w:tcPr>
            <w:tcW w:w="4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04BD2" w:rsidRPr="00C04BD2" w:rsidRDefault="00C04BD2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6. Количество юридически значимых действий, совершаемых органами, осуществляющими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17 596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16 902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16 902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16 902</w:t>
            </w:r>
          </w:p>
        </w:tc>
      </w:tr>
      <w:tr w:rsidR="001539DB" w:rsidRPr="00C04BD2" w:rsidTr="001539DB">
        <w:trPr>
          <w:trHeight w:val="380"/>
        </w:trPr>
        <w:tc>
          <w:tcPr>
            <w:tcW w:w="4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 О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бъем выполненной транспортной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рейс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42 200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42 200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42 200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42 200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Обеспечение функционирующих обслуживаемых компьютеров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>и локальных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Обеспечение муниципальных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>и государственных информационных систем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1539DB" w:rsidRPr="00C04BD2" w:rsidTr="001539DB">
        <w:trPr>
          <w:trHeight w:val="27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Количество приобретенных автомобилей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Количество проведенных работ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>по ремонту и противопожарным мероприятиям в мун</w:t>
            </w:r>
            <w:r>
              <w:rPr>
                <w:color w:val="000000" w:themeColor="text1"/>
                <w:sz w:val="24"/>
                <w:szCs w:val="24"/>
              </w:rPr>
              <w:t>иципальном казенном учреждении «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Центр хозяйственного обеспечения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>и цифрового развития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 К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оличество слов бегущей строчки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в эфире телевидения об информировании граждан </w:t>
            </w:r>
            <w:r w:rsidRPr="00C04BD2">
              <w:rPr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слово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5 200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6 000</w:t>
            </w:r>
          </w:p>
        </w:tc>
      </w:tr>
      <w:tr w:rsidR="001539DB" w:rsidRPr="00C04BD2" w:rsidTr="001539DB">
        <w:trPr>
          <w:trHeight w:val="45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C04BD2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13. Количество размещенных баннеров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70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Объем опубликованной информации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о деятельности органов местного самоуправления в печатных изданиях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кв. см.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482 243,981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602 792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475 792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475 792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C04BD2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15.</w:t>
            </w:r>
            <w:r w:rsidR="001539DB">
              <w:rPr>
                <w:color w:val="000000" w:themeColor="text1"/>
                <w:sz w:val="24"/>
                <w:szCs w:val="24"/>
              </w:rPr>
              <w:t> </w:t>
            </w:r>
            <w:r w:rsidRPr="00C04BD2">
              <w:rPr>
                <w:color w:val="000000" w:themeColor="text1"/>
                <w:sz w:val="24"/>
                <w:szCs w:val="24"/>
              </w:rPr>
              <w:t xml:space="preserve">Количество телепрограмм </w:t>
            </w:r>
            <w:r w:rsidR="001539DB">
              <w:rPr>
                <w:color w:val="000000" w:themeColor="text1"/>
                <w:sz w:val="24"/>
                <w:szCs w:val="24"/>
              </w:rPr>
              <w:br/>
            </w:r>
            <w:r w:rsidRPr="00C04BD2">
              <w:rPr>
                <w:color w:val="000000" w:themeColor="text1"/>
                <w:sz w:val="24"/>
                <w:szCs w:val="24"/>
              </w:rPr>
              <w:t>о деятельности органов местного самоуправления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352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Продолжительность видеоролико</w:t>
            </w: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>о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секунд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10 600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Количество проведенных мероприятий, связанных с реализацией специальной меры в сфере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Количество объектов, в отношении которых проведена организация строительства, реконструкции, </w:t>
            </w:r>
            <w:r>
              <w:rPr>
                <w:color w:val="000000" w:themeColor="text1"/>
                <w:sz w:val="24"/>
                <w:szCs w:val="24"/>
              </w:rPr>
              <w:t>ка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питального ремонта объектов капитального строительства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 xml:space="preserve">и сооружений с ведением работ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04BD2" w:rsidRPr="00C04BD2">
              <w:rPr>
                <w:color w:val="000000" w:themeColor="text1"/>
                <w:sz w:val="24"/>
                <w:szCs w:val="24"/>
              </w:rPr>
              <w:t>по строительному контролю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Количество обследованных и подготовленных к строительству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</w:tr>
      <w:tr w:rsidR="001539DB" w:rsidRPr="00C04BD2" w:rsidTr="001539DB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2" w:rsidRPr="00C04BD2" w:rsidRDefault="001539DB" w:rsidP="001539DB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21. </w:t>
            </w:r>
            <w:r w:rsidR="00C04BD2" w:rsidRPr="00C04BD2">
              <w:rPr>
                <w:color w:val="000000" w:themeColor="text1"/>
                <w:sz w:val="24"/>
                <w:szCs w:val="24"/>
              </w:rPr>
              <w:t>Количество объектов, в которых проведены ремонты и противопожарные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BD2" w:rsidRPr="00C04BD2" w:rsidRDefault="00C04BD2" w:rsidP="001539DB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C04BD2">
              <w:rPr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1539DB" w:rsidRDefault="001539DB" w:rsidP="001539DB">
      <w:pPr>
        <w:widowControl w:val="0"/>
        <w:ind w:firstLine="709"/>
        <w:jc w:val="right"/>
      </w:pPr>
      <w:r>
        <w:t>»;</w:t>
      </w:r>
    </w:p>
    <w:p w:rsidR="001539DB" w:rsidRDefault="001539DB" w:rsidP="001539DB">
      <w:pPr>
        <w:widowControl w:val="0"/>
        <w:ind w:firstLine="709"/>
        <w:jc w:val="both"/>
      </w:pPr>
      <w:r>
        <w:t>13) пункт 15 раздела V Подпрограммы «Обеспечение деятельности Администрации Златоустовского городского округа» изложить в следующей редакции: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«15. Ресурсное обеспечение мероприятий Подпрограммы за счёт </w:t>
      </w:r>
      <w:r w:rsidR="00413A39">
        <w:br/>
      </w:r>
      <w:r>
        <w:t>средств бюджета Златоустовского горо</w:t>
      </w:r>
      <w:r w:rsidR="00413A39">
        <w:t>дского округа на 2023-2026 годы </w:t>
      </w:r>
      <w:r>
        <w:t xml:space="preserve">- </w:t>
      </w:r>
      <w:r>
        <w:br/>
        <w:t>763 216,967 тыс. рублей, в том числе: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2023 год </w:t>
      </w:r>
      <w:r w:rsidR="00413A39">
        <w:t>-</w:t>
      </w:r>
      <w:r>
        <w:t xml:space="preserve"> 180 735,997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2024 год </w:t>
      </w:r>
      <w:r w:rsidR="00413A39">
        <w:t>-</w:t>
      </w:r>
      <w:r>
        <w:t xml:space="preserve"> 228 450,17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2025 год </w:t>
      </w:r>
      <w:r w:rsidR="00413A39">
        <w:t>-</w:t>
      </w:r>
      <w:r>
        <w:t xml:space="preserve"> 176 933,40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2026 год </w:t>
      </w:r>
      <w:r w:rsidR="00413A39">
        <w:t>-</w:t>
      </w:r>
      <w:r>
        <w:t xml:space="preserve"> 177 097,40 тыс. рублей.</w:t>
      </w:r>
    </w:p>
    <w:p w:rsidR="001539DB" w:rsidRPr="001539DB" w:rsidRDefault="001539DB" w:rsidP="001539DB">
      <w:pPr>
        <w:widowControl w:val="0"/>
        <w:ind w:firstLine="709"/>
        <w:jc w:val="both"/>
        <w:rPr>
          <w:sz w:val="16"/>
          <w:szCs w:val="16"/>
        </w:rPr>
      </w:pPr>
    </w:p>
    <w:p w:rsidR="001539DB" w:rsidRDefault="001539DB" w:rsidP="001539DB">
      <w:pPr>
        <w:widowControl w:val="0"/>
        <w:ind w:firstLine="709"/>
        <w:jc w:val="both"/>
      </w:pPr>
      <w:r>
        <w:t>Федеральный бюджет - всего – 19 186,00 тыс. рублей, в том числе: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2023 год </w:t>
      </w:r>
      <w:r w:rsidR="00413A39">
        <w:t>-</w:t>
      </w:r>
      <w:r>
        <w:t xml:space="preserve"> 4 860,10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2024 год - 4 673,10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2025 год - 4 679,90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2026 год - 4 972,90 тыс. рублей.</w:t>
      </w:r>
    </w:p>
    <w:p w:rsidR="001539DB" w:rsidRPr="001539DB" w:rsidRDefault="001539DB" w:rsidP="001539DB">
      <w:pPr>
        <w:widowControl w:val="0"/>
        <w:ind w:firstLine="709"/>
        <w:jc w:val="both"/>
        <w:rPr>
          <w:sz w:val="16"/>
          <w:szCs w:val="16"/>
        </w:rPr>
      </w:pPr>
    </w:p>
    <w:p w:rsidR="001539DB" w:rsidRDefault="001539DB" w:rsidP="001539DB">
      <w:pPr>
        <w:widowControl w:val="0"/>
        <w:ind w:firstLine="709"/>
        <w:jc w:val="both"/>
      </w:pPr>
      <w:r>
        <w:t xml:space="preserve">Областной бюджет - всего </w:t>
      </w:r>
      <w:r w:rsidR="00413A39">
        <w:t>-</w:t>
      </w:r>
      <w:r>
        <w:t xml:space="preserve"> 1 613,00 тыс. рублей, в том числе: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2023 год </w:t>
      </w:r>
      <w:r w:rsidR="00413A39">
        <w:t>-</w:t>
      </w:r>
      <w:r>
        <w:t xml:space="preserve"> 0,0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2024 год </w:t>
      </w:r>
      <w:r w:rsidR="00413A39">
        <w:t>-</w:t>
      </w:r>
      <w:r>
        <w:t xml:space="preserve"> 1 613,00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2025 год </w:t>
      </w:r>
      <w:r w:rsidR="00413A39">
        <w:t>-</w:t>
      </w:r>
      <w:r>
        <w:t xml:space="preserve"> 0,0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2026 год </w:t>
      </w:r>
      <w:r w:rsidR="00413A39">
        <w:t>-</w:t>
      </w:r>
      <w:r>
        <w:t xml:space="preserve"> 0,0 тыс. рублей.</w:t>
      </w:r>
    </w:p>
    <w:p w:rsidR="001539DB" w:rsidRPr="001539DB" w:rsidRDefault="001539DB" w:rsidP="001539DB">
      <w:pPr>
        <w:widowControl w:val="0"/>
        <w:ind w:firstLine="709"/>
        <w:jc w:val="both"/>
        <w:rPr>
          <w:sz w:val="16"/>
          <w:szCs w:val="16"/>
        </w:rPr>
      </w:pPr>
    </w:p>
    <w:p w:rsidR="001539DB" w:rsidRDefault="001539DB" w:rsidP="001539DB">
      <w:pPr>
        <w:widowControl w:val="0"/>
        <w:ind w:firstLine="709"/>
        <w:jc w:val="both"/>
      </w:pPr>
      <w:r>
        <w:t xml:space="preserve">Местный бюджет - всего </w:t>
      </w:r>
      <w:r w:rsidR="00413A39">
        <w:t>-</w:t>
      </w:r>
      <w:r>
        <w:t xml:space="preserve"> 742 417,967 тыс. рублей, в том числе: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2023 год </w:t>
      </w:r>
      <w:r w:rsidR="00413A39">
        <w:t>-</w:t>
      </w:r>
      <w:r>
        <w:t xml:space="preserve"> 175 875,897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2024 год </w:t>
      </w:r>
      <w:r w:rsidR="00413A39">
        <w:t>-</w:t>
      </w:r>
      <w:r>
        <w:t xml:space="preserve"> 222 164,07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2025 год </w:t>
      </w:r>
      <w:r w:rsidR="00413A39">
        <w:t>-</w:t>
      </w:r>
      <w:r>
        <w:t xml:space="preserve"> 172 253,50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2026 год </w:t>
      </w:r>
      <w:r w:rsidR="00413A39">
        <w:t>-</w:t>
      </w:r>
      <w:r>
        <w:t xml:space="preserve"> 172 124,50 тыс. рублей</w:t>
      </w:r>
      <w:proofErr w:type="gramStart"/>
      <w:r>
        <w:t>.»;</w:t>
      </w:r>
      <w:proofErr w:type="gramEnd"/>
    </w:p>
    <w:p w:rsidR="001539DB" w:rsidRDefault="001539DB" w:rsidP="001539DB">
      <w:pPr>
        <w:widowControl w:val="0"/>
        <w:ind w:firstLine="709"/>
        <w:jc w:val="both"/>
      </w:pPr>
      <w:r>
        <w:t>14) приложение к подпрограмме «Обеспечение деятельности администрации Златоустовского городского округа» исключить;</w:t>
      </w:r>
    </w:p>
    <w:p w:rsidR="001539DB" w:rsidRDefault="001539DB" w:rsidP="001539DB">
      <w:pPr>
        <w:widowControl w:val="0"/>
        <w:ind w:firstLine="709"/>
        <w:jc w:val="both"/>
      </w:pPr>
      <w:r>
        <w:t>15) строку «Объёмы финансовых ресурсов Подпрограммы» паспорта Подпрограммы «Развитие информационного общества в Златоустовском городском округе» изложить в следующей редакции:</w:t>
      </w:r>
    </w:p>
    <w:p w:rsidR="0061319F" w:rsidRDefault="001539DB" w:rsidP="001539DB">
      <w:pPr>
        <w:widowControl w:val="0"/>
        <w:jc w:val="both"/>
      </w:pPr>
      <w: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0"/>
        <w:gridCol w:w="7249"/>
      </w:tblGrid>
      <w:tr w:rsidR="001539DB" w:rsidRPr="001539DB" w:rsidTr="001539DB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9DB" w:rsidRPr="001539DB" w:rsidRDefault="001539DB" w:rsidP="00413A39">
            <w:pPr>
              <w:widowControl w:val="0"/>
              <w:jc w:val="center"/>
            </w:pPr>
            <w:r w:rsidRPr="001539DB">
              <w:t>Объёмы финансовых ресурсов Подпрограммы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DB" w:rsidRPr="001539DB" w:rsidRDefault="001539DB" w:rsidP="00413A39">
            <w:pPr>
              <w:widowControl w:val="0"/>
              <w:jc w:val="both"/>
            </w:pPr>
            <w:r w:rsidRPr="001539DB">
              <w:t>Итого за сч</w:t>
            </w:r>
            <w:r w:rsidR="00413A39">
              <w:t>ёт всех бюджетов 2023-2026 годы -</w:t>
            </w:r>
            <w:r w:rsidRPr="001539DB">
              <w:t xml:space="preserve"> </w:t>
            </w:r>
            <w:r w:rsidR="00413A39">
              <w:br/>
            </w:r>
            <w:r w:rsidRPr="001539DB">
              <w:t>16 042,00 тыс. рублей, в том числе: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в 2023 году - 12 468,00 тыс. рублей;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 xml:space="preserve">в 2024 году </w:t>
            </w:r>
            <w:r w:rsidR="00413A39">
              <w:t xml:space="preserve">- </w:t>
            </w:r>
            <w:r w:rsidRPr="001539DB">
              <w:t>1 874,00 тыс. рублей;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в 2025 году - 850,00 тыс. рублей;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в 2026 году - 850,00 тыс. рублей.</w:t>
            </w:r>
          </w:p>
          <w:p w:rsidR="001539DB" w:rsidRPr="007766C6" w:rsidRDefault="001539DB" w:rsidP="00413A39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 xml:space="preserve">Областной бюджет - всего </w:t>
            </w:r>
            <w:r w:rsidR="00413A39">
              <w:t>-</w:t>
            </w:r>
            <w:r w:rsidRPr="001539DB">
              <w:t xml:space="preserve"> 11 184,10 тыс. рублей, </w:t>
            </w:r>
            <w:r w:rsidR="00413A39">
              <w:br/>
            </w:r>
            <w:r w:rsidRPr="001539DB">
              <w:t>в том числе: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2023 год - 10 404,10 тыс. рублей;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2024 год - 780,00 тыс. рублей;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2025 год - 0,0 тыс. рублей;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2026 год - 0,0 тыс. рублей.</w:t>
            </w:r>
          </w:p>
          <w:p w:rsidR="001539DB" w:rsidRPr="007766C6" w:rsidRDefault="001539DB" w:rsidP="00413A39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 xml:space="preserve">Местный бюджет - всего </w:t>
            </w:r>
            <w:r w:rsidR="00413A39">
              <w:t>-</w:t>
            </w:r>
            <w:r w:rsidRPr="001539DB">
              <w:t xml:space="preserve"> 4 857,90 тыс. рублей, </w:t>
            </w:r>
            <w:r w:rsidR="00413A39">
              <w:br/>
            </w:r>
            <w:r w:rsidRPr="001539DB">
              <w:t>в том числе: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2023 год - 2 063,90 тыс. рублей;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 xml:space="preserve">2024 год </w:t>
            </w:r>
            <w:r w:rsidR="00413A39">
              <w:t>-</w:t>
            </w:r>
            <w:r w:rsidRPr="001539DB">
              <w:t xml:space="preserve"> 1 094,00 тыс. рублей;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2025 год - 850,00 тыс. рублей;</w:t>
            </w: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2026 год - 850,00 тыс. рублей.</w:t>
            </w:r>
          </w:p>
        </w:tc>
      </w:tr>
    </w:tbl>
    <w:p w:rsidR="001539DB" w:rsidRDefault="00413A39" w:rsidP="00413A39">
      <w:pPr>
        <w:widowControl w:val="0"/>
        <w:ind w:firstLine="709"/>
        <w:jc w:val="right"/>
      </w:pPr>
      <w:r>
        <w:t>»;</w:t>
      </w:r>
    </w:p>
    <w:p w:rsidR="001539DB" w:rsidRDefault="00413A39" w:rsidP="001539DB">
      <w:pPr>
        <w:widowControl w:val="0"/>
        <w:ind w:firstLine="709"/>
        <w:jc w:val="both"/>
      </w:pPr>
      <w:r>
        <w:t>16) пункт 16 раздела </w:t>
      </w:r>
      <w:r w:rsidR="001539DB">
        <w:t>V Подпрограммы «Развитие информационного общества в Златоустовском городском округе» изложить в следующей редакции:</w:t>
      </w:r>
    </w:p>
    <w:p w:rsidR="001539DB" w:rsidRDefault="00413A39" w:rsidP="001539DB">
      <w:pPr>
        <w:widowControl w:val="0"/>
        <w:ind w:firstLine="709"/>
        <w:jc w:val="both"/>
      </w:pPr>
      <w:r>
        <w:t>«16. </w:t>
      </w:r>
      <w:r w:rsidR="001539DB">
        <w:t>Подпрограмма финансируется за счет средств бюджета Златоустовского городского округа.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Итого за счёт всех бюджетов 2023-2026 годы </w:t>
      </w:r>
      <w:r w:rsidR="00413A39">
        <w:t>-</w:t>
      </w:r>
      <w:r>
        <w:t xml:space="preserve"> 16 042,00 тыс. рублей, </w:t>
      </w:r>
      <w:r w:rsidR="00413A39">
        <w:br/>
      </w:r>
      <w:r>
        <w:t>в том числе:</w:t>
      </w:r>
    </w:p>
    <w:p w:rsidR="001539DB" w:rsidRDefault="001539DB" w:rsidP="001539DB">
      <w:pPr>
        <w:widowControl w:val="0"/>
        <w:ind w:firstLine="709"/>
        <w:jc w:val="both"/>
      </w:pPr>
      <w:r>
        <w:t>в 2023 году - 12 468,00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в 2024 году </w:t>
      </w:r>
      <w:r w:rsidR="00413A39">
        <w:t>-</w:t>
      </w:r>
      <w:r>
        <w:t xml:space="preserve"> 1 874,00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в 2025 году - 850,00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в 2026 году - 850,00 тыс. рублей.</w:t>
      </w:r>
    </w:p>
    <w:p w:rsidR="001539DB" w:rsidRPr="00413A39" w:rsidRDefault="001539DB" w:rsidP="001539DB">
      <w:pPr>
        <w:widowControl w:val="0"/>
        <w:ind w:firstLine="709"/>
        <w:jc w:val="both"/>
        <w:rPr>
          <w:sz w:val="12"/>
          <w:szCs w:val="12"/>
        </w:rPr>
      </w:pPr>
    </w:p>
    <w:p w:rsidR="001539DB" w:rsidRDefault="001539DB" w:rsidP="001539DB">
      <w:pPr>
        <w:widowControl w:val="0"/>
        <w:ind w:firstLine="709"/>
        <w:jc w:val="both"/>
      </w:pPr>
      <w:r>
        <w:t xml:space="preserve">Областной бюджет - всего </w:t>
      </w:r>
      <w:r w:rsidR="00413A39">
        <w:t>-</w:t>
      </w:r>
      <w:r>
        <w:t xml:space="preserve"> 11 184,10 тыс. рублей, в том числе:</w:t>
      </w:r>
    </w:p>
    <w:p w:rsidR="001539DB" w:rsidRDefault="001539DB" w:rsidP="001539DB">
      <w:pPr>
        <w:widowControl w:val="0"/>
        <w:ind w:firstLine="709"/>
        <w:jc w:val="both"/>
      </w:pPr>
      <w:r>
        <w:t>2023 год - 10 404,10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2024 год - 780,00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2025 год - 0,0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2026 год - 0,0 тыс. рублей.</w:t>
      </w:r>
    </w:p>
    <w:p w:rsidR="001539DB" w:rsidRPr="00413A39" w:rsidRDefault="001539DB" w:rsidP="001539DB">
      <w:pPr>
        <w:widowControl w:val="0"/>
        <w:ind w:firstLine="709"/>
        <w:jc w:val="both"/>
        <w:rPr>
          <w:sz w:val="12"/>
          <w:szCs w:val="12"/>
        </w:rPr>
      </w:pPr>
    </w:p>
    <w:p w:rsidR="001539DB" w:rsidRDefault="001539DB" w:rsidP="001539DB">
      <w:pPr>
        <w:widowControl w:val="0"/>
        <w:ind w:firstLine="709"/>
        <w:jc w:val="both"/>
      </w:pPr>
      <w:r>
        <w:t xml:space="preserve">Местный бюджет - всего </w:t>
      </w:r>
      <w:r w:rsidR="00413A39">
        <w:t>-</w:t>
      </w:r>
      <w:r>
        <w:t xml:space="preserve"> 4 857,90 тыс. рублей, в том числе:</w:t>
      </w:r>
    </w:p>
    <w:p w:rsidR="001539DB" w:rsidRDefault="001539DB" w:rsidP="001539DB">
      <w:pPr>
        <w:widowControl w:val="0"/>
        <w:ind w:firstLine="709"/>
        <w:jc w:val="both"/>
      </w:pPr>
      <w:r>
        <w:t>2023 год - 2 063,90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2024 год </w:t>
      </w:r>
      <w:r w:rsidR="00413A39">
        <w:t>-</w:t>
      </w:r>
      <w:r>
        <w:t xml:space="preserve"> 1 094,00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2025 год - 850,00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2026 год - 850,00 тыс. рублей</w:t>
      </w:r>
      <w:proofErr w:type="gramStart"/>
      <w:r>
        <w:t>.»;</w:t>
      </w:r>
      <w:proofErr w:type="gramEnd"/>
    </w:p>
    <w:p w:rsidR="001539DB" w:rsidRDefault="001539DB" w:rsidP="001539DB">
      <w:pPr>
        <w:widowControl w:val="0"/>
        <w:ind w:firstLine="709"/>
        <w:jc w:val="both"/>
      </w:pPr>
      <w:r>
        <w:t>1</w:t>
      </w:r>
      <w:r w:rsidR="00413A39">
        <w:t>7) </w:t>
      </w:r>
      <w:r>
        <w:t>приложение к подпрограмме «Развитие информационного общества</w:t>
      </w:r>
      <w:r w:rsidR="00413A39">
        <w:t xml:space="preserve"> </w:t>
      </w:r>
      <w:r w:rsidR="00413A39">
        <w:br/>
      </w:r>
      <w:r>
        <w:t>в Златоустовском городском округе» исключить;</w:t>
      </w:r>
    </w:p>
    <w:p w:rsidR="001539DB" w:rsidRDefault="001539DB" w:rsidP="001539DB">
      <w:pPr>
        <w:widowControl w:val="0"/>
        <w:ind w:firstLine="709"/>
        <w:jc w:val="both"/>
      </w:pPr>
      <w:r>
        <w:t>1</w:t>
      </w:r>
      <w:r w:rsidR="00413A39">
        <w:t>8</w:t>
      </w:r>
      <w:r>
        <w:t>)</w:t>
      </w:r>
      <w:r w:rsidR="00413A39">
        <w:t> </w:t>
      </w:r>
      <w:r>
        <w:t xml:space="preserve">строку «Объёмы финансовых ресурсов Подпрограммы» паспорта Подпрограммы «Развитие малого и среднего предпринимательства </w:t>
      </w:r>
      <w:r w:rsidR="00413A39">
        <w:br/>
      </w:r>
      <w:r>
        <w:t>в Златоустовском городском округе» изложить в следующей редакции:</w:t>
      </w:r>
    </w:p>
    <w:p w:rsidR="0061319F" w:rsidRDefault="001539DB" w:rsidP="00413A39">
      <w:pPr>
        <w:widowControl w:val="0"/>
        <w:jc w:val="both"/>
      </w:pPr>
      <w: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90"/>
        <w:gridCol w:w="7249"/>
      </w:tblGrid>
      <w:tr w:rsidR="001539DB" w:rsidRPr="001539DB" w:rsidTr="001539DB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9DB" w:rsidRPr="001539DB" w:rsidRDefault="001539DB" w:rsidP="00413A39">
            <w:pPr>
              <w:widowControl w:val="0"/>
              <w:jc w:val="center"/>
            </w:pPr>
            <w:r w:rsidRPr="001539DB">
              <w:t>Объёмы финансовых ресурсов Подпрограммы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DB" w:rsidRPr="001539DB" w:rsidRDefault="001539DB" w:rsidP="00413A39">
            <w:pPr>
              <w:widowControl w:val="0"/>
              <w:jc w:val="both"/>
            </w:pPr>
            <w:r w:rsidRPr="001539DB">
              <w:t>Общий об</w:t>
            </w:r>
            <w:r w:rsidR="00413A39">
              <w:t>ъем финансирования Подпрограммы </w:t>
            </w:r>
            <w:r w:rsidRPr="001539DB">
              <w:t xml:space="preserve">- </w:t>
            </w:r>
            <w:r w:rsidR="00413A39">
              <w:br/>
            </w:r>
            <w:r w:rsidRPr="001539DB">
              <w:t>18 537,30 тыс. рублей, в том числе:</w:t>
            </w:r>
          </w:p>
          <w:p w:rsidR="001539DB" w:rsidRPr="00413A39" w:rsidRDefault="001539DB" w:rsidP="00413A39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в 2023 году - 4 563,30 тыс. рублей, из них средства местного бюджета - 4 563,30 тыс. рублей,</w:t>
            </w:r>
          </w:p>
          <w:p w:rsidR="001539DB" w:rsidRPr="00413A39" w:rsidRDefault="001539DB" w:rsidP="00413A39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в 2024 году - 4 847,40 тыс. рублей, из них средства местного бюджета - 4 847,40 тыс. рублей,</w:t>
            </w:r>
          </w:p>
          <w:p w:rsidR="001539DB" w:rsidRPr="00413A39" w:rsidRDefault="001539DB" w:rsidP="00413A39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в 2025 году - 4 563,30 тыс. рублей, из них средства местного бюджета - 4 563,30 тыс. рублей,</w:t>
            </w:r>
          </w:p>
          <w:p w:rsidR="001539DB" w:rsidRPr="00413A39" w:rsidRDefault="001539DB" w:rsidP="00413A39">
            <w:pPr>
              <w:widowControl w:val="0"/>
              <w:jc w:val="both"/>
              <w:rPr>
                <w:sz w:val="12"/>
                <w:szCs w:val="12"/>
              </w:rPr>
            </w:pPr>
          </w:p>
          <w:p w:rsidR="001539DB" w:rsidRPr="001539DB" w:rsidRDefault="001539DB" w:rsidP="00413A39">
            <w:pPr>
              <w:widowControl w:val="0"/>
              <w:jc w:val="both"/>
            </w:pPr>
            <w:r w:rsidRPr="001539DB">
              <w:t>в 2026 году - 4 563,30 тыс. рублей, из них средства местного</w:t>
            </w:r>
            <w:r w:rsidR="00413A39">
              <w:t xml:space="preserve"> бюджета - 4 563,30 тыс. рублей</w:t>
            </w:r>
          </w:p>
        </w:tc>
      </w:tr>
    </w:tbl>
    <w:p w:rsidR="001539DB" w:rsidRDefault="00413A39" w:rsidP="00413A39">
      <w:pPr>
        <w:widowControl w:val="0"/>
        <w:ind w:firstLine="709"/>
        <w:jc w:val="right"/>
      </w:pPr>
      <w:r>
        <w:t>»;</w:t>
      </w:r>
    </w:p>
    <w:p w:rsidR="001539DB" w:rsidRDefault="001539DB" w:rsidP="001539DB">
      <w:pPr>
        <w:widowControl w:val="0"/>
        <w:ind w:firstLine="709"/>
        <w:jc w:val="both"/>
      </w:pPr>
      <w:r>
        <w:t>1</w:t>
      </w:r>
      <w:r w:rsidR="00413A39">
        <w:t>9) таблицу </w:t>
      </w:r>
      <w:r>
        <w:t xml:space="preserve">1 пункта 12 раздела II Подпрограммы «Развитие малого </w:t>
      </w:r>
      <w:r w:rsidR="00413A39">
        <w:br/>
      </w:r>
      <w:r>
        <w:t xml:space="preserve">и среднего предпринимательства в Златоустовском городском округе» изложить в следующей редакции: </w:t>
      </w:r>
    </w:p>
    <w:p w:rsidR="007766C6" w:rsidRDefault="007766C6" w:rsidP="001539DB">
      <w:pPr>
        <w:widowControl w:val="0"/>
        <w:ind w:firstLine="709"/>
        <w:jc w:val="both"/>
      </w:pPr>
    </w:p>
    <w:p w:rsidR="007766C6" w:rsidRDefault="007766C6" w:rsidP="001539DB">
      <w:pPr>
        <w:widowControl w:val="0"/>
        <w:ind w:firstLine="709"/>
        <w:jc w:val="both"/>
      </w:pPr>
    </w:p>
    <w:p w:rsidR="007766C6" w:rsidRDefault="007766C6" w:rsidP="001539DB">
      <w:pPr>
        <w:widowControl w:val="0"/>
        <w:ind w:firstLine="709"/>
        <w:jc w:val="both"/>
      </w:pPr>
    </w:p>
    <w:p w:rsidR="007766C6" w:rsidRDefault="007766C6" w:rsidP="001539DB">
      <w:pPr>
        <w:widowControl w:val="0"/>
        <w:ind w:firstLine="709"/>
        <w:jc w:val="both"/>
      </w:pPr>
    </w:p>
    <w:p w:rsidR="0061319F" w:rsidRDefault="001539DB" w:rsidP="00413A39">
      <w:pPr>
        <w:widowControl w:val="0"/>
        <w:jc w:val="both"/>
      </w:pPr>
      <w:r>
        <w:t>«</w:t>
      </w:r>
      <w:r w:rsidR="00413A39">
        <w:t xml:space="preserve">                                                                                                                      Таблица 1</w:t>
      </w:r>
    </w:p>
    <w:tbl>
      <w:tblPr>
        <w:tblW w:w="9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7"/>
        <w:gridCol w:w="993"/>
        <w:gridCol w:w="992"/>
        <w:gridCol w:w="850"/>
        <w:gridCol w:w="851"/>
        <w:gridCol w:w="894"/>
      </w:tblGrid>
      <w:tr w:rsidR="001539DB" w:rsidRPr="001539DB" w:rsidTr="007766C6">
        <w:trPr>
          <w:trHeight w:val="653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413A39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413A39">
              <w:rPr>
                <w:sz w:val="24"/>
                <w:szCs w:val="24"/>
              </w:rPr>
              <w:t>п</w:t>
            </w:r>
            <w:proofErr w:type="gramEnd"/>
            <w:r w:rsidRPr="00413A39">
              <w:rPr>
                <w:sz w:val="24"/>
                <w:szCs w:val="24"/>
              </w:rPr>
              <w:t>/п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Наименование индикативных показателей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Ед. изм.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Плановые показатели Подпрограммы</w:t>
            </w:r>
          </w:p>
        </w:tc>
      </w:tr>
      <w:tr w:rsidR="001539DB" w:rsidRPr="001539DB" w:rsidTr="00CC658D">
        <w:trPr>
          <w:trHeight w:val="488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2025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2026 г.</w:t>
            </w:r>
          </w:p>
        </w:tc>
      </w:tr>
      <w:tr w:rsidR="001539DB" w:rsidRPr="001539DB" w:rsidTr="00413A3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Количество субъектов малого и среднего предпринимательства, а также граждан, планирующих начать предпринимательскую деятельность, принявших участие в мероприятиях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680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680</w:t>
            </w:r>
          </w:p>
        </w:tc>
      </w:tr>
      <w:tr w:rsidR="001539DB" w:rsidRPr="001539DB" w:rsidTr="00413A3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Количество предоставленных услуг субъектам малого и среднего предпринимательства, а также гражданам, планирующим начать предпринимательскую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1 100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1 100</w:t>
            </w:r>
          </w:p>
        </w:tc>
      </w:tr>
      <w:tr w:rsidR="001539DB" w:rsidRPr="001539DB" w:rsidTr="00413A3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 xml:space="preserve">Количество субъектов малого и среднего предпринимательства, вновь зарегистрировавших предпринимательскую деятельность на территории Златоустовского городского округа, </w:t>
            </w:r>
            <w:r w:rsidR="00413A39">
              <w:rPr>
                <w:sz w:val="24"/>
                <w:szCs w:val="24"/>
              </w:rPr>
              <w:t>воспользовавшихся услугами АНО «</w:t>
            </w:r>
            <w:r w:rsidRPr="00413A39">
              <w:rPr>
                <w:sz w:val="24"/>
                <w:szCs w:val="24"/>
              </w:rPr>
              <w:t>Центр развития и поддержки малого и среднего предпринимательства Златоустовского городского округа</w:t>
            </w:r>
            <w:r w:rsidR="00413A39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35</w:t>
            </w:r>
          </w:p>
        </w:tc>
      </w:tr>
      <w:tr w:rsidR="001539DB" w:rsidRPr="001539DB" w:rsidTr="00413A3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 xml:space="preserve">Количество переговоров (встреч) в рамках взаимодействия по вопросам разработки инвестиционных инициатив субъектов малого и среднего предпринимательства </w:t>
            </w:r>
            <w:r w:rsidR="00413A39">
              <w:rPr>
                <w:sz w:val="24"/>
                <w:szCs w:val="24"/>
              </w:rPr>
              <w:br/>
            </w:r>
            <w:r w:rsidRPr="00413A39">
              <w:rPr>
                <w:sz w:val="24"/>
                <w:szCs w:val="24"/>
              </w:rPr>
              <w:t xml:space="preserve">и реализации инвестиционных проектов </w:t>
            </w:r>
            <w:r w:rsidR="00413A39">
              <w:rPr>
                <w:sz w:val="24"/>
                <w:szCs w:val="24"/>
              </w:rPr>
              <w:br/>
            </w:r>
            <w:r w:rsidRPr="00413A39">
              <w:rPr>
                <w:sz w:val="24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</w:t>
            </w:r>
          </w:p>
        </w:tc>
      </w:tr>
    </w:tbl>
    <w:p w:rsidR="001539DB" w:rsidRDefault="001539DB" w:rsidP="00413A39">
      <w:pPr>
        <w:widowControl w:val="0"/>
        <w:ind w:firstLine="709"/>
        <w:jc w:val="right"/>
      </w:pPr>
      <w:r>
        <w:t>»;</w:t>
      </w:r>
    </w:p>
    <w:p w:rsidR="001539DB" w:rsidRDefault="00413A39" w:rsidP="001539DB">
      <w:pPr>
        <w:widowControl w:val="0"/>
        <w:ind w:firstLine="709"/>
        <w:jc w:val="both"/>
      </w:pPr>
      <w:r>
        <w:t>20) пункт 19 раздела </w:t>
      </w:r>
      <w:r w:rsidR="001539DB">
        <w:t xml:space="preserve">V Подпрограммы «Развитие малого и среднего предпринимательства в Златоустовском городском округе» изложить </w:t>
      </w:r>
      <w:r>
        <w:br/>
      </w:r>
      <w:r w:rsidR="001539DB">
        <w:t>в следующей редакции:</w:t>
      </w:r>
    </w:p>
    <w:p w:rsidR="001539DB" w:rsidRDefault="001539DB" w:rsidP="001539DB">
      <w:pPr>
        <w:widowControl w:val="0"/>
        <w:ind w:firstLine="709"/>
        <w:jc w:val="both"/>
      </w:pPr>
      <w:r>
        <w:t xml:space="preserve">«19. Ресурсное обеспечение мероприятий Подпрограммы за счёт бюджета Златоустовского городского округа на 2023-2026 годы </w:t>
      </w:r>
      <w:r w:rsidR="00413A39">
        <w:t>-</w:t>
      </w:r>
      <w:r>
        <w:t xml:space="preserve"> 18 537,30 тыс. рублей, </w:t>
      </w:r>
      <w:r w:rsidR="00413A39">
        <w:br/>
      </w:r>
      <w:r>
        <w:t>в том числе:</w:t>
      </w:r>
    </w:p>
    <w:p w:rsidR="001539DB" w:rsidRDefault="001539DB" w:rsidP="001539DB">
      <w:pPr>
        <w:widowControl w:val="0"/>
        <w:ind w:firstLine="709"/>
        <w:jc w:val="both"/>
      </w:pPr>
      <w:r>
        <w:t>2023 год - 4 563,30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2024 год - 4 847,40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2025 год - 4 563,30 тыс. рублей;</w:t>
      </w:r>
    </w:p>
    <w:p w:rsidR="001539DB" w:rsidRDefault="001539DB" w:rsidP="001539DB">
      <w:pPr>
        <w:widowControl w:val="0"/>
        <w:ind w:firstLine="709"/>
        <w:jc w:val="both"/>
      </w:pPr>
      <w:r>
        <w:t>2026 год - 4 563,30 тыс. рублей.</w:t>
      </w:r>
    </w:p>
    <w:p w:rsidR="001539DB" w:rsidRDefault="001539DB" w:rsidP="00CC658D">
      <w:pPr>
        <w:widowControl w:val="0"/>
        <w:ind w:firstLine="709"/>
        <w:jc w:val="both"/>
      </w:pPr>
      <w:r>
        <w:t>Финансирование мероприятий Подпрограммы осуществляется в пределах средств, предусматриваемых ежегодно в бюджете главного распорядителя бюджетных средств</w:t>
      </w:r>
      <w:proofErr w:type="gramStart"/>
      <w:r>
        <w:t>.»;</w:t>
      </w:r>
      <w:proofErr w:type="gramEnd"/>
    </w:p>
    <w:p w:rsidR="001539DB" w:rsidRDefault="00413A39" w:rsidP="001539DB">
      <w:pPr>
        <w:widowControl w:val="0"/>
        <w:ind w:firstLine="709"/>
        <w:jc w:val="both"/>
      </w:pPr>
      <w:r>
        <w:t>21) </w:t>
      </w:r>
      <w:r w:rsidR="001539DB">
        <w:t>приложение к подпрограмме «Развитие малого и среднего предпринимательства в Златоустовском городском округе» исключить;</w:t>
      </w:r>
    </w:p>
    <w:p w:rsidR="001539DB" w:rsidRDefault="001539DB" w:rsidP="001539DB">
      <w:pPr>
        <w:widowControl w:val="0"/>
        <w:ind w:firstLine="709"/>
        <w:jc w:val="both"/>
      </w:pPr>
      <w:r>
        <w:t>2</w:t>
      </w:r>
      <w:r w:rsidR="00413A39">
        <w:t>2) таблицу </w:t>
      </w:r>
      <w:r>
        <w:t xml:space="preserve">1 пункта 12 раздела II Подпрограммы «Развитие сельского хозяйства и поддержка ведения садоводства и огородничества для собственных нужд на территории Златоустовского городского округа» изложить </w:t>
      </w:r>
      <w:r w:rsidR="00413A39">
        <w:br/>
      </w:r>
      <w:r>
        <w:t xml:space="preserve">в следующей редакции: </w:t>
      </w:r>
    </w:p>
    <w:p w:rsidR="00CC658D" w:rsidRDefault="00CC658D" w:rsidP="001539DB">
      <w:pPr>
        <w:widowControl w:val="0"/>
        <w:ind w:firstLine="709"/>
        <w:jc w:val="both"/>
      </w:pPr>
    </w:p>
    <w:p w:rsidR="0061319F" w:rsidRDefault="001539DB" w:rsidP="00413A39">
      <w:pPr>
        <w:widowControl w:val="0"/>
        <w:jc w:val="both"/>
      </w:pPr>
      <w:r>
        <w:t>«</w:t>
      </w:r>
      <w:r w:rsidR="00413A39">
        <w:t xml:space="preserve">                                                                                                                      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969"/>
        <w:gridCol w:w="708"/>
        <w:gridCol w:w="851"/>
        <w:gridCol w:w="850"/>
        <w:gridCol w:w="851"/>
        <w:gridCol w:w="850"/>
      </w:tblGrid>
      <w:tr w:rsidR="001539DB" w:rsidRPr="00413A39" w:rsidTr="00CC658D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CC658D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413A39">
              <w:rPr>
                <w:sz w:val="24"/>
                <w:szCs w:val="24"/>
              </w:rPr>
              <w:t>п</w:t>
            </w:r>
            <w:proofErr w:type="gramEnd"/>
            <w:r w:rsidRPr="00413A39">
              <w:rPr>
                <w:sz w:val="24"/>
                <w:szCs w:val="24"/>
              </w:rPr>
              <w:t>/п</w:t>
            </w:r>
          </w:p>
        </w:tc>
        <w:tc>
          <w:tcPr>
            <w:tcW w:w="4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Наименование индикативных показателей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Ед. изм.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9DB" w:rsidRPr="00413A39" w:rsidRDefault="001539DB" w:rsidP="00CC658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Плановые показатели Подпрограммы</w:t>
            </w:r>
          </w:p>
        </w:tc>
      </w:tr>
      <w:tr w:rsidR="001539DB" w:rsidRPr="00413A39" w:rsidTr="007766C6">
        <w:trPr>
          <w:trHeight w:val="390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1539DB" w:rsidP="007766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413A39" w:rsidRDefault="001539DB" w:rsidP="007766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9DB" w:rsidRPr="00413A39" w:rsidRDefault="001539DB" w:rsidP="007766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9DB" w:rsidRPr="00413A39" w:rsidRDefault="001539DB" w:rsidP="007766C6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2026 г.</w:t>
            </w:r>
          </w:p>
        </w:tc>
      </w:tr>
      <w:tr w:rsidR="001539DB" w:rsidRPr="00413A39" w:rsidTr="00CC65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1.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 xml:space="preserve">Количество консультаций по вопросам сельскохозяйственного производства </w:t>
            </w:r>
            <w:r w:rsidR="00CC658D">
              <w:rPr>
                <w:sz w:val="24"/>
                <w:szCs w:val="24"/>
              </w:rPr>
              <w:br/>
            </w:r>
            <w:r w:rsidRPr="00413A39">
              <w:rPr>
                <w:sz w:val="24"/>
                <w:szCs w:val="24"/>
              </w:rPr>
              <w:t>в Златоустовском городском округе, оказанных сельскохозяйственным товаропроизводителям Златоустовского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30</w:t>
            </w:r>
          </w:p>
        </w:tc>
      </w:tr>
      <w:tr w:rsidR="001539DB" w:rsidRPr="00413A39" w:rsidTr="00CC65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 xml:space="preserve">Количество проведенных семинаров </w:t>
            </w:r>
            <w:r w:rsidR="00CC658D">
              <w:rPr>
                <w:sz w:val="24"/>
                <w:szCs w:val="24"/>
              </w:rPr>
              <w:br/>
            </w:r>
            <w:r w:rsidRPr="00413A39">
              <w:rPr>
                <w:sz w:val="24"/>
                <w:szCs w:val="24"/>
              </w:rPr>
              <w:t>с сельскохозяйственными товаропроизводителями, садоводческими некоммерческими товариществами Златоустовского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</w:t>
            </w:r>
          </w:p>
        </w:tc>
      </w:tr>
      <w:tr w:rsidR="001539DB" w:rsidRPr="00413A39" w:rsidTr="00CC65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Доля отремонтированных дорог, находящихся на территории садоводческих некоммерческих товариществ в общей протяженности подъездов и дорог садоводческих некоммерческих товарище</w:t>
            </w:r>
            <w:proofErr w:type="gramStart"/>
            <w:r w:rsidRPr="00413A39">
              <w:rPr>
                <w:sz w:val="24"/>
                <w:szCs w:val="24"/>
              </w:rPr>
              <w:t>ств Зл</w:t>
            </w:r>
            <w:proofErr w:type="gramEnd"/>
            <w:r w:rsidRPr="00413A39">
              <w:rPr>
                <w:sz w:val="24"/>
                <w:szCs w:val="24"/>
              </w:rPr>
              <w:t>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</w:t>
            </w:r>
          </w:p>
        </w:tc>
      </w:tr>
      <w:tr w:rsidR="001539DB" w:rsidRPr="00413A39" w:rsidTr="00CC65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4.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 xml:space="preserve">Доля отремонтированных сетей электроснабжения, находящихся </w:t>
            </w:r>
            <w:r w:rsidR="00CC658D">
              <w:rPr>
                <w:sz w:val="24"/>
                <w:szCs w:val="24"/>
              </w:rPr>
              <w:br/>
            </w:r>
            <w:r w:rsidRPr="00413A39">
              <w:rPr>
                <w:sz w:val="24"/>
                <w:szCs w:val="24"/>
              </w:rPr>
              <w:t>на территории садоводческих некоммерческих товариществ от общего количества сетей электроснабжения садоводческих некоммерческих товарище</w:t>
            </w:r>
            <w:proofErr w:type="gramStart"/>
            <w:r w:rsidRPr="00413A39">
              <w:rPr>
                <w:sz w:val="24"/>
                <w:szCs w:val="24"/>
              </w:rPr>
              <w:t>ств Зл</w:t>
            </w:r>
            <w:proofErr w:type="gramEnd"/>
            <w:r w:rsidRPr="00413A39">
              <w:rPr>
                <w:sz w:val="24"/>
                <w:szCs w:val="24"/>
              </w:rPr>
              <w:t>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</w:t>
            </w:r>
          </w:p>
        </w:tc>
      </w:tr>
      <w:tr w:rsidR="001539DB" w:rsidRPr="00413A39" w:rsidTr="00CC65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5.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Доля отремонтированных сетей водоснабжения, находящихся на территории садоводческих некоммерческих товариществ от общего количества сетей водоснабжения садоводческих некоммерческих товарище</w:t>
            </w:r>
            <w:proofErr w:type="gramStart"/>
            <w:r w:rsidRPr="00413A39">
              <w:rPr>
                <w:sz w:val="24"/>
                <w:szCs w:val="24"/>
              </w:rPr>
              <w:t>ств Зл</w:t>
            </w:r>
            <w:proofErr w:type="gramEnd"/>
            <w:r w:rsidRPr="00413A39">
              <w:rPr>
                <w:sz w:val="24"/>
                <w:szCs w:val="24"/>
              </w:rPr>
              <w:t>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2</w:t>
            </w:r>
          </w:p>
        </w:tc>
      </w:tr>
      <w:tr w:rsidR="001539DB" w:rsidRPr="00413A39" w:rsidTr="00CC65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6.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Количество объектов садоводческих некоммерческих товарище</w:t>
            </w:r>
            <w:proofErr w:type="gramStart"/>
            <w:r w:rsidRPr="00413A39">
              <w:rPr>
                <w:sz w:val="24"/>
                <w:szCs w:val="24"/>
              </w:rPr>
              <w:t>ств Зл</w:t>
            </w:r>
            <w:proofErr w:type="gramEnd"/>
            <w:r w:rsidRPr="00413A39">
              <w:rPr>
                <w:sz w:val="24"/>
                <w:szCs w:val="24"/>
              </w:rPr>
              <w:t>атоустовского городского округа, в которых проведены реконструкция и капитальный ремонт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1</w:t>
            </w:r>
          </w:p>
        </w:tc>
      </w:tr>
      <w:tr w:rsidR="001539DB" w:rsidRPr="00413A39" w:rsidTr="00CC65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7.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Протяженность (длина) отремонтированного ограждения периметра территории садоводческих некоммерческих товарище</w:t>
            </w:r>
            <w:proofErr w:type="gramStart"/>
            <w:r w:rsidRPr="00413A39">
              <w:rPr>
                <w:sz w:val="24"/>
                <w:szCs w:val="24"/>
              </w:rPr>
              <w:t>ств Зл</w:t>
            </w:r>
            <w:proofErr w:type="gramEnd"/>
            <w:r w:rsidRPr="00413A39">
              <w:rPr>
                <w:sz w:val="24"/>
                <w:szCs w:val="24"/>
              </w:rPr>
              <w:t>атоустовского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943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300</w:t>
            </w:r>
          </w:p>
        </w:tc>
      </w:tr>
      <w:tr w:rsidR="001539DB" w:rsidRPr="00413A39" w:rsidTr="00CC65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bookmarkStart w:id="1" w:name="sub_1424"/>
            <w:r w:rsidRPr="00413A39">
              <w:rPr>
                <w:sz w:val="24"/>
                <w:szCs w:val="24"/>
              </w:rPr>
              <w:t>8.</w:t>
            </w:r>
            <w:bookmarkEnd w:id="1"/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CC658D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 xml:space="preserve">Количество установленных торговых лотков для реализации продукции гражданами, занимающимися садоводством </w:t>
            </w:r>
            <w:r w:rsidR="00CC658D">
              <w:rPr>
                <w:sz w:val="24"/>
                <w:szCs w:val="24"/>
              </w:rPr>
              <w:br/>
            </w:r>
            <w:r w:rsidRPr="00413A39">
              <w:rPr>
                <w:sz w:val="24"/>
                <w:szCs w:val="24"/>
              </w:rPr>
              <w:t>и огородничеством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413A39" w:rsidRDefault="001539DB" w:rsidP="00413A3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413A39">
              <w:rPr>
                <w:sz w:val="24"/>
                <w:szCs w:val="24"/>
              </w:rPr>
              <w:t>х</w:t>
            </w:r>
          </w:p>
        </w:tc>
      </w:tr>
    </w:tbl>
    <w:p w:rsidR="001539DB" w:rsidRDefault="001539DB" w:rsidP="00CC658D">
      <w:pPr>
        <w:widowControl w:val="0"/>
        <w:ind w:firstLine="709"/>
        <w:jc w:val="right"/>
      </w:pPr>
      <w:r>
        <w:t>»;</w:t>
      </w:r>
    </w:p>
    <w:p w:rsidR="001539DB" w:rsidRDefault="001539DB" w:rsidP="001539DB">
      <w:pPr>
        <w:widowControl w:val="0"/>
        <w:ind w:firstLine="709"/>
        <w:jc w:val="both"/>
      </w:pPr>
      <w:r>
        <w:t>2</w:t>
      </w:r>
      <w:r w:rsidR="00413A39">
        <w:t>3</w:t>
      </w:r>
      <w:r w:rsidR="00CC658D">
        <w:t>) </w:t>
      </w:r>
      <w:r>
        <w:t xml:space="preserve">приложение к подпрограмме «Развитие сельского хозяйства </w:t>
      </w:r>
      <w:r w:rsidR="00CC658D">
        <w:br/>
      </w:r>
      <w:r>
        <w:t xml:space="preserve">и поддержка ведения садоводства и огородничества для собственных нужд </w:t>
      </w:r>
      <w:r w:rsidR="00CC658D">
        <w:br/>
      </w:r>
      <w:r>
        <w:t>на территории Златоустовского городского округа» исключить;</w:t>
      </w:r>
    </w:p>
    <w:p w:rsidR="001539DB" w:rsidRDefault="00413A39" w:rsidP="001539DB">
      <w:pPr>
        <w:widowControl w:val="0"/>
        <w:ind w:firstLine="709"/>
        <w:jc w:val="both"/>
      </w:pPr>
      <w:r>
        <w:t>24</w:t>
      </w:r>
      <w:r w:rsidR="001539DB">
        <w:t>) пункт 1 строки «Ожидаемые результаты реализации Подпрограммы» паспорта Подпрограммы «Развитие туризма в Златоустовском городском округе» изложить в следующей редакции:</w:t>
      </w:r>
    </w:p>
    <w:p w:rsidR="001539DB" w:rsidRDefault="00CC658D" w:rsidP="001539DB">
      <w:pPr>
        <w:widowControl w:val="0"/>
        <w:ind w:firstLine="709"/>
        <w:jc w:val="both"/>
      </w:pPr>
      <w:r>
        <w:t>«1) </w:t>
      </w:r>
      <w:r w:rsidR="001539DB">
        <w:t xml:space="preserve">повышение потребительского спроса различных категорий туристов </w:t>
      </w:r>
      <w:r>
        <w:br/>
      </w:r>
      <w:r w:rsidR="001539DB">
        <w:t>и стабильного роста туристского потока до 4790 человек</w:t>
      </w:r>
      <w:proofErr w:type="gramStart"/>
      <w:r w:rsidR="001539DB">
        <w:t>;»</w:t>
      </w:r>
      <w:proofErr w:type="gramEnd"/>
      <w:r w:rsidR="001539DB">
        <w:t>;</w:t>
      </w:r>
    </w:p>
    <w:p w:rsidR="001539DB" w:rsidRDefault="00413A39" w:rsidP="001539DB">
      <w:pPr>
        <w:widowControl w:val="0"/>
        <w:ind w:firstLine="709"/>
        <w:jc w:val="both"/>
      </w:pPr>
      <w:r>
        <w:t>25</w:t>
      </w:r>
      <w:r w:rsidR="00CC658D">
        <w:t>) </w:t>
      </w:r>
      <w:r w:rsidR="001539DB">
        <w:t xml:space="preserve">таблицу 1 пункта 18 раздела II Подпрограммы «Развитие туризма </w:t>
      </w:r>
      <w:r w:rsidR="00CC658D">
        <w:br/>
      </w:r>
      <w:r w:rsidR="001539DB">
        <w:t>в Златоустовском городском округе» изложить в следующей редакции:</w:t>
      </w:r>
    </w:p>
    <w:p w:rsidR="0061319F" w:rsidRDefault="001539DB" w:rsidP="00CC658D">
      <w:pPr>
        <w:widowControl w:val="0"/>
        <w:jc w:val="both"/>
      </w:pPr>
      <w:r>
        <w:t>«</w:t>
      </w:r>
      <w:r w:rsidR="00CC658D">
        <w:t xml:space="preserve">                                                                                                                      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40"/>
        <w:gridCol w:w="1003"/>
        <w:gridCol w:w="992"/>
        <w:gridCol w:w="992"/>
        <w:gridCol w:w="992"/>
      </w:tblGrid>
      <w:tr w:rsidR="001539DB" w:rsidRPr="001539DB" w:rsidTr="00CC658D"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Наименование целевых индикаторов (показателей) Подпрограммы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Ед. изм.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Плановые показатели Подпрограммы</w:t>
            </w:r>
          </w:p>
        </w:tc>
      </w:tr>
      <w:tr w:rsidR="001539DB" w:rsidRPr="001539DB" w:rsidTr="00CC658D"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2026 год</w:t>
            </w:r>
          </w:p>
        </w:tc>
      </w:tr>
      <w:tr w:rsidR="001539DB" w:rsidRPr="001539DB" w:rsidTr="007766C6">
        <w:trPr>
          <w:trHeight w:val="941"/>
        </w:trPr>
        <w:tc>
          <w:tcPr>
            <w:tcW w:w="4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539DB" w:rsidRPr="00CC658D" w:rsidRDefault="00CC658D" w:rsidP="00CC658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1539DB" w:rsidRPr="00CC658D">
              <w:rPr>
                <w:sz w:val="24"/>
                <w:szCs w:val="24"/>
              </w:rPr>
              <w:t xml:space="preserve">Количество туристических мероприятий, на которых представлен </w:t>
            </w:r>
            <w:r w:rsidRPr="00CC658D">
              <w:rPr>
                <w:sz w:val="24"/>
                <w:szCs w:val="24"/>
              </w:rPr>
              <w:t>Златоустовск</w:t>
            </w:r>
            <w:r>
              <w:rPr>
                <w:sz w:val="24"/>
                <w:szCs w:val="24"/>
              </w:rPr>
              <w:t>ий городской</w:t>
            </w:r>
            <w:r w:rsidRPr="00CC658D">
              <w:rPr>
                <w:sz w:val="24"/>
                <w:szCs w:val="24"/>
              </w:rPr>
              <w:t xml:space="preserve"> округ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ед.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10</w:t>
            </w:r>
          </w:p>
        </w:tc>
      </w:tr>
      <w:tr w:rsidR="001539DB" w:rsidRPr="001539DB" w:rsidTr="007766C6">
        <w:trPr>
          <w:trHeight w:val="126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both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 xml:space="preserve">2. Количество распространенных информационных материалов о туристском потенциале </w:t>
            </w:r>
            <w:r w:rsidR="00CC658D" w:rsidRPr="00CC658D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6000</w:t>
            </w:r>
          </w:p>
        </w:tc>
      </w:tr>
      <w:tr w:rsidR="001539DB" w:rsidRPr="001539DB" w:rsidTr="007766C6">
        <w:trPr>
          <w:trHeight w:val="127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both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3. Количество организованных информационных туров, пресс-конференций и презентаций для средств массовой информации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ед.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2</w:t>
            </w:r>
          </w:p>
        </w:tc>
      </w:tr>
      <w:tr w:rsidR="001539DB" w:rsidRPr="001539DB" w:rsidTr="007766C6">
        <w:trPr>
          <w:trHeight w:val="97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CC658D" w:rsidP="00CC658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1539DB" w:rsidRPr="00CC658D">
              <w:rPr>
                <w:sz w:val="24"/>
                <w:szCs w:val="24"/>
              </w:rPr>
              <w:t xml:space="preserve">Количество посетителей официального сайта zlattur.com и официальной группы </w:t>
            </w:r>
            <w:r>
              <w:rPr>
                <w:sz w:val="24"/>
                <w:szCs w:val="24"/>
              </w:rPr>
              <w:br/>
            </w:r>
            <w:r w:rsidR="001539DB" w:rsidRPr="00CC658D">
              <w:rPr>
                <w:sz w:val="24"/>
                <w:szCs w:val="24"/>
              </w:rPr>
              <w:t xml:space="preserve">в социальной сети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1539DB" w:rsidRPr="00CC658D"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1539DB" w:rsidRPr="00CC658D">
              <w:rPr>
                <w:sz w:val="24"/>
                <w:szCs w:val="24"/>
              </w:rPr>
              <w:t xml:space="preserve"> в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чел.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45 000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55 000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55 000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55 000</w:t>
            </w:r>
          </w:p>
        </w:tc>
      </w:tr>
      <w:tr w:rsidR="001539DB" w:rsidRPr="001539DB" w:rsidTr="007766C6">
        <w:trPr>
          <w:trHeight w:val="127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both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 xml:space="preserve">5. Количество обслуженных туристов сотрудниками </w:t>
            </w:r>
            <w:r w:rsidR="00CC658D">
              <w:rPr>
                <w:sz w:val="24"/>
                <w:szCs w:val="24"/>
              </w:rPr>
              <w:t>м</w:t>
            </w:r>
            <w:r w:rsidRPr="00CC658D">
              <w:rPr>
                <w:sz w:val="24"/>
                <w:szCs w:val="24"/>
              </w:rPr>
              <w:t>уницип</w:t>
            </w:r>
            <w:r w:rsidR="00CC658D">
              <w:rPr>
                <w:sz w:val="24"/>
                <w:szCs w:val="24"/>
              </w:rPr>
              <w:t>ального автономного учреждения «</w:t>
            </w:r>
            <w:r w:rsidRPr="00CC658D">
              <w:rPr>
                <w:sz w:val="24"/>
                <w:szCs w:val="24"/>
              </w:rPr>
              <w:t>Центр развития туризма Златоустовского городского округа</w:t>
            </w:r>
            <w:r w:rsidR="00CC658D">
              <w:rPr>
                <w:sz w:val="24"/>
                <w:szCs w:val="24"/>
              </w:rPr>
              <w:t>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чел.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1 450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1 450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1 450</w:t>
            </w:r>
          </w:p>
        </w:tc>
      </w:tr>
      <w:tr w:rsidR="001539DB" w:rsidRPr="001539DB" w:rsidTr="007766C6">
        <w:trPr>
          <w:trHeight w:val="154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7766C6" w:rsidP="00CC658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1539DB" w:rsidRPr="00CC658D">
              <w:rPr>
                <w:sz w:val="24"/>
                <w:szCs w:val="24"/>
              </w:rPr>
              <w:t xml:space="preserve">Количество заключенных соглашений </w:t>
            </w:r>
            <w:r w:rsidR="00CC658D">
              <w:rPr>
                <w:sz w:val="24"/>
                <w:szCs w:val="24"/>
              </w:rPr>
              <w:br/>
            </w:r>
            <w:r w:rsidR="001539DB" w:rsidRPr="00CC658D">
              <w:rPr>
                <w:sz w:val="24"/>
                <w:szCs w:val="24"/>
              </w:rPr>
              <w:t>в сфере туризма о сотрудничестве, межмуниципальных связях, а также соглашений с организациями различных форм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ед.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39</w:t>
            </w:r>
          </w:p>
        </w:tc>
      </w:tr>
      <w:tr w:rsidR="001539DB" w:rsidRPr="001539DB" w:rsidTr="007766C6">
        <w:trPr>
          <w:trHeight w:val="154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CC658D" w:rsidP="00CC658D">
            <w:pPr>
              <w:widowControl w:val="0"/>
              <w:jc w:val="both"/>
              <w:rPr>
                <w:sz w:val="24"/>
                <w:szCs w:val="24"/>
              </w:rPr>
            </w:pPr>
            <w:bookmarkStart w:id="2" w:name="sub_1423"/>
            <w:r>
              <w:rPr>
                <w:sz w:val="24"/>
                <w:szCs w:val="24"/>
              </w:rPr>
              <w:t>7. </w:t>
            </w:r>
            <w:r w:rsidR="001539DB" w:rsidRPr="00CC658D">
              <w:rPr>
                <w:sz w:val="24"/>
                <w:szCs w:val="24"/>
              </w:rPr>
              <w:t xml:space="preserve">Площадь отапливаемых неиспользуемых помещений в здании </w:t>
            </w:r>
            <w:r>
              <w:rPr>
                <w:sz w:val="24"/>
                <w:szCs w:val="24"/>
              </w:rPr>
              <w:t>м</w:t>
            </w:r>
            <w:r w:rsidR="001539DB" w:rsidRPr="00CC658D">
              <w:rPr>
                <w:sz w:val="24"/>
                <w:szCs w:val="24"/>
              </w:rPr>
              <w:t>уницип</w:t>
            </w:r>
            <w:r>
              <w:rPr>
                <w:sz w:val="24"/>
                <w:szCs w:val="24"/>
              </w:rPr>
              <w:t>ального автономного учреждения «</w:t>
            </w:r>
            <w:r w:rsidR="001539DB" w:rsidRPr="00CC658D">
              <w:rPr>
                <w:sz w:val="24"/>
                <w:szCs w:val="24"/>
              </w:rPr>
              <w:t>Центр развития туризма Златоустовского городского округа</w:t>
            </w:r>
            <w:bookmarkEnd w:id="2"/>
            <w:r>
              <w:rPr>
                <w:sz w:val="24"/>
                <w:szCs w:val="24"/>
              </w:rPr>
              <w:t>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кв. 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1 925,9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1 925,9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1 925,9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1 925,9</w:t>
            </w:r>
          </w:p>
        </w:tc>
      </w:tr>
      <w:tr w:rsidR="001539DB" w:rsidRPr="001539DB" w:rsidTr="007766C6">
        <w:trPr>
          <w:trHeight w:val="9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7766C6" w:rsidP="00CC658D">
            <w:pPr>
              <w:widowControl w:val="0"/>
              <w:jc w:val="both"/>
              <w:rPr>
                <w:sz w:val="24"/>
                <w:szCs w:val="24"/>
              </w:rPr>
            </w:pPr>
            <w:bookmarkStart w:id="3" w:name="sub_1426"/>
            <w:r>
              <w:rPr>
                <w:sz w:val="24"/>
                <w:szCs w:val="24"/>
              </w:rPr>
              <w:t>8. </w:t>
            </w:r>
            <w:r w:rsidR="001539DB" w:rsidRPr="00CC658D">
              <w:rPr>
                <w:sz w:val="24"/>
                <w:szCs w:val="24"/>
              </w:rPr>
              <w:t>Количество благоустроенных территорий, прилегающих к муниципальным учреждениям</w:t>
            </w:r>
            <w:bookmarkEnd w:id="3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ед.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х</w:t>
            </w:r>
          </w:p>
        </w:tc>
      </w:tr>
      <w:tr w:rsidR="001539DB" w:rsidRPr="001539DB" w:rsidTr="007766C6">
        <w:trPr>
          <w:trHeight w:val="70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B" w:rsidRPr="00CC658D" w:rsidRDefault="007766C6" w:rsidP="00CC658D">
            <w:pPr>
              <w:widowControl w:val="0"/>
              <w:jc w:val="both"/>
              <w:rPr>
                <w:sz w:val="24"/>
                <w:szCs w:val="24"/>
              </w:rPr>
            </w:pPr>
            <w:bookmarkStart w:id="4" w:name="sub_40167"/>
            <w:r>
              <w:rPr>
                <w:sz w:val="24"/>
                <w:szCs w:val="24"/>
              </w:rPr>
              <w:t>9. </w:t>
            </w:r>
            <w:r w:rsidR="001539DB" w:rsidRPr="00CC658D">
              <w:rPr>
                <w:sz w:val="24"/>
                <w:szCs w:val="24"/>
              </w:rPr>
              <w:t>Количество приобретенных основных средств</w:t>
            </w:r>
            <w:bookmarkEnd w:id="4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ед.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9DB" w:rsidRPr="00CC658D" w:rsidRDefault="001539DB" w:rsidP="00CC658D">
            <w:pPr>
              <w:widowControl w:val="0"/>
              <w:jc w:val="center"/>
              <w:rPr>
                <w:sz w:val="24"/>
                <w:szCs w:val="24"/>
              </w:rPr>
            </w:pPr>
            <w:r w:rsidRPr="00CC658D">
              <w:rPr>
                <w:sz w:val="24"/>
                <w:szCs w:val="24"/>
              </w:rPr>
              <w:t>х</w:t>
            </w:r>
          </w:p>
        </w:tc>
      </w:tr>
    </w:tbl>
    <w:p w:rsidR="001539DB" w:rsidRDefault="001539DB" w:rsidP="00CC658D">
      <w:pPr>
        <w:widowControl w:val="0"/>
        <w:ind w:firstLine="709"/>
        <w:jc w:val="right"/>
      </w:pPr>
      <w:r>
        <w:t>»;</w:t>
      </w:r>
    </w:p>
    <w:p w:rsidR="001539DB" w:rsidRDefault="00413A39" w:rsidP="001539DB">
      <w:pPr>
        <w:widowControl w:val="0"/>
        <w:ind w:firstLine="709"/>
        <w:jc w:val="both"/>
      </w:pPr>
      <w:r>
        <w:t>26</w:t>
      </w:r>
      <w:r w:rsidR="00CC658D">
        <w:t>) </w:t>
      </w:r>
      <w:r w:rsidR="001539DB">
        <w:t xml:space="preserve">подпункт 1 пункта 19 раздела II Подпрограммы «Развитие туризма </w:t>
      </w:r>
      <w:r w:rsidR="00CC658D">
        <w:br/>
      </w:r>
      <w:r w:rsidR="001539DB">
        <w:t>в Златоустовском городском округе» изложить в следующей редакции:</w:t>
      </w:r>
    </w:p>
    <w:p w:rsidR="001539DB" w:rsidRDefault="00CC658D" w:rsidP="001539DB">
      <w:pPr>
        <w:widowControl w:val="0"/>
        <w:ind w:firstLine="709"/>
        <w:jc w:val="both"/>
      </w:pPr>
      <w:r>
        <w:t>«1) </w:t>
      </w:r>
      <w:r w:rsidR="001539DB">
        <w:t xml:space="preserve">повышение потребительского спроса различных категорий туристов </w:t>
      </w:r>
      <w:r>
        <w:br/>
      </w:r>
      <w:r w:rsidR="001539DB">
        <w:t>и стабильного роста туристского потока до 4790 человек</w:t>
      </w:r>
      <w:proofErr w:type="gramStart"/>
      <w:r w:rsidR="001539DB">
        <w:t>;»</w:t>
      </w:r>
      <w:proofErr w:type="gramEnd"/>
      <w:r w:rsidR="001539DB">
        <w:t>;</w:t>
      </w:r>
    </w:p>
    <w:p w:rsidR="001539DB" w:rsidRDefault="00413A39" w:rsidP="001539DB">
      <w:pPr>
        <w:widowControl w:val="0"/>
        <w:ind w:firstLine="709"/>
        <w:jc w:val="both"/>
      </w:pPr>
      <w:r>
        <w:t>27</w:t>
      </w:r>
      <w:r w:rsidR="00CC658D">
        <w:t>) </w:t>
      </w:r>
      <w:r w:rsidR="001539DB">
        <w:t>приложение к подпрограмме «Развитие туризма в Златоустовском городском округе» исключить.</w:t>
      </w:r>
    </w:p>
    <w:p w:rsidR="001539DB" w:rsidRDefault="00CC658D" w:rsidP="001539DB">
      <w:pPr>
        <w:widowControl w:val="0"/>
        <w:ind w:firstLine="709"/>
        <w:jc w:val="both"/>
      </w:pPr>
      <w:r>
        <w:t>2. </w:t>
      </w:r>
      <w:r w:rsidR="001539DB">
        <w:t>Пресс-службе администрации Златоустовского г</w:t>
      </w:r>
      <w:r>
        <w:t xml:space="preserve">ородского округа (Валова И.А.) </w:t>
      </w:r>
      <w:proofErr w:type="gramStart"/>
      <w:r w:rsidR="001539DB">
        <w:t>разместить</w:t>
      </w:r>
      <w:proofErr w:type="gramEnd"/>
      <w:r w:rsidR="001539DB">
        <w:t xml:space="preserve"> настоящее постановление на официальном сайте Златоустовского городского округа в сети «Интернет».</w:t>
      </w:r>
    </w:p>
    <w:p w:rsidR="00CC658D" w:rsidRDefault="00CC658D" w:rsidP="00CC658D">
      <w:pPr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757E6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9606F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1600E9D" wp14:editId="7D1D582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9606F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Default="007F65EA" w:rsidP="004574CC"/>
    <w:p w:rsidR="007F65EA" w:rsidRPr="00E335AA" w:rsidRDefault="007F65EA" w:rsidP="004574CC"/>
    <w:sectPr w:rsidR="007F65EA" w:rsidRPr="00E335AA" w:rsidSect="00E1687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80" w:right="567" w:bottom="680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AF" w:rsidRDefault="00B830AF">
      <w:r>
        <w:separator/>
      </w:r>
    </w:p>
  </w:endnote>
  <w:endnote w:type="continuationSeparator" w:id="0">
    <w:p w:rsidR="00B830AF" w:rsidRDefault="00B8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AF" w:rsidRPr="00FF7009" w:rsidRDefault="00B830A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Вр-395875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AF" w:rsidRPr="00C9340B" w:rsidRDefault="00B830A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Вр-395875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AF" w:rsidRDefault="00B830AF">
      <w:r>
        <w:separator/>
      </w:r>
    </w:p>
  </w:footnote>
  <w:footnote w:type="continuationSeparator" w:id="0">
    <w:p w:rsidR="00B830AF" w:rsidRDefault="00B8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AF" w:rsidRPr="00FF7009" w:rsidRDefault="00B830A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25C4E">
      <w:rPr>
        <w:noProof/>
      </w:rPr>
      <w:t>20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AF" w:rsidRPr="00E045E8" w:rsidRDefault="00B830A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39DB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3A39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78AD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319F"/>
    <w:rsid w:val="00616E34"/>
    <w:rsid w:val="00621AA5"/>
    <w:rsid w:val="00625C4E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6EB2"/>
    <w:rsid w:val="006F54F4"/>
    <w:rsid w:val="00702791"/>
    <w:rsid w:val="00705CC3"/>
    <w:rsid w:val="00717977"/>
    <w:rsid w:val="00721E76"/>
    <w:rsid w:val="007307DD"/>
    <w:rsid w:val="00757E60"/>
    <w:rsid w:val="00765B23"/>
    <w:rsid w:val="00772510"/>
    <w:rsid w:val="007766C6"/>
    <w:rsid w:val="007856A4"/>
    <w:rsid w:val="00790B33"/>
    <w:rsid w:val="007A33A0"/>
    <w:rsid w:val="007A692C"/>
    <w:rsid w:val="007A7C68"/>
    <w:rsid w:val="007B06C8"/>
    <w:rsid w:val="007C5489"/>
    <w:rsid w:val="007C6B6A"/>
    <w:rsid w:val="007C7191"/>
    <w:rsid w:val="007D5BE3"/>
    <w:rsid w:val="007F65EA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06F2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47E9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0AF"/>
    <w:rsid w:val="00B836CD"/>
    <w:rsid w:val="00B86562"/>
    <w:rsid w:val="00BA2223"/>
    <w:rsid w:val="00BC1A1B"/>
    <w:rsid w:val="00BC386A"/>
    <w:rsid w:val="00BD1361"/>
    <w:rsid w:val="00BF6A03"/>
    <w:rsid w:val="00C04BD2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658D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6878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4CFE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1096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Содержимое таблицы"/>
    <w:basedOn w:val="a"/>
    <w:rsid w:val="00757E60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ad">
    <w:name w:val="Прижатый влево"/>
    <w:basedOn w:val="a"/>
    <w:next w:val="a"/>
    <w:uiPriority w:val="99"/>
    <w:rsid w:val="00757E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9606F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Содержимое таблицы"/>
    <w:basedOn w:val="a"/>
    <w:rsid w:val="00757E60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ad">
    <w:name w:val="Прижатый влево"/>
    <w:basedOn w:val="a"/>
    <w:next w:val="a"/>
    <w:uiPriority w:val="99"/>
    <w:rsid w:val="00757E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9606F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B4145-C00C-428E-8837-5302D34C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5152</Words>
  <Characters>29369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2024-12-06T10:32:00Z</cp:lastPrinted>
  <dcterms:created xsi:type="dcterms:W3CDTF">2024-12-10T06:16:00Z</dcterms:created>
  <dcterms:modified xsi:type="dcterms:W3CDTF">2024-12-10T06:16:00Z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