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C61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979610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CC61A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C61A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04.10.2024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C61A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393-П/АДМ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C61A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C5564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DC5564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DC5564">
              <w:br/>
            </w:r>
            <w:r>
              <w:t xml:space="preserve">в постановление Администрации Златоустовского городского </w:t>
            </w:r>
            <w:r w:rsidR="00DC5564">
              <w:br/>
            </w:r>
            <w:r>
              <w:t xml:space="preserve">округа от 13.07.2017 г. № 299-П </w:t>
            </w:r>
            <w:r w:rsidR="00DC5564">
              <w:br/>
            </w:r>
            <w:r>
              <w:t xml:space="preserve">«О создании рабочей группы </w:t>
            </w:r>
            <w:r w:rsidR="00DC5564">
              <w:br/>
            </w:r>
            <w:r>
              <w:t>по осуществлению регистрации (учета) избирателей, участников референдума и установления численности зарегистрированных избирателей и участников референдума на территории Златоустовского городского округа»</w:t>
            </w:r>
            <w:r w:rsidR="00DC5564">
              <w:br/>
            </w:r>
          </w:p>
        </w:tc>
        <w:tc>
          <w:tcPr>
            <w:tcW w:w="3879" w:type="dxa"/>
          </w:tcPr>
          <w:p w:rsidR="00D96BA1" w:rsidRDefault="00D96BA1" w:rsidP="00DC556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C5564" w:rsidRDefault="00DC5564" w:rsidP="00DC5564">
      <w:pPr>
        <w:widowControl w:val="0"/>
        <w:ind w:firstLine="709"/>
        <w:jc w:val="both"/>
      </w:pPr>
      <w:proofErr w:type="gramStart"/>
      <w:r>
        <w:t>Руководствуясь Федеральным законом «Об основных гарантиях избирательных прав и права на участие в референдуме граждан Российской Федерации», в соответствии с Положением о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Российской Федерации от 06 ноября 1997 г. № 134/973-II, постановлением Губернатора Челябинской области от 29 марта 2011 г. № 112 «О мерах по организации</w:t>
      </w:r>
      <w:proofErr w:type="gramEnd"/>
      <w:r>
        <w:t xml:space="preserve"> на территории Челябинской области Государственной системы регистрации (учёта) избирателей, участников референдума», постановлением Избирательной комиссии Челябинской области </w:t>
      </w:r>
      <w:r>
        <w:br/>
        <w:t xml:space="preserve">от 16 апреля 2014 г. № 94/754-5 «Об обеспечении функционирования Государственной системы регистрации (учета) избирателей, участников референдума на территории Челябинской области», в целях уточнения муниципального правового акта,                                 </w:t>
      </w:r>
    </w:p>
    <w:p w:rsidR="00DC5564" w:rsidRDefault="00DC5564" w:rsidP="00DC5564">
      <w:pPr>
        <w:widowControl w:val="0"/>
        <w:ind w:firstLine="709"/>
        <w:jc w:val="both"/>
      </w:pPr>
      <w:r>
        <w:t>ПОСТАНОВЛЯЮ:</w:t>
      </w:r>
    </w:p>
    <w:p w:rsidR="00DC5564" w:rsidRDefault="00DC5564" w:rsidP="00DC5564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13.07.2017 г. № 299-П «О создании рабочей группы по осуществлению </w:t>
      </w:r>
      <w:r>
        <w:lastRenderedPageBreak/>
        <w:t xml:space="preserve">регистрации (учета) избирателей, участников референдума и установления численности зарегистрированных избирателей и участников референдума </w:t>
      </w:r>
      <w:r>
        <w:br/>
        <w:t xml:space="preserve">на территории Златоустовского городского округа» (с изменениями </w:t>
      </w:r>
      <w:r>
        <w:br/>
        <w:t>от 21.06.2019 г. № 258-П, от 26.07.2022 г. № 301-П/</w:t>
      </w:r>
      <w:proofErr w:type="gramStart"/>
      <w:r>
        <w:t>АДМ</w:t>
      </w:r>
      <w:proofErr w:type="gramEnd"/>
      <w:r>
        <w:t>, от 19.01.2023 г.                 № 9-П/АДМ, от 20.03.2023 г. № 88-П/АДМ) внести следующие изменения:</w:t>
      </w:r>
    </w:p>
    <w:p w:rsidR="00DC5564" w:rsidRDefault="00DC5564" w:rsidP="00DC5564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приложение 1 изложить в новой редакции (приложение 1);</w:t>
      </w:r>
    </w:p>
    <w:p w:rsidR="00DC5564" w:rsidRDefault="00DC5564" w:rsidP="00DC5564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приложение 16 изложить в новой редакции (приложение 2);</w:t>
      </w:r>
    </w:p>
    <w:p w:rsidR="00DC5564" w:rsidRDefault="00DC5564" w:rsidP="00DC5564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приложение 17 изложить в новой редакции (приложение 3);</w:t>
      </w:r>
    </w:p>
    <w:p w:rsidR="00DC5564" w:rsidRDefault="00DC5564" w:rsidP="00DC5564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приложение 19 изложить в новой редакции (приложение 4).</w:t>
      </w:r>
    </w:p>
    <w:p w:rsidR="00DC5564" w:rsidRDefault="00DC5564" w:rsidP="00DC556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C5564" w:rsidP="00DC556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Организацию и контроль выполнения настоящего постановления возложить на руководителя Аппарата Администрации Златоустовского городского округа Дорофеева К.Н.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C556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C5564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0281C20" wp14:editId="1DCBB1C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FD74A4" w:rsidP="00112032">
            <w:pPr>
              <w:jc w:val="right"/>
            </w:pPr>
            <w:r w:rsidRPr="00FD74A4">
              <w:t>В.В. Бобылев</w:t>
            </w:r>
          </w:p>
        </w:tc>
      </w:tr>
    </w:tbl>
    <w:p w:rsidR="00CF1C4C" w:rsidRDefault="00CF1C4C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Default="00DC5564" w:rsidP="004574CC"/>
    <w:p w:rsidR="00DC5564" w:rsidRPr="00DC5564" w:rsidRDefault="00DC5564" w:rsidP="00DC5564">
      <w:pPr>
        <w:jc w:val="both"/>
        <w:rPr>
          <w:sz w:val="24"/>
          <w:szCs w:val="24"/>
        </w:rPr>
      </w:pPr>
      <w:r w:rsidRPr="00DC5564">
        <w:rPr>
          <w:sz w:val="24"/>
          <w:szCs w:val="24"/>
        </w:rPr>
        <w:t>Рассылка: прокуратура,</w:t>
      </w:r>
      <w:bookmarkStart w:id="0" w:name="RANGE!A1:F49"/>
      <w:bookmarkEnd w:id="0"/>
      <w:r w:rsidRPr="00DC5564">
        <w:rPr>
          <w:sz w:val="24"/>
          <w:szCs w:val="24"/>
        </w:rPr>
        <w:t xml:space="preserve"> ОУ, ООВ, пресс-служба, </w:t>
      </w:r>
      <w:r w:rsidRPr="00DC5564">
        <w:rPr>
          <w:spacing w:val="-4"/>
          <w:sz w:val="24"/>
          <w:szCs w:val="24"/>
        </w:rPr>
        <w:t xml:space="preserve">Тульский А.И., </w:t>
      </w:r>
      <w:proofErr w:type="spellStart"/>
      <w:r w:rsidRPr="00DC5564">
        <w:rPr>
          <w:sz w:val="24"/>
          <w:szCs w:val="24"/>
        </w:rPr>
        <w:t>Басамыкина</w:t>
      </w:r>
      <w:proofErr w:type="spellEnd"/>
      <w:r w:rsidRPr="00DC5564">
        <w:rPr>
          <w:sz w:val="24"/>
          <w:szCs w:val="24"/>
        </w:rPr>
        <w:t xml:space="preserve"> Т.В., Логвиненко Е.Р., Васильев С.В., </w:t>
      </w:r>
      <w:proofErr w:type="spellStart"/>
      <w:r w:rsidRPr="00DC5564">
        <w:rPr>
          <w:sz w:val="24"/>
          <w:szCs w:val="24"/>
        </w:rPr>
        <w:t>Вечернин</w:t>
      </w:r>
      <w:proofErr w:type="spellEnd"/>
      <w:r w:rsidRPr="00DC5564">
        <w:rPr>
          <w:sz w:val="24"/>
          <w:szCs w:val="24"/>
        </w:rPr>
        <w:t xml:space="preserve"> А.Б., Петров М.Е., Филипьева Е.Е. (</w:t>
      </w:r>
      <w:proofErr w:type="gramStart"/>
      <w:r w:rsidRPr="00DC5564">
        <w:rPr>
          <w:sz w:val="24"/>
          <w:szCs w:val="24"/>
        </w:rPr>
        <w:t>ГАС-выборы</w:t>
      </w:r>
      <w:proofErr w:type="gramEnd"/>
      <w:r w:rsidRPr="00DC5564">
        <w:rPr>
          <w:sz w:val="24"/>
          <w:szCs w:val="24"/>
        </w:rPr>
        <w:t>)</w:t>
      </w:r>
    </w:p>
    <w:p w:rsidR="00DC5564" w:rsidRDefault="00DC5564" w:rsidP="004574CC">
      <w:pPr>
        <w:sectPr w:rsidR="00DC5564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C5564" w:rsidRDefault="00DC5564" w:rsidP="00DC5564">
      <w:pPr>
        <w:ind w:left="5103"/>
        <w:jc w:val="center"/>
      </w:pPr>
      <w:r>
        <w:lastRenderedPageBreak/>
        <w:t>ПРИЛОЖЕНИЕ 1</w:t>
      </w:r>
    </w:p>
    <w:p w:rsidR="00DC5564" w:rsidRDefault="00DC5564" w:rsidP="00DC556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5564" w:rsidRDefault="00DC5564" w:rsidP="00DC556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5564" w:rsidRDefault="00DC5564" w:rsidP="00DC5564">
      <w:pPr>
        <w:ind w:left="5103"/>
        <w:jc w:val="center"/>
      </w:pPr>
      <w:r>
        <w:t>Златоустовского городского округа</w:t>
      </w:r>
    </w:p>
    <w:p w:rsidR="00DC5564" w:rsidRDefault="00DC5564" w:rsidP="00DC556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61AD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C61AD">
        <w:rPr>
          <w:rFonts w:ascii="Times New Roman" w:hAnsi="Times New Roman" w:cs="Times New Roman"/>
          <w:sz w:val="28"/>
          <w:szCs w:val="28"/>
        </w:rPr>
        <w:t>393-П/</w:t>
      </w:r>
      <w:proofErr w:type="gramStart"/>
      <w:r w:rsidR="00CC61AD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DC5564" w:rsidRDefault="00DC5564" w:rsidP="00DC5564">
      <w:pPr>
        <w:tabs>
          <w:tab w:val="left" w:pos="5529"/>
        </w:tabs>
        <w:suppressAutoHyphens/>
        <w:ind w:left="5103"/>
        <w:jc w:val="center"/>
      </w:pPr>
    </w:p>
    <w:p w:rsidR="00DC5564" w:rsidRDefault="00DC5564" w:rsidP="004574CC"/>
    <w:p w:rsidR="00DC5564" w:rsidRDefault="00DC5564" w:rsidP="00DC5564">
      <w:pPr>
        <w:jc w:val="center"/>
      </w:pPr>
      <w:r>
        <w:t>Состав</w:t>
      </w:r>
    </w:p>
    <w:p w:rsidR="00DC5564" w:rsidRDefault="00DC5564" w:rsidP="00DC5564">
      <w:pPr>
        <w:jc w:val="center"/>
      </w:pPr>
      <w:r>
        <w:t>рабочей группы по координации деятельности территориальных органов федеральных и областных органов исполнительной власти, судебных органов, территориальной избирательной комиссии города Златоуста и Главы Златоустовского городского округа по осуществлению регистрации</w:t>
      </w:r>
      <w:r>
        <w:br/>
        <w:t xml:space="preserve"> (учета) избирателей, участников референдума и установления численности зарегистрированных избирателей и участников референдума на территории Златоустовского городского округа</w:t>
      </w:r>
    </w:p>
    <w:p w:rsidR="00DC5564" w:rsidRDefault="00DC5564" w:rsidP="004574CC"/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168"/>
      </w:tblGrid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Арсентьева С.В.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 xml:space="preserve">начальник Управления архитектуры </w:t>
            </w:r>
            <w:r>
              <w:rPr>
                <w:bCs/>
              </w:rPr>
              <w:br/>
            </w:r>
            <w:r w:rsidRPr="00DC5564">
              <w:rPr>
                <w:bCs/>
              </w:rPr>
              <w:t>и градостроительства Администрации Златоустовского городского округа</w:t>
            </w:r>
          </w:p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  <w:sz w:val="16"/>
                <w:szCs w:val="16"/>
              </w:rPr>
            </w:pPr>
          </w:p>
        </w:tc>
      </w:tr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 xml:space="preserve">Батищев И.В. 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начальник Правового управления Администрации Златоустовского городского округа</w:t>
            </w:r>
          </w:p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  <w:sz w:val="16"/>
                <w:szCs w:val="16"/>
              </w:rPr>
            </w:pPr>
          </w:p>
        </w:tc>
      </w:tr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Дорофеев К.Н.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 xml:space="preserve">руководитель Аппарата Администрации Златоустовского городского округа </w:t>
            </w:r>
          </w:p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  <w:sz w:val="16"/>
                <w:szCs w:val="16"/>
              </w:rPr>
            </w:pPr>
          </w:p>
        </w:tc>
      </w:tr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Ермаков К.Н.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начальник Организационного управления Администрации Златоустовского городского округа</w:t>
            </w:r>
          </w:p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  <w:sz w:val="16"/>
                <w:szCs w:val="16"/>
              </w:rPr>
            </w:pPr>
          </w:p>
        </w:tc>
      </w:tr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Кузнецова А.А.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заместитель начальника Организационного управления Администрации Златоустовского городского округа</w:t>
            </w:r>
          </w:p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  <w:sz w:val="16"/>
                <w:szCs w:val="16"/>
              </w:rPr>
            </w:pPr>
          </w:p>
        </w:tc>
      </w:tr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 xml:space="preserve">Логвиненко Е.Р. 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председатель Территориальной избирательной комиссии города Златоуста</w:t>
            </w:r>
          </w:p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  <w:sz w:val="16"/>
                <w:szCs w:val="16"/>
              </w:rPr>
            </w:pPr>
          </w:p>
        </w:tc>
      </w:tr>
      <w:tr w:rsidR="00DC5564" w:rsidRPr="00DC5564" w:rsidTr="00DC5564">
        <w:tc>
          <w:tcPr>
            <w:tcW w:w="2376" w:type="dxa"/>
          </w:tcPr>
          <w:p w:rsidR="00DC5564" w:rsidRPr="00DC5564" w:rsidRDefault="00DC5564" w:rsidP="00DC5564">
            <w:pPr>
              <w:widowControl w:val="0"/>
              <w:suppressAutoHyphens/>
              <w:jc w:val="both"/>
              <w:rPr>
                <w:bCs/>
              </w:rPr>
            </w:pPr>
            <w:r w:rsidRPr="00DC5564">
              <w:rPr>
                <w:bCs/>
              </w:rPr>
              <w:t>Филипьева Е.Е.</w:t>
            </w:r>
          </w:p>
        </w:tc>
        <w:tc>
          <w:tcPr>
            <w:tcW w:w="310" w:type="dxa"/>
          </w:tcPr>
          <w:p w:rsidR="00DC5564" w:rsidRPr="00DC5564" w:rsidRDefault="00DC5564" w:rsidP="004574CC">
            <w:r>
              <w:t>-</w:t>
            </w:r>
          </w:p>
        </w:tc>
        <w:tc>
          <w:tcPr>
            <w:tcW w:w="7168" w:type="dxa"/>
          </w:tcPr>
          <w:p w:rsidR="00DC5564" w:rsidRDefault="00DC5564" w:rsidP="00DC5564">
            <w:pPr>
              <w:jc w:val="both"/>
            </w:pPr>
            <w:r w:rsidRPr="00DC5564">
              <w:t>консультант информационного управления аппарата Избирательной комиссии Челябинской области</w:t>
            </w:r>
          </w:p>
          <w:p w:rsidR="00DC5564" w:rsidRPr="00DC5564" w:rsidRDefault="00DC5564" w:rsidP="00DC5564">
            <w:pPr>
              <w:jc w:val="both"/>
              <w:rPr>
                <w:sz w:val="16"/>
                <w:szCs w:val="16"/>
              </w:rPr>
            </w:pPr>
          </w:p>
        </w:tc>
      </w:tr>
    </w:tbl>
    <w:p w:rsidR="00DC5564" w:rsidRDefault="00DC5564" w:rsidP="004574CC"/>
    <w:p w:rsidR="00ED6809" w:rsidRDefault="00ED6809" w:rsidP="00ED6809">
      <w:pPr>
        <w:ind w:left="5103"/>
        <w:jc w:val="center"/>
      </w:pPr>
      <w:r>
        <w:br w:type="column"/>
        <w:t>ПРИЛОЖЕНИЕ 2</w:t>
      </w:r>
    </w:p>
    <w:p w:rsidR="00ED6809" w:rsidRDefault="00ED6809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D6809" w:rsidRDefault="00ED6809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6809" w:rsidRDefault="00ED6809" w:rsidP="00ED6809">
      <w:pPr>
        <w:ind w:left="5103"/>
        <w:jc w:val="center"/>
      </w:pPr>
      <w:r>
        <w:t>Златоустовского городского округа</w:t>
      </w:r>
    </w:p>
    <w:p w:rsidR="00ED6809" w:rsidRDefault="00CC61AD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393-П/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ED6809" w:rsidRDefault="00ED6809" w:rsidP="00ED6809">
      <w:pPr>
        <w:tabs>
          <w:tab w:val="left" w:pos="5529"/>
        </w:tabs>
        <w:suppressAutoHyphens/>
        <w:ind w:left="5103"/>
        <w:jc w:val="center"/>
      </w:pPr>
    </w:p>
    <w:p w:rsidR="00DC5564" w:rsidRDefault="00DC5564" w:rsidP="004574CC"/>
    <w:p w:rsidR="00ED6809" w:rsidRPr="00ED6809" w:rsidRDefault="00ED6809" w:rsidP="00ED6809">
      <w:pPr>
        <w:suppressAutoHyphens/>
        <w:jc w:val="center"/>
      </w:pPr>
      <w:r w:rsidRPr="00ED6809">
        <w:t xml:space="preserve">Список </w:t>
      </w:r>
    </w:p>
    <w:p w:rsidR="00ED6809" w:rsidRPr="00ED6809" w:rsidRDefault="00ED6809" w:rsidP="00ED6809">
      <w:pPr>
        <w:suppressAutoHyphens/>
        <w:jc w:val="center"/>
      </w:pPr>
      <w:r w:rsidRPr="00ED6809">
        <w:t>сотрудников Администрации Златоустовского городского округа,</w:t>
      </w:r>
    </w:p>
    <w:p w:rsidR="00ED6809" w:rsidRPr="00ED6809" w:rsidRDefault="00ED6809" w:rsidP="00ED6809">
      <w:pPr>
        <w:suppressAutoHyphens/>
        <w:jc w:val="center"/>
      </w:pPr>
      <w:proofErr w:type="gramStart"/>
      <w:r w:rsidRPr="00ED6809">
        <w:t>допущенных</w:t>
      </w:r>
      <w:proofErr w:type="gramEnd"/>
      <w:r w:rsidRPr="00ED6809">
        <w:t xml:space="preserve"> к персональным данным</w:t>
      </w:r>
    </w:p>
    <w:p w:rsidR="00ED6809" w:rsidRPr="00ED6809" w:rsidRDefault="00ED6809" w:rsidP="004574C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2268"/>
      </w:tblGrid>
      <w:tr w:rsidR="00ED6809" w:rsidRPr="00ED6809" w:rsidTr="00ED6809">
        <w:tc>
          <w:tcPr>
            <w:tcW w:w="53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 xml:space="preserve">№ </w:t>
            </w:r>
            <w:proofErr w:type="gramStart"/>
            <w:r w:rsidRPr="00ED6809">
              <w:t>п</w:t>
            </w:r>
            <w:proofErr w:type="gramEnd"/>
            <w:r w:rsidRPr="00ED6809">
              <w:t>/п</w:t>
            </w:r>
          </w:p>
        </w:tc>
        <w:tc>
          <w:tcPr>
            <w:tcW w:w="4961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Должность</w:t>
            </w:r>
          </w:p>
        </w:tc>
        <w:tc>
          <w:tcPr>
            <w:tcW w:w="198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Персональные данные</w:t>
            </w:r>
          </w:p>
        </w:tc>
      </w:tr>
      <w:tr w:rsidR="00ED6809" w:rsidRPr="00ED6809" w:rsidTr="00ED6809">
        <w:tc>
          <w:tcPr>
            <w:tcW w:w="534" w:type="dxa"/>
            <w:vAlign w:val="center"/>
          </w:tcPr>
          <w:p w:rsidR="00ED6809" w:rsidRPr="00ED6809" w:rsidRDefault="00ED6809" w:rsidP="00ED6809">
            <w:pPr>
              <w:suppressAutoHyphens/>
              <w:jc w:val="center"/>
            </w:pPr>
            <w:r w:rsidRPr="00ED6809">
              <w:t>1</w:t>
            </w:r>
          </w:p>
        </w:tc>
        <w:tc>
          <w:tcPr>
            <w:tcW w:w="4961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rPr>
                <w:bCs/>
              </w:rPr>
              <w:t>Заместитель начальника Организационного управления Администрации Златоустовского городского округа</w:t>
            </w:r>
          </w:p>
        </w:tc>
        <w:tc>
          <w:tcPr>
            <w:tcW w:w="198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rPr>
                <w:bCs/>
              </w:rPr>
              <w:t>Кузнецова Анастасия Александровна</w:t>
            </w:r>
          </w:p>
        </w:tc>
        <w:tc>
          <w:tcPr>
            <w:tcW w:w="2268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 xml:space="preserve">Сведения, перечисленные </w:t>
            </w:r>
            <w:r>
              <w:br/>
            </w:r>
            <w:r w:rsidRPr="00ED6809">
              <w:t>в приложении 18</w:t>
            </w:r>
          </w:p>
        </w:tc>
      </w:tr>
    </w:tbl>
    <w:p w:rsidR="00ED6809" w:rsidRDefault="00ED6809" w:rsidP="004574CC"/>
    <w:p w:rsidR="00ED6809" w:rsidRDefault="00ED6809" w:rsidP="004574CC"/>
    <w:p w:rsidR="00ED6809" w:rsidRDefault="00ED6809" w:rsidP="004574CC"/>
    <w:p w:rsidR="00ED6809" w:rsidRDefault="00ED6809" w:rsidP="00ED6809">
      <w:pPr>
        <w:ind w:left="5103"/>
        <w:jc w:val="center"/>
      </w:pPr>
      <w:r>
        <w:br w:type="column"/>
        <w:t>ПРИЛОЖЕНИЕ 3</w:t>
      </w:r>
    </w:p>
    <w:p w:rsidR="00ED6809" w:rsidRDefault="00ED6809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D6809" w:rsidRDefault="00ED6809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6809" w:rsidRDefault="00ED6809" w:rsidP="00ED6809">
      <w:pPr>
        <w:ind w:left="5103"/>
        <w:jc w:val="center"/>
      </w:pPr>
      <w:r>
        <w:t>Златоустовского городского округа</w:t>
      </w:r>
    </w:p>
    <w:p w:rsidR="00ED6809" w:rsidRDefault="00CC61AD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393-П/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ED6809" w:rsidRDefault="00ED6809" w:rsidP="00ED6809">
      <w:pPr>
        <w:tabs>
          <w:tab w:val="left" w:pos="5529"/>
        </w:tabs>
        <w:suppressAutoHyphens/>
        <w:ind w:left="5103"/>
        <w:jc w:val="center"/>
      </w:pPr>
    </w:p>
    <w:p w:rsidR="00ED6809" w:rsidRPr="00ED6809" w:rsidRDefault="00ED6809" w:rsidP="00ED6809">
      <w:pPr>
        <w:suppressAutoHyphens/>
        <w:jc w:val="center"/>
      </w:pPr>
      <w:r w:rsidRPr="00ED6809">
        <w:t xml:space="preserve">Список </w:t>
      </w:r>
    </w:p>
    <w:p w:rsidR="00ED6809" w:rsidRPr="00ED6809" w:rsidRDefault="00ED6809" w:rsidP="00ED6809">
      <w:pPr>
        <w:suppressAutoHyphens/>
        <w:jc w:val="center"/>
      </w:pPr>
      <w:r w:rsidRPr="00ED6809">
        <w:t>сотрудников Администрации Златоустовского городского округа,</w:t>
      </w:r>
    </w:p>
    <w:p w:rsidR="00ED6809" w:rsidRPr="00ED6809" w:rsidRDefault="00ED6809" w:rsidP="00ED6809">
      <w:pPr>
        <w:suppressAutoHyphens/>
        <w:jc w:val="center"/>
      </w:pPr>
      <w:r w:rsidRPr="00ED6809">
        <w:t>ответственных за защиту персональных данных</w:t>
      </w:r>
    </w:p>
    <w:p w:rsidR="00ED6809" w:rsidRDefault="00ED6809" w:rsidP="004574CC"/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984"/>
        <w:gridCol w:w="4394"/>
      </w:tblGrid>
      <w:tr w:rsidR="00ED6809" w:rsidRPr="00ED6809" w:rsidTr="00ED6809">
        <w:trPr>
          <w:trHeight w:val="1168"/>
        </w:trPr>
        <w:tc>
          <w:tcPr>
            <w:tcW w:w="3545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Должность</w:t>
            </w:r>
          </w:p>
        </w:tc>
        <w:tc>
          <w:tcPr>
            <w:tcW w:w="198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Информационная система персональных данных/</w:t>
            </w:r>
          </w:p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персональные данные</w:t>
            </w:r>
          </w:p>
        </w:tc>
      </w:tr>
      <w:tr w:rsidR="00ED6809" w:rsidRPr="00ED6809" w:rsidTr="00ED6809">
        <w:tc>
          <w:tcPr>
            <w:tcW w:w="3545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rPr>
                <w:bCs/>
              </w:rPr>
              <w:t>Заместитель начальника Организационного управления Администрации Златоустовского городского округа</w:t>
            </w:r>
          </w:p>
        </w:tc>
        <w:tc>
          <w:tcPr>
            <w:tcW w:w="198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bCs/>
              </w:rPr>
            </w:pPr>
            <w:r w:rsidRPr="00ED6809">
              <w:rPr>
                <w:bCs/>
              </w:rPr>
              <w:t>Кузнецова</w:t>
            </w:r>
          </w:p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rPr>
                <w:bCs/>
              </w:rPr>
              <w:t>Анастасия Александровна</w:t>
            </w:r>
          </w:p>
        </w:tc>
        <w:tc>
          <w:tcPr>
            <w:tcW w:w="439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Обработка данных в общих информационных системах (</w:t>
            </w:r>
            <w:proofErr w:type="spellStart"/>
            <w:r w:rsidRPr="00ED6809">
              <w:rPr>
                <w:lang w:val="en-US"/>
              </w:rPr>
              <w:t>MSOffices</w:t>
            </w:r>
            <w:proofErr w:type="spellEnd"/>
            <w:r w:rsidRPr="00ED6809">
              <w:t>).</w:t>
            </w:r>
          </w:p>
          <w:p w:rsidR="00ED6809" w:rsidRPr="00ED6809" w:rsidRDefault="00ED6809" w:rsidP="00ED6809">
            <w:pPr>
              <w:suppressAutoHyphens/>
              <w:ind w:left="-57" w:right="-57"/>
              <w:jc w:val="center"/>
            </w:pPr>
            <w:r w:rsidRPr="00ED6809">
              <w:t>Обработка персональных данных работников без использования средств автоматизации</w:t>
            </w:r>
          </w:p>
        </w:tc>
      </w:tr>
    </w:tbl>
    <w:p w:rsidR="00ED6809" w:rsidRDefault="00ED6809" w:rsidP="004574CC"/>
    <w:p w:rsidR="00ED6809" w:rsidRDefault="00ED6809" w:rsidP="004574CC"/>
    <w:p w:rsidR="00ED6809" w:rsidRDefault="00ED6809" w:rsidP="00ED6809">
      <w:pPr>
        <w:ind w:left="5103"/>
        <w:jc w:val="center"/>
      </w:pPr>
      <w:r>
        <w:br w:type="column"/>
        <w:t>ПРИЛОЖЕНИЕ 4</w:t>
      </w:r>
    </w:p>
    <w:p w:rsidR="00ED6809" w:rsidRDefault="00ED6809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D6809" w:rsidRDefault="00ED6809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6809" w:rsidRDefault="00ED6809" w:rsidP="00ED6809">
      <w:pPr>
        <w:ind w:left="5103"/>
        <w:jc w:val="center"/>
      </w:pPr>
      <w:r>
        <w:t>Златоустовского городского округа</w:t>
      </w:r>
    </w:p>
    <w:p w:rsidR="00ED6809" w:rsidRDefault="00CC61AD" w:rsidP="00ED680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393-П/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1" w:name="_GoBack"/>
      <w:bookmarkEnd w:id="1"/>
      <w:proofErr w:type="gramEnd"/>
    </w:p>
    <w:p w:rsidR="00ED6809" w:rsidRDefault="00ED6809" w:rsidP="00ED6809">
      <w:pPr>
        <w:tabs>
          <w:tab w:val="left" w:pos="5529"/>
        </w:tabs>
        <w:suppressAutoHyphens/>
        <w:ind w:left="5103"/>
        <w:jc w:val="center"/>
      </w:pPr>
    </w:p>
    <w:p w:rsidR="00ED6809" w:rsidRDefault="00ED6809" w:rsidP="004574CC"/>
    <w:p w:rsidR="00ED6809" w:rsidRPr="00ED6809" w:rsidRDefault="00ED6809" w:rsidP="00ED6809">
      <w:pPr>
        <w:suppressAutoHyphens/>
        <w:jc w:val="center"/>
      </w:pPr>
      <w:r w:rsidRPr="00ED6809">
        <w:t xml:space="preserve">Перечень помещений </w:t>
      </w:r>
    </w:p>
    <w:p w:rsidR="00ED6809" w:rsidRPr="00ED6809" w:rsidRDefault="00ED6809" w:rsidP="00ED6809">
      <w:pPr>
        <w:suppressAutoHyphens/>
        <w:jc w:val="center"/>
      </w:pPr>
      <w:r w:rsidRPr="00ED6809">
        <w:t>для обработки и хранения материальных носителей персональных данных</w:t>
      </w:r>
    </w:p>
    <w:p w:rsidR="00ED6809" w:rsidRPr="00ED6809" w:rsidRDefault="00ED6809" w:rsidP="00ED6809">
      <w:pPr>
        <w:suppressAutoHyphens/>
        <w:jc w:val="center"/>
      </w:pPr>
      <w:r w:rsidRPr="00ED6809">
        <w:t>(</w:t>
      </w:r>
      <w:proofErr w:type="spellStart"/>
      <w:r w:rsidRPr="00ED6809">
        <w:t>ИСПДн</w:t>
      </w:r>
      <w:proofErr w:type="spellEnd"/>
      <w:r w:rsidRPr="00ED6809">
        <w:t>)</w:t>
      </w:r>
    </w:p>
    <w:p w:rsidR="00ED6809" w:rsidRDefault="00ED6809" w:rsidP="004574C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1701"/>
        <w:gridCol w:w="2800"/>
      </w:tblGrid>
      <w:tr w:rsidR="00ED6809" w:rsidRPr="00ED6809" w:rsidTr="00ED6809">
        <w:tc>
          <w:tcPr>
            <w:tcW w:w="2376" w:type="dxa"/>
            <w:vAlign w:val="center"/>
          </w:tcPr>
          <w:p w:rsidR="00ED6809" w:rsidRPr="00ED6809" w:rsidRDefault="00ED6809" w:rsidP="00ED6809">
            <w:pPr>
              <w:suppressAutoHyphens/>
              <w:ind w:left="-85" w:right="-85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>Наименование помещения</w:t>
            </w:r>
          </w:p>
        </w:tc>
        <w:tc>
          <w:tcPr>
            <w:tcW w:w="993" w:type="dxa"/>
            <w:vAlign w:val="center"/>
          </w:tcPr>
          <w:p w:rsidR="00ED6809" w:rsidRPr="00ED6809" w:rsidRDefault="00ED6809" w:rsidP="00ED6809">
            <w:pPr>
              <w:suppressAutoHyphens/>
              <w:ind w:left="-85" w:right="-85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>№ кабинета</w:t>
            </w:r>
          </w:p>
        </w:tc>
        <w:tc>
          <w:tcPr>
            <w:tcW w:w="1984" w:type="dxa"/>
            <w:vAlign w:val="center"/>
          </w:tcPr>
          <w:p w:rsidR="00ED6809" w:rsidRPr="00ED6809" w:rsidRDefault="00ED6809" w:rsidP="00ED6809">
            <w:pPr>
              <w:suppressAutoHyphens/>
              <w:ind w:left="-85" w:right="-85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>ФИО сотрудников, имеющих право доступа</w:t>
            </w:r>
          </w:p>
        </w:tc>
        <w:tc>
          <w:tcPr>
            <w:tcW w:w="1701" w:type="dxa"/>
            <w:vAlign w:val="center"/>
          </w:tcPr>
          <w:p w:rsidR="00ED6809" w:rsidRPr="00ED6809" w:rsidRDefault="00ED6809" w:rsidP="00ED6809">
            <w:pPr>
              <w:suppressAutoHyphens/>
              <w:ind w:left="-85" w:right="-85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 xml:space="preserve">ФИО сотрудников, ответственных </w:t>
            </w:r>
            <w:r>
              <w:rPr>
                <w:sz w:val="24"/>
                <w:szCs w:val="24"/>
              </w:rPr>
              <w:br/>
            </w:r>
            <w:r w:rsidRPr="00ED6809">
              <w:rPr>
                <w:sz w:val="24"/>
                <w:szCs w:val="24"/>
              </w:rPr>
              <w:t>за помещение</w:t>
            </w:r>
          </w:p>
        </w:tc>
        <w:tc>
          <w:tcPr>
            <w:tcW w:w="2800" w:type="dxa"/>
            <w:vAlign w:val="center"/>
          </w:tcPr>
          <w:p w:rsidR="00ED6809" w:rsidRPr="00ED6809" w:rsidRDefault="00ED6809" w:rsidP="00ED6809">
            <w:pPr>
              <w:suppressAutoHyphens/>
              <w:ind w:left="-85" w:right="-85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>Назначение помещения</w:t>
            </w:r>
          </w:p>
        </w:tc>
      </w:tr>
      <w:tr w:rsidR="00ED6809" w:rsidRPr="00ED6809" w:rsidTr="00ED6809">
        <w:tc>
          <w:tcPr>
            <w:tcW w:w="2376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 xml:space="preserve">Администрация Златоустовского городского округа </w:t>
            </w:r>
            <w:r w:rsidRPr="00ED6809">
              <w:rPr>
                <w:sz w:val="24"/>
                <w:szCs w:val="24"/>
              </w:rPr>
              <w:br/>
              <w:t xml:space="preserve">(ул. </w:t>
            </w:r>
            <w:proofErr w:type="spellStart"/>
            <w:r w:rsidRPr="00ED6809">
              <w:rPr>
                <w:sz w:val="24"/>
                <w:szCs w:val="24"/>
              </w:rPr>
              <w:t>Таганайская</w:t>
            </w:r>
            <w:proofErr w:type="spellEnd"/>
            <w:r w:rsidRPr="00ED6809">
              <w:rPr>
                <w:sz w:val="24"/>
                <w:szCs w:val="24"/>
              </w:rPr>
              <w:t>, д. 1)</w:t>
            </w:r>
          </w:p>
        </w:tc>
        <w:tc>
          <w:tcPr>
            <w:tcW w:w="993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>405</w:t>
            </w:r>
          </w:p>
        </w:tc>
        <w:tc>
          <w:tcPr>
            <w:tcW w:w="1984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ED6809">
              <w:rPr>
                <w:bCs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701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ED6809">
              <w:rPr>
                <w:bCs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2800" w:type="dxa"/>
            <w:vAlign w:val="center"/>
          </w:tcPr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 xml:space="preserve">Обработка данных </w:t>
            </w:r>
            <w:r>
              <w:rPr>
                <w:sz w:val="24"/>
                <w:szCs w:val="24"/>
              </w:rPr>
              <w:br/>
            </w:r>
            <w:r w:rsidRPr="00ED6809">
              <w:rPr>
                <w:sz w:val="24"/>
                <w:szCs w:val="24"/>
              </w:rPr>
              <w:t>в общих информационных системах (</w:t>
            </w:r>
            <w:proofErr w:type="spellStart"/>
            <w:r w:rsidRPr="00ED6809">
              <w:rPr>
                <w:sz w:val="24"/>
                <w:szCs w:val="24"/>
                <w:lang w:val="en-US"/>
              </w:rPr>
              <w:t>MSOffices</w:t>
            </w:r>
            <w:proofErr w:type="spellEnd"/>
            <w:r w:rsidRPr="00ED6809">
              <w:rPr>
                <w:sz w:val="24"/>
                <w:szCs w:val="24"/>
              </w:rPr>
              <w:t>).</w:t>
            </w:r>
          </w:p>
          <w:p w:rsidR="00ED6809" w:rsidRPr="00ED6809" w:rsidRDefault="00ED6809" w:rsidP="00ED6809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ED6809">
              <w:rPr>
                <w:sz w:val="24"/>
                <w:szCs w:val="24"/>
              </w:rPr>
              <w:t xml:space="preserve">Обработка персональных данных работников </w:t>
            </w:r>
            <w:r>
              <w:rPr>
                <w:sz w:val="24"/>
                <w:szCs w:val="24"/>
              </w:rPr>
              <w:br/>
            </w:r>
            <w:r w:rsidRPr="00ED6809">
              <w:rPr>
                <w:sz w:val="24"/>
                <w:szCs w:val="24"/>
              </w:rPr>
              <w:t>без использования средств автоматизации</w:t>
            </w:r>
          </w:p>
        </w:tc>
      </w:tr>
    </w:tbl>
    <w:p w:rsidR="00ED6809" w:rsidRPr="00ED6809" w:rsidRDefault="00ED6809" w:rsidP="004574CC"/>
    <w:sectPr w:rsidR="00ED6809" w:rsidRPr="00ED6809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Вр-387486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Вр-387486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61AD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3B0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1AD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564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D6809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74A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C556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C556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0174-A24C-4E5C-AF4E-22F7D688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2024-10-07T03:49:00Z</dcterms:created>
  <dcterms:modified xsi:type="dcterms:W3CDTF">2024-10-07T03:49:00Z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