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D1C1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80516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2D3006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B5C5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B5C5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3006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D3006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2D3006">
            <w:pPr>
              <w:jc w:val="both"/>
            </w:pPr>
            <w:r>
              <w:t xml:space="preserve">О внесении изменений </w:t>
            </w:r>
            <w:r w:rsidR="002D3006">
              <w:br/>
            </w:r>
            <w:r>
              <w:t xml:space="preserve">в постановление Администрации Златоустовского городского округа </w:t>
            </w:r>
            <w:r w:rsidR="002D3006">
              <w:br/>
            </w:r>
            <w:r>
              <w:t>от 02.03.2023 г. № 66-П/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2D3006">
              <w:br/>
            </w:r>
            <w:r>
              <w:t xml:space="preserve">«Об утверждении порядка возмещения транспортным организациям затрат, связанных с предоставлением льгот </w:t>
            </w:r>
            <w:r w:rsidR="002D3006">
              <w:br/>
            </w:r>
            <w:r>
              <w:t xml:space="preserve">и права бесплатного проезда отдельным категориям граждан на автомобильном </w:t>
            </w:r>
            <w:r w:rsidR="002D3006">
              <w:br/>
              <w:t xml:space="preserve">и электротранспорте общего </w:t>
            </w:r>
            <w:r>
              <w:t>пользования»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D300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D3006" w:rsidRDefault="002D3006" w:rsidP="009416DA">
      <w:pPr>
        <w:widowControl w:val="0"/>
        <w:ind w:firstLine="709"/>
        <w:jc w:val="both"/>
      </w:pPr>
    </w:p>
    <w:p w:rsidR="009416DA" w:rsidRPr="00E4076D" w:rsidRDefault="000F2C86" w:rsidP="009416DA">
      <w:pPr>
        <w:widowControl w:val="0"/>
        <w:ind w:firstLine="709"/>
        <w:jc w:val="both"/>
      </w:pPr>
      <w:r w:rsidRPr="000F2C86">
        <w:t xml:space="preserve">Руководствуясь Федеральным законом от 06.10.2003 г. № 131-ФЗ </w:t>
      </w:r>
      <w:r>
        <w:br/>
      </w:r>
      <w:r w:rsidRPr="000F2C86">
        <w:t xml:space="preserve">«Об общих принципах организации местного самоуправления в Российской Федерации», Федеральным законом от 13.07.2015 г. № 220-ФЗ </w:t>
      </w:r>
      <w:r>
        <w:br/>
      </w:r>
      <w:r w:rsidRPr="000F2C86"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proofErr w:type="gramStart"/>
      <w:r w:rsidRPr="000F2C86">
        <w:t xml:space="preserve">Российской Федерации», решением Собрания депутатов Златоустовского городского округа от 07.04.2016 г. № 12-ЗГО «Об утверждении Положения </w:t>
      </w:r>
      <w:r>
        <w:br/>
      </w:r>
      <w:r w:rsidRPr="000F2C86">
        <w:t>об организации транспортного обслуживания населения на муниципальных маршрутах регулярных перевозок в границах Златоустовского городского округа», постановлением Администрации Златоустовского городского округа от 25.10.2016</w:t>
      </w:r>
      <w:r>
        <w:t xml:space="preserve"> г.</w:t>
      </w:r>
      <w:r w:rsidRPr="000F2C86">
        <w:t xml:space="preserve"> </w:t>
      </w:r>
      <w:r>
        <w:t>№</w:t>
      </w:r>
      <w:r w:rsidR="00733270">
        <w:t xml:space="preserve"> 460-П</w:t>
      </w:r>
      <w:r w:rsidRPr="000F2C86">
        <w:t xml:space="preserve"> </w:t>
      </w:r>
      <w:r>
        <w:t>«</w:t>
      </w:r>
      <w:r w:rsidRPr="000F2C86">
        <w:t xml:space="preserve">Об установлении на территории Златоустовского городского округа права льготного проезда отдельным категориям граждан </w:t>
      </w:r>
      <w:r>
        <w:br/>
      </w:r>
      <w:r w:rsidRPr="000F2C86">
        <w:t>и размера льготы по проезду»,</w:t>
      </w:r>
      <w:proofErr w:type="gramEnd"/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F2C86" w:rsidRDefault="000F2C86" w:rsidP="000F2C86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02.03.2023 г. № 66-П/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порядка возмещения транспортным организациям затрат, </w:t>
      </w:r>
      <w:r>
        <w:lastRenderedPageBreak/>
        <w:t>связанных с предоставлением льгот и права бесплатного проезда отдельным категориям граждан на автомобильном и электротранспорте общего пользования» следующие изменения:</w:t>
      </w:r>
    </w:p>
    <w:p w:rsidR="000F2C86" w:rsidRDefault="000F2C86" w:rsidP="000F2C86">
      <w:pPr>
        <w:widowControl w:val="0"/>
        <w:ind w:firstLine="709"/>
        <w:jc w:val="both"/>
      </w:pPr>
      <w:r>
        <w:t>1) Приложение № 1 к Порядку изложить в редакции согласно приложению к настоящему Постановлению.</w:t>
      </w:r>
    </w:p>
    <w:p w:rsidR="000F2C86" w:rsidRDefault="000F2C86" w:rsidP="000F2C86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F2C86" w:rsidRDefault="000F2C86" w:rsidP="000F2C86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Белюшина</w:t>
      </w:r>
      <w:proofErr w:type="spellEnd"/>
      <w:r>
        <w:t xml:space="preserve"> А.М.</w:t>
      </w:r>
    </w:p>
    <w:p w:rsidR="009416DA" w:rsidRDefault="000F2C86" w:rsidP="000F2C86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2D300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D300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A6F4F4D" wp14:editId="0B42156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6D7358" w:rsidRDefault="006D7358" w:rsidP="004574CC"/>
    <w:p w:rsidR="006D7358" w:rsidRDefault="006D7358">
      <w:r>
        <w:br w:type="page"/>
      </w:r>
    </w:p>
    <w:p w:rsidR="006D7358" w:rsidRPr="006D7358" w:rsidRDefault="006D7358" w:rsidP="006D7358">
      <w:pPr>
        <w:ind w:left="5103"/>
        <w:jc w:val="center"/>
      </w:pPr>
      <w:r w:rsidRPr="006D7358">
        <w:lastRenderedPageBreak/>
        <w:t>ПРИЛОЖЕНИЕ</w:t>
      </w:r>
    </w:p>
    <w:p w:rsidR="006D7358" w:rsidRPr="006D7358" w:rsidRDefault="006D7358" w:rsidP="006D735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D7358">
        <w:rPr>
          <w:lang w:eastAsia="ar-SA"/>
        </w:rPr>
        <w:t>Утверждено</w:t>
      </w:r>
    </w:p>
    <w:p w:rsidR="006D7358" w:rsidRPr="006D7358" w:rsidRDefault="006D7358" w:rsidP="006D735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D7358">
        <w:rPr>
          <w:lang w:eastAsia="ar-SA"/>
        </w:rPr>
        <w:t>постановлением Администрации</w:t>
      </w:r>
    </w:p>
    <w:p w:rsidR="006D7358" w:rsidRPr="006D7358" w:rsidRDefault="006D7358" w:rsidP="006D7358">
      <w:pPr>
        <w:ind w:left="5103"/>
        <w:jc w:val="center"/>
      </w:pPr>
      <w:r w:rsidRPr="006D7358">
        <w:t>Златоустовского городского округа</w:t>
      </w:r>
    </w:p>
    <w:p w:rsidR="006D7358" w:rsidRPr="006D7358" w:rsidRDefault="006D7358" w:rsidP="006D735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D7358">
        <w:rPr>
          <w:lang w:eastAsia="ar-SA"/>
        </w:rPr>
        <w:t xml:space="preserve">от </w:t>
      </w:r>
      <w:r w:rsidR="004B5C5C" w:rsidRPr="004B5C5C">
        <w:rPr>
          <w:lang w:eastAsia="ar-SA"/>
        </w:rPr>
        <w:t>24.04.2026 г.</w:t>
      </w:r>
      <w:r w:rsidR="004B5C5C">
        <w:rPr>
          <w:lang w:eastAsia="ar-SA"/>
        </w:rPr>
        <w:t xml:space="preserve"> </w:t>
      </w:r>
      <w:r w:rsidRPr="006D7358">
        <w:rPr>
          <w:lang w:eastAsia="ar-SA"/>
        </w:rPr>
        <w:t>№ </w:t>
      </w:r>
      <w:r w:rsidR="004B5C5C" w:rsidRPr="004B5C5C">
        <w:rPr>
          <w:lang w:eastAsia="ar-SA"/>
        </w:rPr>
        <w:t>144-П/</w:t>
      </w:r>
      <w:proofErr w:type="gramStart"/>
      <w:r w:rsidR="004B5C5C" w:rsidRPr="004B5C5C">
        <w:rPr>
          <w:lang w:eastAsia="ar-SA"/>
        </w:rPr>
        <w:t>АДМ</w:t>
      </w:r>
      <w:proofErr w:type="gramEnd"/>
    </w:p>
    <w:p w:rsidR="00CF1C4C" w:rsidRDefault="00CF1C4C" w:rsidP="006D7358">
      <w:pPr>
        <w:jc w:val="both"/>
      </w:pPr>
    </w:p>
    <w:p w:rsidR="006D7358" w:rsidRDefault="006D7358" w:rsidP="006D7358">
      <w:pPr>
        <w:jc w:val="right"/>
      </w:pPr>
      <w:r>
        <w:t>Приложение № 1</w:t>
      </w:r>
    </w:p>
    <w:p w:rsidR="006D7358" w:rsidRDefault="006D7358" w:rsidP="006D7358">
      <w:pPr>
        <w:jc w:val="right"/>
      </w:pPr>
      <w:r>
        <w:t xml:space="preserve">к Порядку возмещения транспортным организациям затрат, </w:t>
      </w:r>
      <w:r>
        <w:br/>
        <w:t xml:space="preserve">связанных с предоставлением льгот и права бесплатного </w:t>
      </w:r>
      <w:r>
        <w:br/>
        <w:t xml:space="preserve">проезда отдельным категориям граждан на автомобильном </w:t>
      </w:r>
      <w:r>
        <w:br/>
        <w:t>и электротранспорте общего пользования</w:t>
      </w:r>
    </w:p>
    <w:p w:rsidR="006D7358" w:rsidRDefault="006D7358" w:rsidP="006D7358">
      <w:pPr>
        <w:jc w:val="both"/>
      </w:pPr>
    </w:p>
    <w:p w:rsidR="006D7358" w:rsidRDefault="006D7358" w:rsidP="006D7358">
      <w:pPr>
        <w:jc w:val="center"/>
      </w:pPr>
      <w:r>
        <w:t xml:space="preserve">Отчет, подтверждающий выполнение работ по перевозке пассажиров </w:t>
      </w:r>
      <w:r>
        <w:br/>
        <w:t>на электротранспорте и (или) автомобильном транспорте общего пользования</w:t>
      </w:r>
    </w:p>
    <w:p w:rsidR="006D7358" w:rsidRDefault="006D7358" w:rsidP="006D7358">
      <w:pPr>
        <w:jc w:val="center"/>
      </w:pPr>
      <w:r>
        <w:t>в городском сообщении по регулируемому тарифу</w:t>
      </w:r>
    </w:p>
    <w:p w:rsidR="006D7358" w:rsidRDefault="006D7358" w:rsidP="006D7358">
      <w:pPr>
        <w:jc w:val="center"/>
      </w:pPr>
      <w:r w:rsidRPr="006D7358">
        <w:t>за _____________20___г</w:t>
      </w:r>
      <w:r>
        <w:t>.</w:t>
      </w:r>
    </w:p>
    <w:p w:rsidR="006D7358" w:rsidRDefault="006D7358" w:rsidP="006D7358">
      <w:pPr>
        <w:jc w:val="both"/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640"/>
        <w:gridCol w:w="849"/>
        <w:gridCol w:w="1091"/>
        <w:gridCol w:w="570"/>
        <w:gridCol w:w="615"/>
        <w:gridCol w:w="608"/>
        <w:gridCol w:w="1117"/>
        <w:gridCol w:w="673"/>
        <w:gridCol w:w="803"/>
        <w:gridCol w:w="673"/>
      </w:tblGrid>
      <w:tr w:rsidR="00C5558F" w:rsidRPr="00C5558F" w:rsidTr="00C5558F">
        <w:trPr>
          <w:trHeight w:val="315"/>
          <w:jc w:val="center"/>
        </w:trPr>
        <w:tc>
          <w:tcPr>
            <w:tcW w:w="2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ind w:left="-641" w:firstLine="641"/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7403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558F">
              <w:rPr>
                <w:bCs/>
                <w:color w:val="000000"/>
                <w:sz w:val="18"/>
                <w:szCs w:val="18"/>
              </w:rPr>
              <w:t>Количество перевезенных пассажиров</w:t>
            </w: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трамвай</w:t>
            </w: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по маршруту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по маршруту</w:t>
            </w:r>
          </w:p>
        </w:tc>
      </w:tr>
      <w:tr w:rsidR="00C5558F" w:rsidRPr="00C5558F" w:rsidTr="00C5558F">
        <w:trPr>
          <w:trHeight w:val="477"/>
          <w:jc w:val="center"/>
        </w:trPr>
        <w:tc>
          <w:tcPr>
            <w:tcW w:w="2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  <w:r w:rsidRPr="00C5558F">
              <w:rPr>
                <w:color w:val="000000"/>
                <w:sz w:val="18"/>
                <w:szCs w:val="18"/>
              </w:rPr>
              <w:t>№</w:t>
            </w:r>
          </w:p>
        </w:tc>
      </w:tr>
      <w:tr w:rsidR="00C5558F" w:rsidRPr="00C5558F" w:rsidTr="00C5558F">
        <w:trPr>
          <w:trHeight w:val="483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558F">
              <w:rPr>
                <w:bCs/>
                <w:color w:val="000000"/>
                <w:sz w:val="18"/>
                <w:szCs w:val="18"/>
              </w:rPr>
              <w:t xml:space="preserve">Пассажиры, оплатившие проезд </w:t>
            </w:r>
            <w:r w:rsidRPr="00C5558F">
              <w:rPr>
                <w:iCs/>
                <w:color w:val="000000"/>
                <w:sz w:val="18"/>
                <w:szCs w:val="18"/>
              </w:rPr>
              <w:t>всего,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C5558F">
              <w:rPr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C5558F">
              <w:rPr>
                <w:iCs/>
                <w:color w:val="000000"/>
                <w:sz w:val="18"/>
                <w:szCs w:val="18"/>
              </w:rPr>
              <w:t>наличный расчет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15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C5558F">
              <w:rPr>
                <w:iCs/>
                <w:color w:val="000000"/>
                <w:sz w:val="18"/>
                <w:szCs w:val="18"/>
              </w:rPr>
              <w:t>безналичный расчет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15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C5558F">
              <w:rPr>
                <w:iCs/>
                <w:color w:val="000000"/>
                <w:sz w:val="18"/>
                <w:szCs w:val="18"/>
              </w:rPr>
              <w:t>по проездным билетам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15"/>
          <w:jc w:val="center"/>
        </w:trPr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558F">
              <w:rPr>
                <w:bCs/>
                <w:color w:val="000000"/>
                <w:sz w:val="18"/>
                <w:szCs w:val="18"/>
              </w:rPr>
              <w:t>Федеральные льготники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ind w:right="-21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C5558F">
              <w:rPr>
                <w:bCs/>
                <w:iCs/>
                <w:color w:val="000000"/>
                <w:sz w:val="18"/>
                <w:szCs w:val="18"/>
              </w:rPr>
              <w:t xml:space="preserve">Региональные льготники </w:t>
            </w:r>
            <w:r w:rsidRPr="00C5558F">
              <w:rPr>
                <w:bCs/>
                <w:iCs/>
                <w:color w:val="000000"/>
                <w:sz w:val="18"/>
                <w:szCs w:val="18"/>
              </w:rPr>
              <w:br/>
            </w:r>
            <w:r w:rsidRPr="00C5558F">
              <w:rPr>
                <w:sz w:val="18"/>
                <w:szCs w:val="18"/>
              </w:rPr>
              <w:t>с правом льготного проезда</w:t>
            </w:r>
            <w:r w:rsidRPr="00C5558F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:rsidR="00C5558F" w:rsidRPr="00C5558F" w:rsidRDefault="00C5558F" w:rsidP="00C5558F">
            <w:pPr>
              <w:ind w:right="-21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 xml:space="preserve">(в соответствии </w:t>
            </w:r>
            <w:r w:rsidRPr="00C5558F">
              <w:rPr>
                <w:sz w:val="18"/>
                <w:szCs w:val="18"/>
              </w:rPr>
              <w:br/>
              <w:t>с постановление</w:t>
            </w:r>
            <w:r w:rsidR="003C2991">
              <w:rPr>
                <w:sz w:val="18"/>
                <w:szCs w:val="18"/>
              </w:rPr>
              <w:t xml:space="preserve">м Администрации ЗГО </w:t>
            </w:r>
            <w:r w:rsidR="003C2991">
              <w:rPr>
                <w:sz w:val="18"/>
                <w:szCs w:val="18"/>
              </w:rPr>
              <w:br/>
              <w:t>№ 460-П</w:t>
            </w:r>
            <w:r w:rsidRPr="00C5558F">
              <w:rPr>
                <w:sz w:val="18"/>
                <w:szCs w:val="18"/>
              </w:rPr>
              <w:t xml:space="preserve"> от 25.10.2016 г.)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C5558F">
              <w:rPr>
                <w:bCs/>
                <w:iCs/>
                <w:color w:val="000000"/>
                <w:sz w:val="18"/>
                <w:szCs w:val="18"/>
              </w:rPr>
              <w:t>Муниципальные льготники всего,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C5558F">
              <w:rPr>
                <w:bCs/>
                <w:iCs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ind w:right="-21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 xml:space="preserve">с правом льготного проезда всего (в соответствии </w:t>
            </w:r>
            <w:r w:rsidRPr="00C5558F">
              <w:rPr>
                <w:sz w:val="18"/>
                <w:szCs w:val="18"/>
              </w:rPr>
              <w:br/>
              <w:t>с постановление</w:t>
            </w:r>
            <w:r w:rsidR="003C2991">
              <w:rPr>
                <w:sz w:val="18"/>
                <w:szCs w:val="18"/>
              </w:rPr>
              <w:t xml:space="preserve">м Администрации ЗГО </w:t>
            </w:r>
            <w:r w:rsidR="003C2991">
              <w:rPr>
                <w:sz w:val="18"/>
                <w:szCs w:val="18"/>
              </w:rPr>
              <w:br/>
              <w:t>№ 460-П</w:t>
            </w:r>
            <w:r w:rsidRPr="00C5558F">
              <w:rPr>
                <w:sz w:val="18"/>
                <w:szCs w:val="18"/>
              </w:rPr>
              <w:t xml:space="preserve"> от 25.10.2016 г.)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>в том числе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 xml:space="preserve">граждане, </w:t>
            </w:r>
            <w:r w:rsidRPr="00C5558F">
              <w:rPr>
                <w:color w:val="22272F"/>
                <w:sz w:val="18"/>
                <w:szCs w:val="18"/>
                <w:shd w:val="clear" w:color="auto" w:fill="FFFFFF"/>
              </w:rPr>
              <w:t>достигшие возраста 65 и 60 лет (соответственно мужчины и женщины)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>студенты очной формы обучения</w:t>
            </w:r>
            <w:r w:rsidRPr="00C5558F">
              <w:rPr>
                <w:sz w:val="24"/>
                <w:szCs w:val="24"/>
              </w:rPr>
              <w:t xml:space="preserve"> </w:t>
            </w:r>
            <w:r w:rsidRPr="00C5558F">
              <w:rPr>
                <w:sz w:val="18"/>
                <w:szCs w:val="18"/>
              </w:rPr>
              <w:t>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ind w:right="-21"/>
              <w:jc w:val="center"/>
              <w:rPr>
                <w:bCs/>
                <w:color w:val="000000"/>
                <w:sz w:val="18"/>
                <w:szCs w:val="18"/>
              </w:rPr>
            </w:pPr>
            <w:r w:rsidRPr="00C5558F">
              <w:rPr>
                <w:bCs/>
                <w:color w:val="000000"/>
                <w:sz w:val="18"/>
                <w:szCs w:val="18"/>
              </w:rPr>
              <w:t xml:space="preserve">с правом бесплатного проезда </w:t>
            </w:r>
            <w:r w:rsidRPr="00C5558F">
              <w:rPr>
                <w:sz w:val="18"/>
                <w:szCs w:val="18"/>
              </w:rPr>
              <w:t xml:space="preserve">всего (в соответствии </w:t>
            </w:r>
            <w:r w:rsidRPr="00C5558F">
              <w:rPr>
                <w:sz w:val="18"/>
                <w:szCs w:val="18"/>
              </w:rPr>
              <w:br/>
            </w:r>
            <w:r w:rsidRPr="00C5558F">
              <w:rPr>
                <w:sz w:val="18"/>
                <w:szCs w:val="18"/>
              </w:rPr>
              <w:lastRenderedPageBreak/>
              <w:t>с постановление</w:t>
            </w:r>
            <w:r w:rsidR="003C2991">
              <w:rPr>
                <w:sz w:val="18"/>
                <w:szCs w:val="18"/>
              </w:rPr>
              <w:t xml:space="preserve">м Администрации ЗГО </w:t>
            </w:r>
            <w:r w:rsidR="003C2991">
              <w:rPr>
                <w:sz w:val="18"/>
                <w:szCs w:val="18"/>
              </w:rPr>
              <w:br/>
              <w:t>№ 460-П</w:t>
            </w:r>
            <w:r w:rsidRPr="00C5558F">
              <w:rPr>
                <w:sz w:val="18"/>
                <w:szCs w:val="18"/>
              </w:rPr>
              <w:t xml:space="preserve"> от 25.10.2016 г.)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 xml:space="preserve">граждане, </w:t>
            </w:r>
            <w:r w:rsidRPr="00C5558F">
              <w:rPr>
                <w:color w:val="22272F"/>
                <w:sz w:val="18"/>
                <w:szCs w:val="18"/>
                <w:shd w:val="clear" w:color="auto" w:fill="FFFFFF"/>
              </w:rPr>
              <w:t>достигшие возраста 65 и 60 лет (соответственно мужчины и женщины)</w:t>
            </w:r>
            <w:r w:rsidRPr="00C5558F">
              <w:rPr>
                <w:bCs/>
                <w:color w:val="000000"/>
                <w:sz w:val="18"/>
                <w:szCs w:val="18"/>
              </w:rPr>
              <w:t>,</w:t>
            </w:r>
            <w:r w:rsidRPr="00C5558F">
              <w:rPr>
                <w:sz w:val="18"/>
                <w:szCs w:val="18"/>
              </w:rPr>
              <w:t xml:space="preserve"> среднедушевой доход которых ниже величины </w:t>
            </w:r>
            <w:hyperlink r:id="rId10" w:history="1">
              <w:r w:rsidRPr="00C5558F">
                <w:rPr>
                  <w:sz w:val="18"/>
                  <w:szCs w:val="18"/>
                </w:rPr>
                <w:t>прожиточного минимума</w:t>
              </w:r>
            </w:hyperlink>
            <w:r w:rsidRPr="00C5558F">
              <w:rPr>
                <w:sz w:val="18"/>
                <w:szCs w:val="18"/>
              </w:rPr>
              <w:t xml:space="preserve">, установленного </w:t>
            </w:r>
            <w:r w:rsidRPr="00C5558F">
              <w:rPr>
                <w:sz w:val="18"/>
                <w:szCs w:val="18"/>
              </w:rPr>
              <w:br/>
              <w:t>на территории Челябинской области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 xml:space="preserve">студенты очной формы обучения профессиональных образовательных организаций и образовательных организаций высшего образования, среднедушевой доход которых ниже величины </w:t>
            </w:r>
            <w:hyperlink r:id="rId11" w:history="1">
              <w:r w:rsidRPr="00C5558F">
                <w:rPr>
                  <w:sz w:val="18"/>
                  <w:szCs w:val="18"/>
                </w:rPr>
                <w:t>прожиточного минимума</w:t>
              </w:r>
            </w:hyperlink>
            <w:r w:rsidRPr="00C5558F">
              <w:rPr>
                <w:sz w:val="18"/>
                <w:szCs w:val="18"/>
              </w:rPr>
              <w:t>, установленного на территории Челябинской области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>студенты очной формы обучения в возрасте до 18 лет, в том числе достигшие 18 лет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00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5558F" w:rsidRPr="00C5558F" w:rsidRDefault="00C5558F" w:rsidP="00C5558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C5558F">
              <w:rPr>
                <w:sz w:val="18"/>
                <w:szCs w:val="18"/>
              </w:rPr>
              <w:t>учащиеся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558F" w:rsidRPr="00C5558F" w:rsidTr="00C5558F">
        <w:trPr>
          <w:trHeight w:val="315"/>
          <w:jc w:val="center"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558F">
              <w:rPr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558F" w:rsidRPr="00C5558F" w:rsidRDefault="00C5558F" w:rsidP="00C5558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6D7358" w:rsidRDefault="006D7358" w:rsidP="006D7358">
      <w:pPr>
        <w:jc w:val="both"/>
      </w:pPr>
    </w:p>
    <w:p w:rsidR="00C5558F" w:rsidRDefault="00C5558F" w:rsidP="006D7358">
      <w:pPr>
        <w:jc w:val="both"/>
      </w:pPr>
    </w:p>
    <w:p w:rsidR="00C5558F" w:rsidRDefault="00C5558F" w:rsidP="00C5558F">
      <w:pPr>
        <w:ind w:firstLine="708"/>
        <w:jc w:val="both"/>
      </w:pPr>
      <w:r>
        <w:t>Руководитель организации</w:t>
      </w:r>
      <w:proofErr w:type="gramStart"/>
      <w:r>
        <w:t xml:space="preserve"> ____________ (_________________________)</w:t>
      </w:r>
      <w:proofErr w:type="gramEnd"/>
    </w:p>
    <w:p w:rsidR="00C5558F" w:rsidRPr="00C5558F" w:rsidRDefault="00C5558F" w:rsidP="00C555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C5558F">
        <w:rPr>
          <w:sz w:val="20"/>
          <w:szCs w:val="20"/>
        </w:rPr>
        <w:t xml:space="preserve">                                                        (подпись)                  </w:t>
      </w:r>
      <w:r>
        <w:rPr>
          <w:sz w:val="20"/>
          <w:szCs w:val="20"/>
        </w:rPr>
        <w:t xml:space="preserve">                      </w:t>
      </w:r>
      <w:r w:rsidRPr="00C5558F">
        <w:rPr>
          <w:sz w:val="20"/>
          <w:szCs w:val="20"/>
        </w:rPr>
        <w:t xml:space="preserve">   (Ф.И.О.)</w:t>
      </w:r>
    </w:p>
    <w:sectPr w:rsidR="00C5558F" w:rsidRPr="00C5558F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18" w:rsidRDefault="003D1C18">
      <w:r>
        <w:separator/>
      </w:r>
    </w:p>
  </w:endnote>
  <w:endnote w:type="continuationSeparator" w:id="0">
    <w:p w:rsidR="003D1C18" w:rsidRDefault="003D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Вр-486780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Вр-486780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18" w:rsidRDefault="003D1C18">
      <w:r>
        <w:separator/>
      </w:r>
    </w:p>
  </w:footnote>
  <w:footnote w:type="continuationSeparator" w:id="0">
    <w:p w:rsidR="003D1C18" w:rsidRDefault="003D1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266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2C8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3006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2991"/>
    <w:rsid w:val="003C4116"/>
    <w:rsid w:val="003D1C1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5C5C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7358"/>
    <w:rsid w:val="006F54F4"/>
    <w:rsid w:val="00702791"/>
    <w:rsid w:val="00705CC3"/>
    <w:rsid w:val="00717977"/>
    <w:rsid w:val="00721E76"/>
    <w:rsid w:val="007307DD"/>
    <w:rsid w:val="0073327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266B"/>
    <w:rsid w:val="00BC1A1B"/>
    <w:rsid w:val="00BC386A"/>
    <w:rsid w:val="00BD1361"/>
    <w:rsid w:val="00BF6A03"/>
    <w:rsid w:val="00C20EF1"/>
    <w:rsid w:val="00C27902"/>
    <w:rsid w:val="00C30FF0"/>
    <w:rsid w:val="00C5558F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6F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42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739596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document/redirect/8739596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2026-04-24T05:05:00Z</cp:lastPrinted>
  <dcterms:created xsi:type="dcterms:W3CDTF">2026-04-27T09:26:00Z</dcterms:created>
  <dcterms:modified xsi:type="dcterms:W3CDTF">2026-04-27T09:26:00Z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