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34B68" w:rsidRDefault="00185610">
      <w:pPr>
        <w:pStyle w:val="1"/>
        <w:rPr>
          <w:color w:val="auto"/>
        </w:rPr>
      </w:pPr>
      <w:r w:rsidRPr="00F34B6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34B68">
        <w:rPr>
          <w:rStyle w:val="a4"/>
          <w:b w:val="0"/>
          <w:bCs w:val="0"/>
          <w:color w:val="auto"/>
        </w:rPr>
        <w:t>круга Челябинской области от 8 октября 2007 г. N 280-п "Об утверждении положения о кадровом резерве для замещения вакантных должностей муниципальной службы Златоустовского городского округа" (утратило силу)</w:t>
      </w:r>
    </w:p>
    <w:p w:rsidR="00000000" w:rsidRPr="00F34B68" w:rsidRDefault="00185610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F34B68" w:rsidRDefault="00185610">
      <w:r w:rsidRPr="00F34B68">
        <w:t xml:space="preserve">В целях реализации положений </w:t>
      </w:r>
      <w:r w:rsidRPr="00F34B68">
        <w:rPr>
          <w:rStyle w:val="a4"/>
          <w:color w:val="auto"/>
        </w:rPr>
        <w:t>Федерального закона</w:t>
      </w:r>
      <w:r w:rsidRPr="00F34B68">
        <w:t xml:space="preserve"> от 02.03.2007 г. N 25-ФЗ "О муниципальной службе в Российской Федерации",</w:t>
      </w:r>
      <w:r w:rsidRPr="00F34B68">
        <w:rPr>
          <w:rStyle w:val="a4"/>
          <w:color w:val="auto"/>
        </w:rPr>
        <w:t>#</w:t>
      </w:r>
      <w:r w:rsidRPr="00F34B68">
        <w:t xml:space="preserve"> постановляю:</w:t>
      </w:r>
    </w:p>
    <w:p w:rsidR="00000000" w:rsidRPr="00F34B68" w:rsidRDefault="00185610">
      <w:bookmarkStart w:id="1" w:name="sub_1001"/>
      <w:r w:rsidRPr="00F34B68">
        <w:t xml:space="preserve">1. Утвердить </w:t>
      </w:r>
      <w:r w:rsidRPr="00F34B68">
        <w:rPr>
          <w:rStyle w:val="a4"/>
          <w:color w:val="auto"/>
        </w:rPr>
        <w:t>положение</w:t>
      </w:r>
      <w:r w:rsidRPr="00F34B68">
        <w:t xml:space="preserve"> "О кадровом резерве для замещения вакантных должностей муниципальной службы Златоустовского городского округа" (приложение).</w:t>
      </w:r>
    </w:p>
    <w:p w:rsidR="00000000" w:rsidRPr="00F34B68" w:rsidRDefault="00185610">
      <w:bookmarkStart w:id="2" w:name="sub_1002"/>
      <w:bookmarkEnd w:id="1"/>
      <w:r w:rsidRPr="00F34B68">
        <w:t xml:space="preserve">2. </w:t>
      </w:r>
      <w:r w:rsidRPr="00F34B68">
        <w:rPr>
          <w:rStyle w:val="a4"/>
          <w:color w:val="auto"/>
        </w:rPr>
        <w:t>Опубликовать</w:t>
      </w:r>
      <w:r w:rsidRPr="00F34B68">
        <w:t xml:space="preserve"> настоящее постановление в средствах массовой информации.</w:t>
      </w:r>
    </w:p>
    <w:p w:rsidR="00000000" w:rsidRPr="00F34B68" w:rsidRDefault="00185610">
      <w:bookmarkStart w:id="3" w:name="sub_1003"/>
      <w:bookmarkEnd w:id="2"/>
      <w:r w:rsidRPr="00F34B68">
        <w:t>3. Контроль за исполнением настоящего постановления возложить на заместителя главы Златоустовского городского округа Фокина Ю.А.</w:t>
      </w:r>
    </w:p>
    <w:bookmarkEnd w:id="3"/>
    <w:p w:rsidR="00000000" w:rsidRPr="00F34B68" w:rsidRDefault="00185610"/>
    <w:p w:rsidR="00000000" w:rsidRPr="00F34B68" w:rsidRDefault="00185610">
      <w:pPr>
        <w:ind w:firstLine="698"/>
        <w:jc w:val="right"/>
      </w:pPr>
      <w:r w:rsidRPr="00F34B68">
        <w:t>Д.П. Мигашкин</w:t>
      </w:r>
    </w:p>
    <w:p w:rsidR="00000000" w:rsidRPr="00F34B68" w:rsidRDefault="00185610"/>
    <w:p w:rsidR="00000000" w:rsidRPr="00F34B68" w:rsidRDefault="00185610">
      <w:pPr>
        <w:ind w:firstLine="0"/>
        <w:jc w:val="right"/>
      </w:pPr>
      <w:bookmarkStart w:id="4" w:name="sub_1"/>
      <w:r w:rsidRPr="00F34B68">
        <w:rPr>
          <w:rStyle w:val="a3"/>
          <w:color w:val="auto"/>
        </w:rPr>
        <w:t>Приложение</w:t>
      </w:r>
    </w:p>
    <w:bookmarkEnd w:id="4"/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 xml:space="preserve">к </w:t>
      </w:r>
      <w:r w:rsidRPr="00F34B68">
        <w:rPr>
          <w:rStyle w:val="a4"/>
          <w:color w:val="auto"/>
        </w:rPr>
        <w:t>постановлению</w:t>
      </w:r>
      <w:r w:rsidRPr="00F34B68">
        <w:rPr>
          <w:rStyle w:val="a3"/>
          <w:color w:val="auto"/>
        </w:rPr>
        <w:t xml:space="preserve"> главы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>Златоустовского городского округа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>от 8 октября 2007 г. N 280-п</w:t>
      </w:r>
    </w:p>
    <w:p w:rsidR="00000000" w:rsidRPr="00F34B68" w:rsidRDefault="00185610"/>
    <w:p w:rsidR="00000000" w:rsidRPr="00F34B68" w:rsidRDefault="00185610">
      <w:pPr>
        <w:pStyle w:val="1"/>
        <w:rPr>
          <w:color w:val="auto"/>
        </w:rPr>
      </w:pPr>
      <w:r w:rsidRPr="00F34B68">
        <w:rPr>
          <w:color w:val="auto"/>
        </w:rPr>
        <w:t>Положение</w:t>
      </w:r>
      <w:r w:rsidRPr="00F34B68">
        <w:rPr>
          <w:color w:val="auto"/>
        </w:rPr>
        <w:br/>
        <w:t>о кадровом резерве для замещения вакантных должностей муниципальной службы Златоустовского городского округа</w:t>
      </w:r>
    </w:p>
    <w:p w:rsidR="00000000" w:rsidRPr="00F34B68" w:rsidRDefault="00185610"/>
    <w:p w:rsidR="00000000" w:rsidRPr="00F34B68" w:rsidRDefault="00185610">
      <w:pPr>
        <w:pStyle w:val="1"/>
        <w:rPr>
          <w:color w:val="auto"/>
        </w:rPr>
      </w:pPr>
      <w:bookmarkStart w:id="5" w:name="sub_10100"/>
      <w:r w:rsidRPr="00F34B68">
        <w:rPr>
          <w:color w:val="auto"/>
        </w:rPr>
        <w:t>1</w:t>
      </w:r>
      <w:r w:rsidRPr="00F34B68">
        <w:rPr>
          <w:color w:val="auto"/>
        </w:rPr>
        <w:t>. Общие положения</w:t>
      </w:r>
    </w:p>
    <w:bookmarkEnd w:id="5"/>
    <w:p w:rsidR="00000000" w:rsidRPr="00F34B68" w:rsidRDefault="00185610"/>
    <w:p w:rsidR="00000000" w:rsidRPr="00F34B68" w:rsidRDefault="00185610">
      <w:bookmarkStart w:id="6" w:name="sub_1010"/>
      <w:r w:rsidRPr="00F34B68">
        <w:t>1. Положение о кадровом резерве на муниципальной службе Златоустовского городского округа (далее - Положение) устанавливает порядок и условия формирования кадрового резерва Златоустовского городского округа, а также регу</w:t>
      </w:r>
      <w:r w:rsidRPr="00F34B68">
        <w:t>лирует вопросы работы с кадровым резервом в органах местного самоуправления округа.</w:t>
      </w:r>
    </w:p>
    <w:p w:rsidR="00000000" w:rsidRPr="00F34B68" w:rsidRDefault="00185610">
      <w:bookmarkStart w:id="7" w:name="sub_1020"/>
      <w:bookmarkEnd w:id="6"/>
      <w:r w:rsidRPr="00F34B68">
        <w:t xml:space="preserve">2. Настоящее Положение разработано в соответствии с </w:t>
      </w:r>
      <w:r w:rsidRPr="00F34B68">
        <w:rPr>
          <w:rStyle w:val="a4"/>
          <w:color w:val="auto"/>
        </w:rPr>
        <w:t>Конституцией</w:t>
      </w:r>
      <w:r w:rsidRPr="00F34B68">
        <w:t xml:space="preserve"> Российской Федерац</w:t>
      </w:r>
      <w:r w:rsidRPr="00F34B68">
        <w:t xml:space="preserve">ии, </w:t>
      </w:r>
      <w:r w:rsidRPr="00F34B68">
        <w:rPr>
          <w:rStyle w:val="a4"/>
          <w:color w:val="auto"/>
        </w:rPr>
        <w:t>федеральным законом</w:t>
      </w:r>
      <w:r w:rsidRPr="00F34B68">
        <w:t xml:space="preserve"> от 02.03.2007 N 25-ФЗ "О муниципальной службе в Российской Федерации" и иными нормативными правовыми актами.</w:t>
      </w:r>
    </w:p>
    <w:p w:rsidR="00000000" w:rsidRPr="00F34B68" w:rsidRDefault="00185610">
      <w:bookmarkStart w:id="8" w:name="sub_1030"/>
      <w:bookmarkEnd w:id="7"/>
      <w:r w:rsidRPr="00F34B68">
        <w:t>3. Кадровый резерв для замещения вакантных должностей муниципальной службы Златоустовского городского округа формируется из кадровых резервов органов местного самоуправления округа (администрация Златоустовского городского округа, управление социальной защ</w:t>
      </w:r>
      <w:r w:rsidRPr="00F34B68">
        <w:t>иты Златоустовского городского округа, финансовое управление Златоустовского городского округа, МУ "Комитет по управлению имуществом Златоустовского городского округа", аппарат Собрания депутатов Златоустовского городского округа).</w:t>
      </w:r>
    </w:p>
    <w:p w:rsidR="00000000" w:rsidRPr="00F34B68" w:rsidRDefault="00185610">
      <w:bookmarkStart w:id="9" w:name="sub_1040"/>
      <w:bookmarkEnd w:id="8"/>
      <w:r w:rsidRPr="00F34B68">
        <w:t>4. В кад</w:t>
      </w:r>
      <w:r w:rsidRPr="00F34B68">
        <w:t>ровом резерве могут состоять граждане Российской Федерации, замещающие должности муниципальной службы (далее - муниципальные служащие), а также граждане Российской Федерации (далее - граждане), успешно прошедшие конкурс и отвечающие квалификационным требов</w:t>
      </w:r>
      <w:r w:rsidRPr="00F34B68">
        <w:t>аниям, предъявляемым к соответствующим должностям муниципальной службы, обладающие необходимой профессиональной компетентностью, деловыми и личностными качествами.</w:t>
      </w:r>
    </w:p>
    <w:p w:rsidR="00000000" w:rsidRPr="00F34B68" w:rsidRDefault="00185610">
      <w:bookmarkStart w:id="10" w:name="sub_1050"/>
      <w:bookmarkEnd w:id="9"/>
      <w:r w:rsidRPr="00F34B68">
        <w:t>5. Формирование кадрового резерва проводится в целях:</w:t>
      </w:r>
    </w:p>
    <w:bookmarkEnd w:id="10"/>
    <w:p w:rsidR="00000000" w:rsidRPr="00F34B68" w:rsidRDefault="00185610">
      <w:r w:rsidRPr="00F34B68">
        <w:t>1) своевременн</w:t>
      </w:r>
      <w:r w:rsidRPr="00F34B68">
        <w:t>ого замещения вакантных должностей муниципальной службы в соответствии с квалификационными требованиями к должностям муниципальной службы;</w:t>
      </w:r>
    </w:p>
    <w:p w:rsidR="00000000" w:rsidRPr="00F34B68" w:rsidRDefault="00185610">
      <w:r w:rsidRPr="00F34B68">
        <w:lastRenderedPageBreak/>
        <w:t>2) содействия должностному росту муниципальных служащих;</w:t>
      </w:r>
    </w:p>
    <w:p w:rsidR="00000000" w:rsidRPr="00F34B68" w:rsidRDefault="00185610">
      <w:r w:rsidRPr="00F34B68">
        <w:t>3) совершенствования деятельности органов местного самоуправ</w:t>
      </w:r>
      <w:r w:rsidRPr="00F34B68">
        <w:t>ления по подбору и расстановке кадров на муниципальной службе;</w:t>
      </w:r>
    </w:p>
    <w:p w:rsidR="00000000" w:rsidRPr="00F34B68" w:rsidRDefault="00185610">
      <w:r w:rsidRPr="00F34B68">
        <w:t>4) привлечения граждан на муниципальную службу;</w:t>
      </w:r>
    </w:p>
    <w:p w:rsidR="00000000" w:rsidRPr="00F34B68" w:rsidRDefault="00185610">
      <w:bookmarkStart w:id="11" w:name="sub_1060"/>
      <w:r w:rsidRPr="00F34B68">
        <w:t>6. Принципами формирования кадрового резерва и работы с ним являются:</w:t>
      </w:r>
    </w:p>
    <w:bookmarkEnd w:id="11"/>
    <w:p w:rsidR="00000000" w:rsidRPr="00F34B68" w:rsidRDefault="00185610">
      <w:r w:rsidRPr="00F34B68">
        <w:t>1) равный доступ и добровольность для муниципальных служащих (граждан) на включение в кадровый резерв органа местного самоуправления;</w:t>
      </w:r>
    </w:p>
    <w:p w:rsidR="00000000" w:rsidRPr="00F34B68" w:rsidRDefault="00185610">
      <w:r w:rsidRPr="00F34B68">
        <w:t>2) объективность и всесторонность оценки профессиональных и личностных качеств муниципальных служащих (граждан);</w:t>
      </w:r>
    </w:p>
    <w:p w:rsidR="00000000" w:rsidRPr="00F34B68" w:rsidRDefault="00185610">
      <w:r w:rsidRPr="00F34B68">
        <w:t>3) учет т</w:t>
      </w:r>
      <w:r w:rsidRPr="00F34B68">
        <w:t>екущей и перспективной потребности органа местного самоуправления в муниципальных служащих;</w:t>
      </w:r>
    </w:p>
    <w:p w:rsidR="00000000" w:rsidRPr="00F34B68" w:rsidRDefault="00185610">
      <w:r w:rsidRPr="00F34B68">
        <w:t>4) ответственность руководителей органов местного самоуправления за формирование кадрового резерва и работу с ним;</w:t>
      </w:r>
    </w:p>
    <w:p w:rsidR="00000000" w:rsidRPr="00F34B68" w:rsidRDefault="00185610">
      <w:r w:rsidRPr="00F34B68">
        <w:t>5) гласность и доступность информации о формирова</w:t>
      </w:r>
      <w:r w:rsidRPr="00F34B68">
        <w:t>нии кадрового резерва органа местного самоуправления.</w:t>
      </w:r>
    </w:p>
    <w:p w:rsidR="00000000" w:rsidRPr="00F34B68" w:rsidRDefault="00185610">
      <w:bookmarkStart w:id="12" w:name="sub_1070"/>
      <w:r w:rsidRPr="00F34B68">
        <w:t>7. Руководитель органа местного самоуправления осуществляет общее руководство и несет ответственность за формирование кадрового резерва органа местного самоуправления организацию работы с ним, а</w:t>
      </w:r>
      <w:r w:rsidRPr="00F34B68">
        <w:t xml:space="preserve"> также за своевременное назначение муниципальных служащих (граждан), состоящих в кадровом резерве</w:t>
      </w:r>
      <w:r w:rsidRPr="00F34B68">
        <w:rPr>
          <w:rStyle w:val="a4"/>
          <w:color w:val="auto"/>
        </w:rPr>
        <w:t>#</w:t>
      </w:r>
      <w:r w:rsidRPr="00F34B68">
        <w:t xml:space="preserve"> на вакантные должности муниципальной службы.</w:t>
      </w:r>
    </w:p>
    <w:p w:rsidR="00000000" w:rsidRPr="00F34B68" w:rsidRDefault="00185610">
      <w:bookmarkStart w:id="13" w:name="sub_1080"/>
      <w:bookmarkEnd w:id="12"/>
      <w:r w:rsidRPr="00F34B68">
        <w:t>8. Деятельность по форми</w:t>
      </w:r>
      <w:r w:rsidRPr="00F34B68">
        <w:t>рованию кадрового резерва, организации работы с кадровым резервом и его эффективного использования относится к кадровой работе и осуществляется кадровыми службами органов местного самоуправления.</w:t>
      </w:r>
    </w:p>
    <w:bookmarkEnd w:id="13"/>
    <w:p w:rsidR="00000000" w:rsidRPr="00F34B68" w:rsidRDefault="00185610"/>
    <w:p w:rsidR="00000000" w:rsidRPr="00F34B68" w:rsidRDefault="00185610">
      <w:pPr>
        <w:pStyle w:val="1"/>
        <w:rPr>
          <w:color w:val="auto"/>
        </w:rPr>
      </w:pPr>
      <w:bookmarkStart w:id="14" w:name="sub_10200"/>
      <w:r w:rsidRPr="00F34B68">
        <w:rPr>
          <w:color w:val="auto"/>
        </w:rPr>
        <w:t>2. Порядок формирования кадрового резерва</w:t>
      </w:r>
    </w:p>
    <w:bookmarkEnd w:id="14"/>
    <w:p w:rsidR="00000000" w:rsidRPr="00F34B68" w:rsidRDefault="00185610"/>
    <w:p w:rsidR="00000000" w:rsidRPr="00F34B68" w:rsidRDefault="00185610">
      <w:bookmarkStart w:id="15" w:name="sub_1090"/>
      <w:r w:rsidRPr="00F34B68">
        <w:t xml:space="preserve">9. Кадровый резерв органа местного самоуправления формируется на основе базы данных кадровой службы с учетом </w:t>
      </w:r>
      <w:r w:rsidRPr="00F34B68">
        <w:rPr>
          <w:rStyle w:val="a4"/>
          <w:color w:val="auto"/>
        </w:rPr>
        <w:t>Закона</w:t>
      </w:r>
      <w:r w:rsidRPr="00F34B68">
        <w:t xml:space="preserve"> Челябинской области от 28.06.2007 г. N 153-ЗО "О Р</w:t>
      </w:r>
      <w:r w:rsidRPr="00F34B68">
        <w:t xml:space="preserve">еестре должностей муниципальной службы в Челябинской области" и поступивших заявлений муниципальных служащих (граждан), а также в соответствии с </w:t>
      </w:r>
      <w:r w:rsidRPr="00F34B68">
        <w:rPr>
          <w:rStyle w:val="a4"/>
          <w:color w:val="auto"/>
        </w:rPr>
        <w:t>частью 8 статьи 28</w:t>
      </w:r>
      <w:r w:rsidRPr="00F34B68">
        <w:t xml:space="preserve">, </w:t>
      </w:r>
      <w:r w:rsidRPr="00F34B68">
        <w:rPr>
          <w:rStyle w:val="a4"/>
          <w:color w:val="auto"/>
        </w:rPr>
        <w:t>частью 4 статьи 32</w:t>
      </w:r>
      <w:r w:rsidRPr="00F34B68">
        <w:t xml:space="preserve">, </w:t>
      </w:r>
      <w:r w:rsidRPr="00F34B68">
        <w:rPr>
          <w:rStyle w:val="a4"/>
          <w:color w:val="auto"/>
        </w:rPr>
        <w:t>статьей 33</w:t>
      </w:r>
      <w:r w:rsidRPr="00F34B68">
        <w:t xml:space="preserve"> Федерального закона от 02.03.2007г. N 25-ФЗ "О муниципальной службе в Российской Федерации".</w:t>
      </w:r>
    </w:p>
    <w:p w:rsidR="00000000" w:rsidRPr="00F34B68" w:rsidRDefault="00185610">
      <w:bookmarkStart w:id="16" w:name="sub_1100"/>
      <w:bookmarkEnd w:id="15"/>
      <w:r w:rsidRPr="00F34B68">
        <w:t>10. Кадровый резерв органов местного самоуправления формируется для замещения:</w:t>
      </w:r>
    </w:p>
    <w:bookmarkEnd w:id="16"/>
    <w:p w:rsidR="00000000" w:rsidRPr="00F34B68" w:rsidRDefault="00185610">
      <w:r w:rsidRPr="00F34B68">
        <w:t xml:space="preserve">вакантной должности муниципальной службы в органе местного самоуправления в порядке должностного роста муниципального служащего, а также при назначении </w:t>
      </w:r>
      <w:r w:rsidRPr="00F34B68">
        <w:t>на муниципальную службу впервые;</w:t>
      </w:r>
    </w:p>
    <w:p w:rsidR="00000000" w:rsidRPr="00F34B68" w:rsidRDefault="00185610">
      <w:r w:rsidRPr="00F34B68">
        <w:t>вакантной должности муниципальной службы в другом органе местного самоуправления в порядке должностного роста муниципального служащего, а также при назначении на муниципальную службу впервые.</w:t>
      </w:r>
    </w:p>
    <w:p w:rsidR="00000000" w:rsidRPr="00F34B68" w:rsidRDefault="00185610">
      <w:bookmarkStart w:id="17" w:name="sub_1011"/>
      <w:r w:rsidRPr="00F34B68">
        <w:t>11. Включение муниципал</w:t>
      </w:r>
      <w:r w:rsidRPr="00F34B68">
        <w:t xml:space="preserve">ьного служащего (гражданина) в кадровый резерв органа местного самоуправления осуществляется по результатам рассмотрения кадровых документов кандидата на замещение вакантной должности муниципальной службы, которое проводится в порядке, установленном </w:t>
      </w:r>
      <w:r w:rsidRPr="00F34B68">
        <w:rPr>
          <w:rStyle w:val="a4"/>
          <w:color w:val="auto"/>
        </w:rPr>
        <w:t>статьей 17</w:t>
      </w:r>
      <w:r w:rsidRPr="00F34B68">
        <w:t xml:space="preserve"> Федерального закона от 02.03.2007г. N 25-ФЗ "О муниципальной службе в Российской Федерации" и </w:t>
      </w:r>
      <w:r w:rsidRPr="00F34B68">
        <w:rPr>
          <w:rStyle w:val="a4"/>
          <w:color w:val="auto"/>
        </w:rPr>
        <w:t>решением</w:t>
      </w:r>
      <w:r w:rsidRPr="00F34B68">
        <w:t xml:space="preserve"> Со</w:t>
      </w:r>
      <w:r w:rsidRPr="00F34B68">
        <w:t>брания депутатов Златоустовского городского округа от 03.07.2007г. N 51-ЗГО "Об утверждении Положения о проведении конкурса на замещение вакантной должности муниципальной службы в органах местного самоуправления Златоустовского городского округа".</w:t>
      </w:r>
    </w:p>
    <w:p w:rsidR="00000000" w:rsidRPr="00F34B68" w:rsidRDefault="00185610">
      <w:bookmarkStart w:id="18" w:name="sub_1012"/>
      <w:bookmarkEnd w:id="17"/>
      <w:r w:rsidRPr="00F34B68">
        <w:t>12. По результатам рассмотрения документов и собеседования с кандидатом на включение в кадровый резерв органа местного самоуправления конкурсная комиссия принимает одно из решений:</w:t>
      </w:r>
    </w:p>
    <w:bookmarkEnd w:id="18"/>
    <w:p w:rsidR="00000000" w:rsidRPr="00F34B68" w:rsidRDefault="00185610">
      <w:r w:rsidRPr="00F34B68">
        <w:lastRenderedPageBreak/>
        <w:t>включить муниципального служащего (гражданина) в кадровый р</w:t>
      </w:r>
      <w:r w:rsidRPr="00F34B68">
        <w:t>езерв органа местного самоуправления для замещения вакантной должности муниципальной службы;</w:t>
      </w:r>
    </w:p>
    <w:p w:rsidR="00000000" w:rsidRPr="00F34B68" w:rsidRDefault="00185610">
      <w:r w:rsidRPr="00F34B68">
        <w:t>отказать муниципальному служащему (гражданину) во включении его в кадровый резерв для замещения вакантной должности муниципальной службы.</w:t>
      </w:r>
    </w:p>
    <w:p w:rsidR="00000000" w:rsidRPr="00F34B68" w:rsidRDefault="00185610">
      <w:bookmarkStart w:id="19" w:name="sub_1013"/>
      <w:r w:rsidRPr="00F34B68">
        <w:t>13. Включение мун</w:t>
      </w:r>
      <w:r w:rsidRPr="00F34B68">
        <w:t xml:space="preserve">иципального служащего в кадровый резерв органа местного самоуправления в порядке должностного роста производится по результатам аттестации в порядке, предусмотренном </w:t>
      </w:r>
      <w:r w:rsidRPr="00F34B68">
        <w:rPr>
          <w:rStyle w:val="a4"/>
          <w:color w:val="auto"/>
        </w:rPr>
        <w:t>частью 3 статьи 18</w:t>
      </w:r>
      <w:r w:rsidRPr="00F34B68">
        <w:t xml:space="preserve"> Федерального закона от 02.03.2007 N 25-ФЗ "О муниципальной службе в Российской Федерации" и в соответствии с </w:t>
      </w:r>
      <w:r w:rsidRPr="00F34B68">
        <w:rPr>
          <w:rStyle w:val="a4"/>
          <w:color w:val="auto"/>
        </w:rPr>
        <w:t>пунктом 17</w:t>
      </w:r>
      <w:r w:rsidRPr="00F34B68">
        <w:t xml:space="preserve"> Постановления главы Златоустовского городского округа от </w:t>
      </w:r>
      <w:r w:rsidRPr="00F34B68">
        <w:t>19.06.2007г. N 158-п "Об утверждении положения о порядке проведения аттестации муниципальных служащих органов местного самоуправления Златоустовского городского округа" на должность, определенную аттестационной комиссией.</w:t>
      </w:r>
    </w:p>
    <w:p w:rsidR="00000000" w:rsidRPr="00F34B68" w:rsidRDefault="00185610">
      <w:bookmarkStart w:id="20" w:name="sub_1014"/>
      <w:bookmarkEnd w:id="19"/>
      <w:r w:rsidRPr="00F34B68">
        <w:t>14. Прохождение му</w:t>
      </w:r>
      <w:r w:rsidRPr="00F34B68">
        <w:t>ниципальными служащими профессиональной переподготовки, повышения квалификации или стажировки является преимущественным основанием для включения в кадровый резерв органа местного самоуправления.</w:t>
      </w:r>
    </w:p>
    <w:p w:rsidR="00000000" w:rsidRPr="00F34B68" w:rsidRDefault="00185610">
      <w:bookmarkStart w:id="21" w:name="sub_1015"/>
      <w:bookmarkEnd w:id="20"/>
      <w:r w:rsidRPr="00F34B68">
        <w:t>15. Кадровая служба органа местного самоуправ</w:t>
      </w:r>
      <w:r w:rsidRPr="00F34B68">
        <w:t>ления формирует список кадрового резерва, утверждаемый правовым актом руководителя органа местного самоуправления (далее - список кадрового резерва органа местного самоуправления), составленный согласно прилагаемой форме (</w:t>
      </w:r>
      <w:r w:rsidRPr="00F34B68">
        <w:rPr>
          <w:rStyle w:val="a4"/>
          <w:color w:val="auto"/>
        </w:rPr>
        <w:t>приложение 1</w:t>
      </w:r>
      <w:r w:rsidRPr="00F34B68">
        <w:t>).</w:t>
      </w:r>
    </w:p>
    <w:bookmarkEnd w:id="21"/>
    <w:p w:rsidR="00000000" w:rsidRPr="00F34B68" w:rsidRDefault="00185610">
      <w:r w:rsidRPr="00F34B68">
        <w:t>Список кадрового резерва органа местного самоуправления составляется с разбивкой по группам должностей муниципальной службы.</w:t>
      </w:r>
    </w:p>
    <w:p w:rsidR="00000000" w:rsidRPr="00F34B68" w:rsidRDefault="00185610">
      <w:bookmarkStart w:id="22" w:name="sub_1016"/>
      <w:r w:rsidRPr="00F34B68">
        <w:t>16. Списки кадровых резервов органов местного самоуправления а также копии правовых актов органов местного само</w:t>
      </w:r>
      <w:r w:rsidRPr="00F34B68">
        <w:t>управления представляются в отдел кадров администрации Златоустовского городского округа. На каждого муниципального служащего (гражданина), включенного в список кадрового резерва органа местного самоуправления, представляется анкета (</w:t>
      </w:r>
      <w:r w:rsidRPr="00F34B68">
        <w:rPr>
          <w:rStyle w:val="a4"/>
          <w:color w:val="auto"/>
        </w:rPr>
        <w:t>п</w:t>
      </w:r>
      <w:r w:rsidRPr="00F34B68">
        <w:rPr>
          <w:rStyle w:val="a4"/>
          <w:color w:val="auto"/>
        </w:rPr>
        <w:t>риложение 2</w:t>
      </w:r>
      <w:r w:rsidRPr="00F34B68">
        <w:t>).</w:t>
      </w:r>
    </w:p>
    <w:p w:rsidR="00000000" w:rsidRPr="00F34B68" w:rsidRDefault="00185610">
      <w:bookmarkStart w:id="23" w:name="sub_1017"/>
      <w:bookmarkEnd w:id="22"/>
      <w:r w:rsidRPr="00F34B68">
        <w:t>17. Кадровый резерв органа местного самоуправления формируется на срок не более трех лет. Руководитель органа местного самоуправления вправе продлить срок нахождения муниципального служащего (гражданина) в кадровом резерве.</w:t>
      </w:r>
    </w:p>
    <w:p w:rsidR="00000000" w:rsidRPr="00F34B68" w:rsidRDefault="00185610">
      <w:bookmarkStart w:id="24" w:name="sub_1018"/>
      <w:bookmarkEnd w:id="23"/>
      <w:r w:rsidRPr="00F34B68">
        <w:t>18. Муниципальный служащий (гражданин) может состоять в кадровом резерве в нескольких органах местного самоуправления.</w:t>
      </w:r>
    </w:p>
    <w:p w:rsidR="00000000" w:rsidRPr="00F34B68" w:rsidRDefault="00185610">
      <w:bookmarkStart w:id="25" w:name="sub_1019"/>
      <w:bookmarkEnd w:id="24"/>
      <w:r w:rsidRPr="00F34B68">
        <w:t>19. В кадровый резерв органа местного самоуправления на должность муниципальной службы могут быть включе</w:t>
      </w:r>
      <w:r w:rsidRPr="00F34B68">
        <w:t>ны несколько муниципальных служащих (граждан).</w:t>
      </w:r>
    </w:p>
    <w:p w:rsidR="00000000" w:rsidRPr="00F34B68" w:rsidRDefault="00185610">
      <w:bookmarkStart w:id="26" w:name="sub_1200"/>
      <w:bookmarkEnd w:id="25"/>
      <w:r w:rsidRPr="00F34B68">
        <w:t>20. Список муниципальных служащих (граждан), включенных в кадровый резерв Златоустовского городского округа, утверждается распоряжением главы Златоустовского городского округа.</w:t>
      </w:r>
    </w:p>
    <w:bookmarkEnd w:id="26"/>
    <w:p w:rsidR="00000000" w:rsidRPr="00F34B68" w:rsidRDefault="00185610"/>
    <w:p w:rsidR="00000000" w:rsidRPr="00F34B68" w:rsidRDefault="00185610">
      <w:pPr>
        <w:pStyle w:val="1"/>
        <w:rPr>
          <w:color w:val="auto"/>
        </w:rPr>
      </w:pPr>
      <w:bookmarkStart w:id="27" w:name="sub_10300"/>
      <w:r w:rsidRPr="00F34B68">
        <w:rPr>
          <w:color w:val="auto"/>
        </w:rPr>
        <w:t>3. Подготовка и организация работы с кадровым резервом</w:t>
      </w:r>
    </w:p>
    <w:bookmarkEnd w:id="27"/>
    <w:p w:rsidR="00000000" w:rsidRPr="00F34B68" w:rsidRDefault="00185610"/>
    <w:p w:rsidR="00000000" w:rsidRPr="00F34B68" w:rsidRDefault="00185610">
      <w:bookmarkStart w:id="28" w:name="sub_1021"/>
      <w:r w:rsidRPr="00F34B68">
        <w:t>21. Подготовка кадрового резерва включает в себя получение муниципальными служащими (гражданами) дополнительных знаний по отдельным вопросам теории и практики государственног</w:t>
      </w:r>
      <w:r w:rsidRPr="00F34B68">
        <w:t>о и муниципального управления.</w:t>
      </w:r>
    </w:p>
    <w:p w:rsidR="00000000" w:rsidRPr="00F34B68" w:rsidRDefault="00185610">
      <w:bookmarkStart w:id="29" w:name="sub_1022"/>
      <w:bookmarkEnd w:id="28"/>
      <w:r w:rsidRPr="00F34B68">
        <w:t>22. Для подготовки граждан, включенных в кадровый резерв, могут быть использованы следующие формы работы:</w:t>
      </w:r>
    </w:p>
    <w:bookmarkEnd w:id="29"/>
    <w:p w:rsidR="00000000" w:rsidRPr="00F34B68" w:rsidRDefault="00185610">
      <w:r w:rsidRPr="00F34B68">
        <w:t>стажировка в органе местного самоуправления;</w:t>
      </w:r>
    </w:p>
    <w:p w:rsidR="00000000" w:rsidRPr="00F34B68" w:rsidRDefault="00185610">
      <w:r w:rsidRPr="00F34B68">
        <w:t>индивидуальная подготовка под руководством муницип</w:t>
      </w:r>
      <w:r w:rsidRPr="00F34B68">
        <w:t>ального служащего, уполномоченного представителем нанимателя в соответствующем органе местного самоуправления;</w:t>
      </w:r>
    </w:p>
    <w:p w:rsidR="00000000" w:rsidRPr="00F34B68" w:rsidRDefault="00185610">
      <w:r w:rsidRPr="00F34B68">
        <w:t>профессиональная подготовка, повышение квалификации как с отрывом, так и без отрыва от службы;</w:t>
      </w:r>
    </w:p>
    <w:p w:rsidR="00000000" w:rsidRPr="00F34B68" w:rsidRDefault="00185610">
      <w:r w:rsidRPr="00F34B68">
        <w:lastRenderedPageBreak/>
        <w:t>самостоятельная теоретическая подготовка (обновлен</w:t>
      </w:r>
      <w:r w:rsidRPr="00F34B68">
        <w:t>ие и пополнение знаний по отдельным вопросам теории и практики государственного и муниципального управления;</w:t>
      </w:r>
    </w:p>
    <w:p w:rsidR="00000000" w:rsidRPr="00F34B68" w:rsidRDefault="00185610">
      <w:r w:rsidRPr="00F34B68">
        <w:t>обучение специальным дисциплинам, необходимым для повышения эффективности деятельности органа местного самоуправления).</w:t>
      </w:r>
    </w:p>
    <w:p w:rsidR="00000000" w:rsidRPr="00F34B68" w:rsidRDefault="00185610">
      <w:bookmarkStart w:id="30" w:name="sub_1023"/>
      <w:r w:rsidRPr="00F34B68">
        <w:t>23. По решению руко</w:t>
      </w:r>
      <w:r w:rsidRPr="00F34B68">
        <w:t>водителя органа местного самоуправления должность, ставшая вакантной, замещается муниципальным служащим (гражданином), состоящим в кадровом резерве соответствующего органа местного самоуправления.</w:t>
      </w:r>
    </w:p>
    <w:p w:rsidR="00000000" w:rsidRPr="00F34B68" w:rsidRDefault="00185610">
      <w:bookmarkStart w:id="31" w:name="sub_1024"/>
      <w:bookmarkEnd w:id="30"/>
      <w:r w:rsidRPr="00F34B68">
        <w:t xml:space="preserve">24. Муниципальному служащему (гражданину), </w:t>
      </w:r>
      <w:r w:rsidRPr="00F34B68">
        <w:t>включенному в кадровый резерв для замещения одной должности, по решению руководителя органа местного самоуправления, может быть предложена другая равнозначная или вышестоящая по отношению к ней должность в случае его соответствия квалификационным требовани</w:t>
      </w:r>
      <w:r w:rsidRPr="00F34B68">
        <w:t>ям к этой должности, наличию у кандидата профессиональных знаний и навыков, необходимых для исполнения должностных обязанностей по этой должности.</w:t>
      </w:r>
    </w:p>
    <w:p w:rsidR="00000000" w:rsidRPr="00F34B68" w:rsidRDefault="00185610">
      <w:bookmarkStart w:id="32" w:name="sub_1025"/>
      <w:bookmarkEnd w:id="31"/>
      <w:r w:rsidRPr="00F34B68">
        <w:t>25. При отказе муниципального служащего (гражданина), состоящего в кадровом резерве органа ме</w:t>
      </w:r>
      <w:r w:rsidRPr="00F34B68">
        <w:t>стного самоуправления, от предложенной должности муниципальной службы вакантная должность муниципальной службы замещается по конкурсу в соответствии с действующим законодательством.</w:t>
      </w:r>
    </w:p>
    <w:p w:rsidR="00000000" w:rsidRPr="00F34B68" w:rsidRDefault="00185610">
      <w:bookmarkStart w:id="33" w:name="sub_1026"/>
      <w:bookmarkEnd w:id="32"/>
      <w:r w:rsidRPr="00F34B68">
        <w:t>26. Кадровая служба органа местного самоуправления проводи</w:t>
      </w:r>
      <w:r w:rsidRPr="00F34B68">
        <w:t>т анализ состава кадрового резерва, подводит итоги работы с ним и представляет отчет о работе с кадровым резервом руководителю органа местного самоуправления.</w:t>
      </w:r>
    </w:p>
    <w:p w:rsidR="00000000" w:rsidRPr="00F34B68" w:rsidRDefault="00185610">
      <w:bookmarkStart w:id="34" w:name="sub_1027"/>
      <w:bookmarkEnd w:id="33"/>
      <w:r w:rsidRPr="00F34B68">
        <w:t>27. Отдел кадров администрации Златоустовского городского округа:</w:t>
      </w:r>
    </w:p>
    <w:bookmarkEnd w:id="34"/>
    <w:p w:rsidR="00000000" w:rsidRPr="00F34B68" w:rsidRDefault="00185610">
      <w:r w:rsidRPr="00F34B68">
        <w:t>1) веде</w:t>
      </w:r>
      <w:r w:rsidRPr="00F34B68">
        <w:t>т единую информационную базу данных лиц, состоящих в кадровом резерве Златоустовского городского округа;</w:t>
      </w:r>
    </w:p>
    <w:p w:rsidR="00000000" w:rsidRPr="00F34B68" w:rsidRDefault="00185610">
      <w:r w:rsidRPr="00F34B68">
        <w:t xml:space="preserve">2) представляет на запросы органов местного самоуправления сведения о муниципальных служащих (гражданах), включенных в кадровый резерв Златоустовского </w:t>
      </w:r>
      <w:r w:rsidRPr="00F34B68">
        <w:t>городского округа;</w:t>
      </w:r>
    </w:p>
    <w:p w:rsidR="00000000" w:rsidRPr="00F34B68" w:rsidRDefault="00185610">
      <w:r w:rsidRPr="00F34B68">
        <w:t>3) осуществляет методическое обеспечение работы кадровых служб органов местного самоуправления;</w:t>
      </w:r>
    </w:p>
    <w:p w:rsidR="00000000" w:rsidRPr="00F34B68" w:rsidRDefault="00185610">
      <w:r w:rsidRPr="00F34B68">
        <w:t>4) осуществляет контроль за соблюдением установленного порядка работы с кадровым резервом в органах местного самоуправления;</w:t>
      </w:r>
    </w:p>
    <w:p w:rsidR="00000000" w:rsidRPr="00F34B68" w:rsidRDefault="00185610">
      <w:r w:rsidRPr="00F34B68">
        <w:t>5) проводит анал</w:t>
      </w:r>
      <w:r w:rsidRPr="00F34B68">
        <w:t>из работы с кадровым резервом в органах местного самоуправления Златоустовского городского округа и доводит результаты анализа до сведения главы Златоустовского городского округа.</w:t>
      </w:r>
    </w:p>
    <w:p w:rsidR="00000000" w:rsidRPr="00F34B68" w:rsidRDefault="00185610">
      <w:bookmarkStart w:id="35" w:name="sub_1028"/>
      <w:r w:rsidRPr="00F34B68">
        <w:t xml:space="preserve">28. Сведения, содержащие персональные данные муниципальных служащих </w:t>
      </w:r>
      <w:r w:rsidRPr="00F34B68">
        <w:t>(граждан), включенных в список кадрового резерва органа местного самоуправления, являются конфиденциальной информацией и подлежат защите в соответствии с законодательством Российской Федерации.</w:t>
      </w:r>
    </w:p>
    <w:bookmarkEnd w:id="35"/>
    <w:p w:rsidR="00000000" w:rsidRPr="00F34B68" w:rsidRDefault="00185610"/>
    <w:p w:rsidR="00000000" w:rsidRPr="00F34B68" w:rsidRDefault="00185610">
      <w:pPr>
        <w:pStyle w:val="1"/>
        <w:rPr>
          <w:color w:val="auto"/>
        </w:rPr>
      </w:pPr>
      <w:bookmarkStart w:id="36" w:name="sub_10400"/>
      <w:r w:rsidRPr="00F34B68">
        <w:rPr>
          <w:color w:val="auto"/>
        </w:rPr>
        <w:t>4. Основания для исключения гражданских служ</w:t>
      </w:r>
      <w:r w:rsidRPr="00F34B68">
        <w:rPr>
          <w:color w:val="auto"/>
        </w:rPr>
        <w:t>ащих (граждан) из кадрового резерва</w:t>
      </w:r>
    </w:p>
    <w:bookmarkEnd w:id="36"/>
    <w:p w:rsidR="00000000" w:rsidRPr="00F34B68" w:rsidRDefault="00185610"/>
    <w:p w:rsidR="00000000" w:rsidRPr="00F34B68" w:rsidRDefault="00185610">
      <w:bookmarkStart w:id="37" w:name="sub_1029"/>
      <w:r w:rsidRPr="00F34B68">
        <w:t>29. Основаниями для исключения муниципального служащего (гражданина) из кадрового резерва являются:</w:t>
      </w:r>
    </w:p>
    <w:bookmarkEnd w:id="37"/>
    <w:p w:rsidR="00000000" w:rsidRPr="00F34B68" w:rsidRDefault="00185610">
      <w:r w:rsidRPr="00F34B68">
        <w:t>1) назначение на должность муниципальной службы;</w:t>
      </w:r>
    </w:p>
    <w:p w:rsidR="00000000" w:rsidRPr="00F34B68" w:rsidRDefault="00185610">
      <w:r w:rsidRPr="00F34B68">
        <w:t>2) совершение дисциплинарного проступка, за к</w:t>
      </w:r>
      <w:r w:rsidRPr="00F34B68">
        <w:t xml:space="preserve">оторый к муниципальному служащему применено дисциплинарное взыскание, предусмотренное </w:t>
      </w:r>
      <w:r w:rsidRPr="00F34B68">
        <w:rPr>
          <w:rStyle w:val="a4"/>
          <w:color w:val="auto"/>
        </w:rPr>
        <w:t>частью 1 статьи 27</w:t>
      </w:r>
      <w:r w:rsidRPr="00F34B68">
        <w:t xml:space="preserve"> Федерального закона от 02.03.2007 N 25-ФЗ "О муниципальной службе в Российск</w:t>
      </w:r>
      <w:r w:rsidRPr="00F34B68">
        <w:t>ой Федерации";</w:t>
      </w:r>
    </w:p>
    <w:p w:rsidR="00000000" w:rsidRPr="00F34B68" w:rsidRDefault="00185610">
      <w:r w:rsidRPr="00F34B68">
        <w:t>3) отказ от предложения о замещении вакантной должности муниципальной службы в органе местного самоуправления;</w:t>
      </w:r>
    </w:p>
    <w:p w:rsidR="00000000" w:rsidRPr="00F34B68" w:rsidRDefault="00185610">
      <w:r w:rsidRPr="00F34B68">
        <w:t>4) личное заявление об исключении из кадрового резерва;</w:t>
      </w:r>
    </w:p>
    <w:p w:rsidR="00000000" w:rsidRPr="00F34B68" w:rsidRDefault="00185610">
      <w:r w:rsidRPr="00F34B68">
        <w:t>5) наступление и (или) установление обстоятельств, препятствующих поступле</w:t>
      </w:r>
      <w:r w:rsidRPr="00F34B68">
        <w:t xml:space="preserve">нию </w:t>
      </w:r>
      <w:r w:rsidRPr="00F34B68">
        <w:lastRenderedPageBreak/>
        <w:t>гражданина на муниципальную службу или прохождению им муниципальной службы;</w:t>
      </w:r>
    </w:p>
    <w:p w:rsidR="00000000" w:rsidRPr="00F34B68" w:rsidRDefault="00185610">
      <w:r w:rsidRPr="00F34B68">
        <w:t>6) истечение срока нахождения в кадровом резерве.</w:t>
      </w:r>
    </w:p>
    <w:p w:rsidR="00000000" w:rsidRPr="00F34B68" w:rsidRDefault="00185610">
      <w:bookmarkStart w:id="38" w:name="sub_1300"/>
      <w:r w:rsidRPr="00F34B68">
        <w:t>30. Решение об исключении муниципального служащего (гражданина) из кадрового резерва органа местного самоуправления принимается руководителем органа местного самоуправления и доводится до сведения муниципального служащего (гражданина).</w:t>
      </w:r>
    </w:p>
    <w:p w:rsidR="00000000" w:rsidRPr="00F34B68" w:rsidRDefault="00185610">
      <w:bookmarkStart w:id="39" w:name="sub_1031"/>
      <w:bookmarkEnd w:id="38"/>
      <w:r w:rsidRPr="00F34B68">
        <w:t xml:space="preserve">31. </w:t>
      </w:r>
      <w:r w:rsidRPr="00F34B68">
        <w:t>Исключение муниципального служащего (гражданина) из кадрового резерва органа местного самоуправления оформляется правовым актом органа местного самоуправления.</w:t>
      </w:r>
    </w:p>
    <w:p w:rsidR="00000000" w:rsidRPr="00F34B68" w:rsidRDefault="00185610">
      <w:bookmarkStart w:id="40" w:name="sub_1032"/>
      <w:bookmarkEnd w:id="39"/>
      <w:r w:rsidRPr="00F34B68">
        <w:t>32. Копия правового акта об исключении муниципального служащего из кадрового рез</w:t>
      </w:r>
      <w:r w:rsidRPr="00F34B68">
        <w:t>ерва органа местного самоуправления приобщается к документам личного дела муниципального служащего.</w:t>
      </w:r>
    </w:p>
    <w:bookmarkEnd w:id="40"/>
    <w:p w:rsidR="00000000" w:rsidRPr="00F34B68" w:rsidRDefault="00185610"/>
    <w:p w:rsidR="00000000" w:rsidRPr="00F34B68" w:rsidRDefault="00185610">
      <w:pPr>
        <w:ind w:firstLine="0"/>
        <w:jc w:val="right"/>
      </w:pPr>
      <w:bookmarkStart w:id="41" w:name="sub_11"/>
      <w:r w:rsidRPr="00F34B68">
        <w:rPr>
          <w:rStyle w:val="a3"/>
          <w:color w:val="auto"/>
        </w:rPr>
        <w:t>Приложение 1</w:t>
      </w:r>
    </w:p>
    <w:bookmarkEnd w:id="41"/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 xml:space="preserve">к </w:t>
      </w:r>
      <w:r w:rsidRPr="00F34B68">
        <w:rPr>
          <w:rStyle w:val="a4"/>
          <w:color w:val="auto"/>
        </w:rPr>
        <w:t>положению</w:t>
      </w:r>
      <w:r w:rsidRPr="00F34B68">
        <w:rPr>
          <w:rStyle w:val="a3"/>
          <w:color w:val="auto"/>
        </w:rPr>
        <w:t xml:space="preserve"> о кадровом резерве для замещения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>вакантных должностей муниципальной службы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>Златоустовск</w:t>
      </w:r>
      <w:r w:rsidRPr="00F34B68">
        <w:rPr>
          <w:rStyle w:val="a3"/>
          <w:color w:val="auto"/>
        </w:rPr>
        <w:t>ого городского округа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</w:t>
      </w:r>
      <w:r w:rsidRPr="00F34B68">
        <w:rPr>
          <w:rStyle w:val="a3"/>
          <w:color w:val="auto"/>
          <w:sz w:val="22"/>
          <w:szCs w:val="22"/>
        </w:rPr>
        <w:t>Список кадрового резерва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____________________________________________________________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(наименование организации местного самоуправления)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┌───┬──────────────┬──────────┬────────────┬──────</w:t>
      </w:r>
      <w:r w:rsidRPr="00F34B68">
        <w:rPr>
          <w:sz w:val="22"/>
          <w:szCs w:val="22"/>
        </w:rPr>
        <w:t>─────┬────────────────┐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N │Ответственный │ Должность│   Группа   │   Ф.И.О.  │      Ф.И.О.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│п/п│  за резерв   │резервиста│ должностей │муниципаль-│    резервиста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│(руководители │          │            │    ного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О</w:t>
      </w:r>
      <w:r w:rsidRPr="00F34B68">
        <w:rPr>
          <w:sz w:val="22"/>
          <w:szCs w:val="22"/>
        </w:rPr>
        <w:t>МС,      │          │            │ служащего,│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начальники   │          │            │замещающего│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структурных  │          │            │ должность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│подразделений)│          │            │</w:t>
      </w:r>
      <w:r w:rsidRPr="00F34B68">
        <w:rPr>
          <w:sz w:val="22"/>
          <w:szCs w:val="22"/>
        </w:rPr>
        <w:t xml:space="preserve">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</w:t>
      </w:r>
      <w:r w:rsidRPr="00F34B68">
        <w:rPr>
          <w:sz w:val="22"/>
          <w:szCs w:val="22"/>
        </w:rPr>
        <w:t>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</w:t>
      </w:r>
      <w:r w:rsidRPr="00F34B68">
        <w:rPr>
          <w:sz w:val="22"/>
          <w:szCs w:val="22"/>
        </w:rPr>
        <w:t>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│              │          │            │           │                </w:t>
      </w:r>
      <w:r w:rsidRPr="00F34B68">
        <w:rPr>
          <w:sz w:val="22"/>
          <w:szCs w:val="22"/>
        </w:rPr>
        <w:t>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│              │          │ </w:t>
      </w:r>
      <w:r w:rsidRPr="00F34B68">
        <w:rPr>
          <w:sz w:val="22"/>
          <w:szCs w:val="22"/>
        </w:rPr>
        <w:t xml:space="preserve">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├───┼──────────────┼──────────┼────────────┼───────────┼──────────</w:t>
      </w:r>
      <w:r w:rsidRPr="00F34B68">
        <w:rPr>
          <w:sz w:val="22"/>
          <w:szCs w:val="22"/>
        </w:rPr>
        <w:t>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│              │          │            │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└───┴──────────────┴──────────┴────────────┴───────────┴────────────────┘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Руководитель органа местного самоуправления_________________________</w:t>
      </w:r>
    </w:p>
    <w:p w:rsidR="00000000" w:rsidRPr="00F34B68" w:rsidRDefault="00185610"/>
    <w:p w:rsidR="00000000" w:rsidRPr="00F34B68" w:rsidRDefault="00185610">
      <w:pPr>
        <w:ind w:firstLine="0"/>
        <w:jc w:val="right"/>
      </w:pPr>
      <w:bookmarkStart w:id="42" w:name="sub_12"/>
      <w:r w:rsidRPr="00F34B68">
        <w:rPr>
          <w:rStyle w:val="a3"/>
          <w:color w:val="auto"/>
        </w:rPr>
        <w:t>Приложение 2</w:t>
      </w:r>
    </w:p>
    <w:bookmarkEnd w:id="42"/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 xml:space="preserve">к </w:t>
      </w:r>
      <w:r w:rsidRPr="00F34B68">
        <w:rPr>
          <w:rStyle w:val="a4"/>
          <w:color w:val="auto"/>
        </w:rPr>
        <w:t>положению</w:t>
      </w:r>
      <w:r w:rsidRPr="00F34B68">
        <w:rPr>
          <w:rStyle w:val="a3"/>
          <w:color w:val="auto"/>
        </w:rPr>
        <w:t xml:space="preserve"> о кадровом резерве для замещения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lastRenderedPageBreak/>
        <w:t>вакантных должностей муниципальной службы</w:t>
      </w:r>
    </w:p>
    <w:p w:rsidR="00000000" w:rsidRPr="00F34B68" w:rsidRDefault="00185610">
      <w:pPr>
        <w:ind w:firstLine="0"/>
        <w:jc w:val="right"/>
      </w:pPr>
      <w:r w:rsidRPr="00F34B68">
        <w:rPr>
          <w:rStyle w:val="a3"/>
          <w:color w:val="auto"/>
        </w:rPr>
        <w:t>Златоустовского городского округа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(орган местного самоуправления)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 </w:t>
      </w:r>
      <w:r w:rsidRPr="00F34B68">
        <w:rPr>
          <w:rStyle w:val="a3"/>
          <w:color w:val="auto"/>
          <w:sz w:val="22"/>
          <w:szCs w:val="22"/>
        </w:rPr>
        <w:t>Анкета</w:t>
      </w:r>
      <w:r w:rsidRPr="00F34B68">
        <w:rPr>
          <w:rStyle w:val="a3"/>
          <w:color w:val="auto"/>
          <w:sz w:val="22"/>
          <w:szCs w:val="22"/>
        </w:rPr>
        <w:t xml:space="preserve"> кандидата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1. Фамилия __________________________имя __________отчество______________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2. Год рождения________ месяц_________________ число  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3. Место рождения _______________________________________________________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4. Образование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а)_</w:t>
      </w:r>
      <w:r w:rsidRPr="00F34B68">
        <w:rPr>
          <w:sz w:val="22"/>
          <w:szCs w:val="22"/>
        </w:rPr>
        <w:t>______________________________________________________________________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(высшее профессиональное, среднее профессиональное)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б) ______________________________________________________________________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название и дата окончания высшего професси</w:t>
      </w:r>
      <w:r w:rsidRPr="00F34B68">
        <w:rPr>
          <w:sz w:val="22"/>
          <w:szCs w:val="22"/>
        </w:rPr>
        <w:t>онального или среднего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профессионального учебного заведения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г) Вид обучения:         дневное, вечернее, заочное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----------------------------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ненужное зачеркнуть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д) ___________________</w:t>
      </w:r>
      <w:r w:rsidRPr="00F34B68">
        <w:rPr>
          <w:sz w:val="22"/>
          <w:szCs w:val="22"/>
        </w:rPr>
        <w:t>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5. Специальность по диплому (свидетельству) 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                  (для окончивших высшее или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                  среднее сп</w:t>
      </w:r>
      <w:r w:rsidRPr="00F34B68">
        <w:rPr>
          <w:sz w:val="22"/>
          <w:szCs w:val="22"/>
        </w:rPr>
        <w:t>ециальное учебное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                          заведение)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6. Квалификация по диплому (свидетельству) 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Диплом_________________________________N ________от    "_"________ 19__г,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7. Основная профессия </w:t>
      </w:r>
      <w:r w:rsidRPr="00F34B68">
        <w:rPr>
          <w:sz w:val="22"/>
          <w:szCs w:val="22"/>
        </w:rPr>
        <w:t>(должность)________________________________________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Стаж работы по основной профессии (должности)____________________________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8. Общий стаж работы 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9. Занимаемая должность   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10.</w:t>
      </w:r>
      <w:r w:rsidRPr="00F34B68">
        <w:rPr>
          <w:sz w:val="22"/>
          <w:szCs w:val="22"/>
        </w:rPr>
        <w:t xml:space="preserve"> _____________________________________________________________________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последнее место работы, занимаемая должность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_________________________________________________________________________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                            причина увольнения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11</w:t>
      </w:r>
      <w:r w:rsidRPr="00F34B68">
        <w:rPr>
          <w:sz w:val="22"/>
          <w:szCs w:val="22"/>
        </w:rPr>
        <w:t>. Семейное положение 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Паспорт: серия ______ N __ Кем выдан ________________ Дата выдачи 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Домашний адрес __________________________________ телефон 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14. Назначения и перемещения (за </w:t>
      </w:r>
      <w:r w:rsidRPr="00F34B68">
        <w:rPr>
          <w:sz w:val="22"/>
          <w:szCs w:val="22"/>
        </w:rPr>
        <w:t>последние 5 лет):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┌─────────────┬────────────────────┬───────────────────┬────────────────┐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Дата     │    Организация     │     Профессия     │Место нахождения│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│(поступления,│                    │    (должность)    │   организации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увольнения, │ </w:t>
      </w:r>
      <w:r w:rsidRPr="00F34B68">
        <w:rPr>
          <w:sz w:val="22"/>
          <w:szCs w:val="22"/>
        </w:rPr>
        <w:t xml:space="preserve">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перевода)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          │                    │              </w:t>
      </w:r>
      <w:r w:rsidRPr="00F34B68">
        <w:rPr>
          <w:sz w:val="22"/>
          <w:szCs w:val="22"/>
        </w:rPr>
        <w:t xml:space="preserve">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      </w:t>
      </w:r>
      <w:r w:rsidRPr="00F34B68">
        <w:rPr>
          <w:sz w:val="22"/>
          <w:szCs w:val="22"/>
        </w:rPr>
        <w:t xml:space="preserve">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</w:t>
      </w:r>
      <w:r w:rsidRPr="00F34B68">
        <w:rPr>
          <w:sz w:val="22"/>
          <w:szCs w:val="22"/>
        </w:rPr>
        <w:t>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</w:t>
      </w:r>
      <w:r w:rsidRPr="00F34B68">
        <w:rPr>
          <w:sz w:val="22"/>
          <w:szCs w:val="22"/>
        </w:rPr>
        <w:t>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│             │                    │  </w:t>
      </w:r>
      <w:r w:rsidRPr="00F34B68">
        <w:rPr>
          <w:sz w:val="22"/>
          <w:szCs w:val="22"/>
        </w:rPr>
        <w:t xml:space="preserve">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</w:t>
      </w:r>
      <w:r w:rsidRPr="00F34B68">
        <w:rPr>
          <w:sz w:val="22"/>
          <w:szCs w:val="22"/>
        </w:rPr>
        <w:t>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├─────────────┼─────────────────</w:t>
      </w:r>
      <w:r w:rsidRPr="00F34B68">
        <w:rPr>
          <w:sz w:val="22"/>
          <w:szCs w:val="22"/>
        </w:rPr>
        <w:t>───┼───────────────────┼────────────────┤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│             │                    │                   │                │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└─────────────┴────────────────────┴───────────────────┴────────────────┘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 xml:space="preserve">15.  Дополнительные  сведения  (курсы  повышения  квалификации,  </w:t>
      </w:r>
      <w:r w:rsidRPr="00F34B68">
        <w:rPr>
          <w:sz w:val="22"/>
          <w:szCs w:val="22"/>
        </w:rPr>
        <w:t xml:space="preserve"> научные</w:t>
      </w:r>
    </w:p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работы, второе образование и пр.)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</w:t>
      </w:r>
      <w:r w:rsidRPr="00F34B68">
        <w:rPr>
          <w:sz w:val="22"/>
          <w:szCs w:val="22"/>
        </w:rPr>
        <w:t>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_________________________________________________________________________</w:t>
      </w:r>
    </w:p>
    <w:p w:rsidR="00000000" w:rsidRPr="00F34B68" w:rsidRDefault="00185610"/>
    <w:p w:rsidR="00000000" w:rsidRPr="00F34B68" w:rsidRDefault="00185610">
      <w:pPr>
        <w:pStyle w:val="a8"/>
        <w:rPr>
          <w:sz w:val="22"/>
          <w:szCs w:val="22"/>
        </w:rPr>
      </w:pPr>
      <w:r w:rsidRPr="00F34B68">
        <w:rPr>
          <w:sz w:val="22"/>
          <w:szCs w:val="22"/>
        </w:rPr>
        <w:t>Дата заполнения "__ " 200__ г.         Личная подпись __________________</w:t>
      </w:r>
    </w:p>
    <w:p w:rsidR="00185610" w:rsidRPr="00F34B68" w:rsidRDefault="00185610"/>
    <w:sectPr w:rsidR="00185610" w:rsidRPr="00F34B6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10" w:rsidRDefault="00185610">
      <w:r>
        <w:separator/>
      </w:r>
    </w:p>
  </w:endnote>
  <w:endnote w:type="continuationSeparator" w:id="0">
    <w:p w:rsidR="00185610" w:rsidRDefault="0018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856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85610" w:rsidRDefault="0018561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85610" w:rsidRDefault="001856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85610" w:rsidRDefault="0018561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10" w:rsidRDefault="00185610">
      <w:r>
        <w:separator/>
      </w:r>
    </w:p>
  </w:footnote>
  <w:footnote w:type="continuationSeparator" w:id="0">
    <w:p w:rsidR="00185610" w:rsidRDefault="0018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B68"/>
    <w:rsid w:val="00185610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2022-08-09T10:20:00Z</dcterms:created>
  <dcterms:modified xsi:type="dcterms:W3CDTF">2022-08-09T10:20:00Z</dcterms:modified>
</cp:coreProperties>
</file>