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7E4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964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706"/>
        <w:gridCol w:w="4126"/>
        <w:gridCol w:w="23"/>
      </w:tblGrid>
      <w:tr w:rsidR="009416DA" w:rsidRPr="00E335AA" w:rsidTr="00CF209A">
        <w:trPr>
          <w:gridAfter w:val="1"/>
          <w:wAfter w:w="23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DC7E4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9416DA" w:rsidRPr="009416DA" w:rsidRDefault="00DC7E4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F209A">
        <w:trPr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5" w:type="dxa"/>
            <w:gridSpan w:val="3"/>
          </w:tcPr>
          <w:p w:rsidR="009416DA" w:rsidRPr="00E335AA" w:rsidRDefault="009416DA" w:rsidP="0065508B"/>
        </w:tc>
      </w:tr>
      <w:tr w:rsidR="008D4E9E" w:rsidRPr="00E335AA" w:rsidTr="00CF209A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CF209A">
            <w:pPr>
              <w:ind w:right="1"/>
              <w:jc w:val="both"/>
            </w:pPr>
            <w:r>
              <w:t xml:space="preserve">О создании согласительной </w:t>
            </w:r>
            <w:r w:rsidR="00CF209A">
              <w:t xml:space="preserve">комиссии </w:t>
            </w:r>
            <w:r>
              <w:t xml:space="preserve">по согласованию местоположения границ земельных участков при выполнении комплексных кадастровых работ </w:t>
            </w:r>
            <w:r w:rsidR="00CF209A">
              <w:br/>
            </w:r>
            <w:r>
              <w:t>на территории Златоустовского городского округа в 2025 году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F209A" w:rsidRDefault="00CF209A" w:rsidP="00CF209A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>от 25.03.2020 г. № 68-П/АДМ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Челябинской области», Уставом Златоустовского городского округа:</w:t>
      </w:r>
    </w:p>
    <w:p w:rsidR="00CF209A" w:rsidRDefault="00CF209A" w:rsidP="00CF209A">
      <w:pPr>
        <w:widowControl w:val="0"/>
        <w:ind w:firstLine="709"/>
        <w:jc w:val="both"/>
      </w:pPr>
      <w:r>
        <w:t>1. 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округа.</w:t>
      </w:r>
    </w:p>
    <w:p w:rsidR="00CF209A" w:rsidRDefault="00CF209A" w:rsidP="00CF209A">
      <w:pPr>
        <w:widowControl w:val="0"/>
        <w:ind w:firstLine="709"/>
        <w:jc w:val="both"/>
      </w:pPr>
      <w:r>
        <w:t xml:space="preserve">2. 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(приложение 1). </w:t>
      </w:r>
    </w:p>
    <w:p w:rsidR="00CF209A" w:rsidRDefault="00CF209A" w:rsidP="00CF209A">
      <w:pPr>
        <w:widowControl w:val="0"/>
        <w:ind w:firstLine="709"/>
        <w:jc w:val="both"/>
      </w:pPr>
      <w:r>
        <w:t xml:space="preserve">3. Утвердить регламент работы согласительной комиссии </w:t>
      </w:r>
      <w:r>
        <w:br/>
        <w:t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(приложение 2).</w:t>
      </w:r>
    </w:p>
    <w:p w:rsidR="00CF209A" w:rsidRDefault="00CF209A" w:rsidP="00CF209A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CF209A" w:rsidRDefault="00CF209A" w:rsidP="00CF209A">
      <w:pPr>
        <w:widowControl w:val="0"/>
        <w:ind w:firstLine="709"/>
        <w:jc w:val="both"/>
      </w:pPr>
      <w:r>
        <w:lastRenderedPageBreak/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F209A" w:rsidP="00CF209A">
      <w:pPr>
        <w:widowControl w:val="0"/>
        <w:ind w:firstLine="709"/>
        <w:jc w:val="both"/>
      </w:pPr>
      <w:r>
        <w:t xml:space="preserve">6. Контроль за выполнением настоящего распоряжения </w:t>
      </w:r>
      <w:r w:rsidR="00D51B2C">
        <w:t>оставляю 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5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70"/>
      </w:tblGrid>
      <w:tr w:rsidR="001B491C" w:rsidRPr="00E335AA" w:rsidTr="00CF209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51B2C" w:rsidP="00D36310">
            <w:r>
              <w:t>Исполняющий обязанности главы</w:t>
            </w:r>
            <w:r w:rsidR="001B491C">
              <w:t xml:space="preserve">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67DC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vAlign w:val="bottom"/>
          </w:tcPr>
          <w:p w:rsidR="001B491C" w:rsidRPr="00E335AA" w:rsidRDefault="00D51B2C" w:rsidP="00D51B2C">
            <w:pPr>
              <w:jc w:val="right"/>
            </w:pPr>
            <w:r>
              <w:t>А.А</w:t>
            </w:r>
            <w:r w:rsidR="001B491C">
              <w:t xml:space="preserve">. </w:t>
            </w:r>
            <w:r>
              <w:t>Дьячков</w:t>
            </w:r>
          </w:p>
        </w:tc>
      </w:tr>
    </w:tbl>
    <w:p w:rsidR="00CF1C4C" w:rsidRDefault="00CF1C4C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CF209A" w:rsidRDefault="00CF209A" w:rsidP="004574CC"/>
    <w:p w:rsidR="00A14A34" w:rsidRDefault="00A14A34" w:rsidP="004574CC"/>
    <w:p w:rsidR="00332460" w:rsidRDefault="00332460" w:rsidP="004574CC"/>
    <w:p w:rsidR="00CF209A" w:rsidRDefault="00CF209A" w:rsidP="00CF209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CF209A" w:rsidRDefault="00CF209A" w:rsidP="00CF209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209A" w:rsidRDefault="00CF209A" w:rsidP="00CF209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F209A" w:rsidRDefault="00CF209A" w:rsidP="00CF209A">
      <w:pPr>
        <w:ind w:left="5103"/>
        <w:jc w:val="center"/>
      </w:pPr>
      <w:r>
        <w:t>Златоустовского городского округа</w:t>
      </w:r>
    </w:p>
    <w:p w:rsidR="00CF209A" w:rsidRDefault="00CF209A" w:rsidP="00CF209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5FC5">
        <w:rPr>
          <w:rFonts w:ascii="Times New Roman" w:hAnsi="Times New Roman"/>
          <w:sz w:val="28"/>
          <w:szCs w:val="28"/>
        </w:rPr>
        <w:t>24.02.2025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15FC5">
        <w:rPr>
          <w:rFonts w:ascii="Times New Roman" w:hAnsi="Times New Roman"/>
          <w:sz w:val="28"/>
          <w:szCs w:val="28"/>
        </w:rPr>
        <w:t>549-р/АДМ</w:t>
      </w:r>
    </w:p>
    <w:p w:rsidR="00CF209A" w:rsidRDefault="00CF209A" w:rsidP="004574CC"/>
    <w:p w:rsidR="00332460" w:rsidRDefault="00332460" w:rsidP="00332460">
      <w:pPr>
        <w:jc w:val="center"/>
      </w:pPr>
      <w:r>
        <w:t>Состав</w:t>
      </w:r>
    </w:p>
    <w:p w:rsidR="00332460" w:rsidRDefault="00332460" w:rsidP="00332460">
      <w:pPr>
        <w:jc w:val="center"/>
        <w:rPr>
          <w:bCs/>
        </w:rPr>
      </w:pPr>
      <w:r>
        <w:t xml:space="preserve">согласительной комиссии по согласованию местоположения границ </w:t>
      </w:r>
      <w:r w:rsidR="007E2F63">
        <w:br/>
      </w:r>
      <w:r>
        <w:t xml:space="preserve">земельных участков при выполнении комплексных кадастровых </w:t>
      </w:r>
      <w:r w:rsidR="007E2F63">
        <w:br/>
      </w:r>
      <w:r>
        <w:t>работ на территории Златоустовского городского округа в 2025 году</w:t>
      </w:r>
    </w:p>
    <w:p w:rsidR="00332460" w:rsidRDefault="00332460" w:rsidP="004574CC"/>
    <w:tbl>
      <w:tblPr>
        <w:tblW w:w="9639" w:type="dxa"/>
        <w:tblLook w:val="04A0"/>
      </w:tblPr>
      <w:tblGrid>
        <w:gridCol w:w="2660"/>
        <w:gridCol w:w="6979"/>
      </w:tblGrid>
      <w:tr w:rsidR="00332460" w:rsidRPr="00C334C7" w:rsidTr="005D6867">
        <w:tc>
          <w:tcPr>
            <w:tcW w:w="2660" w:type="dxa"/>
            <w:hideMark/>
          </w:tcPr>
          <w:p w:rsidR="00332460" w:rsidRPr="00C334C7" w:rsidRDefault="00332460" w:rsidP="00167DCF">
            <w:pPr>
              <w:ind w:right="176"/>
              <w:rPr>
                <w:rFonts w:eastAsia="Calibri"/>
                <w:szCs w:val="24"/>
                <w:lang w:eastAsia="en-US"/>
              </w:rPr>
            </w:pPr>
            <w:r w:rsidRPr="00C334C7">
              <w:rPr>
                <w:rFonts w:eastAsia="Calibri"/>
                <w:szCs w:val="24"/>
                <w:lang w:eastAsia="en-US"/>
              </w:rPr>
              <w:t>Решетников О.Ю.</w:t>
            </w:r>
          </w:p>
        </w:tc>
        <w:tc>
          <w:tcPr>
            <w:tcW w:w="6979" w:type="dxa"/>
          </w:tcPr>
          <w:p w:rsidR="00332460" w:rsidRPr="00C334C7" w:rsidRDefault="00EA782A" w:rsidP="005D6867">
            <w:pPr>
              <w:ind w:right="67"/>
              <w:jc w:val="both"/>
              <w:rPr>
                <w:rFonts w:eastAsia="Calibri"/>
                <w:szCs w:val="24"/>
                <w:lang w:eastAsia="en-US"/>
              </w:rPr>
            </w:pPr>
            <w:r w:rsidRPr="00C334C7">
              <w:rPr>
                <w:rFonts w:eastAsia="Calibri"/>
                <w:szCs w:val="24"/>
                <w:lang w:eastAsia="en-US"/>
              </w:rPr>
              <w:t>- г</w:t>
            </w:r>
            <w:r w:rsidR="00332460" w:rsidRPr="00C334C7">
              <w:rPr>
                <w:rFonts w:eastAsia="Calibri"/>
                <w:szCs w:val="24"/>
                <w:lang w:eastAsia="en-US"/>
              </w:rPr>
              <w:t>лава Златоустовского городского округа, председатель комиссии</w:t>
            </w:r>
          </w:p>
        </w:tc>
      </w:tr>
      <w:tr w:rsidR="00332460" w:rsidRPr="00C334C7" w:rsidTr="005D6867">
        <w:tc>
          <w:tcPr>
            <w:tcW w:w="2660" w:type="dxa"/>
            <w:hideMark/>
          </w:tcPr>
          <w:p w:rsidR="00332460" w:rsidRPr="00C334C7" w:rsidRDefault="00332460" w:rsidP="00167DCF">
            <w:pPr>
              <w:ind w:right="176"/>
              <w:rPr>
                <w:bCs/>
                <w:szCs w:val="24"/>
              </w:rPr>
            </w:pPr>
            <w:r w:rsidRPr="00C334C7">
              <w:rPr>
                <w:bCs/>
                <w:szCs w:val="24"/>
              </w:rPr>
              <w:t>Дьячков А.А.</w:t>
            </w:r>
          </w:p>
        </w:tc>
        <w:tc>
          <w:tcPr>
            <w:tcW w:w="6979" w:type="dxa"/>
          </w:tcPr>
          <w:p w:rsidR="00332460" w:rsidRPr="00C334C7" w:rsidRDefault="00EA782A" w:rsidP="005D6867">
            <w:pPr>
              <w:ind w:right="67"/>
              <w:jc w:val="both"/>
              <w:rPr>
                <w:rFonts w:eastAsia="Calibri"/>
                <w:szCs w:val="24"/>
                <w:lang w:eastAsia="en-US"/>
              </w:rPr>
            </w:pPr>
            <w:r w:rsidRPr="00C334C7">
              <w:rPr>
                <w:rFonts w:eastAsia="Calibri"/>
                <w:szCs w:val="24"/>
                <w:lang w:eastAsia="en-US"/>
              </w:rPr>
              <w:t>- заместитель г</w:t>
            </w:r>
            <w:r w:rsidR="00332460" w:rsidRPr="00C334C7">
              <w:rPr>
                <w:rFonts w:eastAsia="Calibri"/>
                <w:szCs w:val="24"/>
                <w:lang w:eastAsia="en-US"/>
              </w:rPr>
              <w:t>л</w:t>
            </w:r>
            <w:r w:rsidRPr="00C334C7">
              <w:rPr>
                <w:rFonts w:eastAsia="Calibri"/>
                <w:szCs w:val="24"/>
                <w:lang w:eastAsia="en-US"/>
              </w:rPr>
              <w:t xml:space="preserve">авы Златоустовского городского </w:t>
            </w:r>
            <w:r w:rsidR="00332460" w:rsidRPr="00C334C7">
              <w:rPr>
                <w:rFonts w:eastAsia="Calibri"/>
                <w:szCs w:val="24"/>
                <w:lang w:eastAsia="en-US"/>
              </w:rPr>
              <w:t>округа по имуществу и финансам, заместитель председателя комиссии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>Арсентьева С.В.</w:t>
            </w:r>
          </w:p>
        </w:tc>
        <w:tc>
          <w:tcPr>
            <w:tcW w:w="6979" w:type="dxa"/>
          </w:tcPr>
          <w:p w:rsidR="00C334C7" w:rsidRPr="00C334C7" w:rsidRDefault="00C334C7" w:rsidP="005D6867">
            <w:pPr>
              <w:ind w:right="67"/>
              <w:jc w:val="both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>- начальник Управления архитектуры</w:t>
            </w:r>
            <w:r w:rsidR="005D6867">
              <w:rPr>
                <w:rFonts w:eastAsia="Calibri"/>
                <w:lang w:eastAsia="en-US"/>
              </w:rPr>
              <w:br/>
            </w:r>
            <w:r w:rsidRPr="00C334C7">
              <w:rPr>
                <w:rFonts w:eastAsia="Calibri"/>
                <w:lang w:eastAsia="en-US"/>
              </w:rPr>
              <w:t>и градостроительства администрации Зл</w:t>
            </w:r>
            <w:r w:rsidR="005D6867">
              <w:rPr>
                <w:rFonts w:eastAsia="Calibri"/>
                <w:lang w:eastAsia="en-US"/>
              </w:rPr>
              <w:t>атоустовского городского округа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>Батищев И.В.</w:t>
            </w:r>
          </w:p>
        </w:tc>
        <w:tc>
          <w:tcPr>
            <w:tcW w:w="6979" w:type="dxa"/>
          </w:tcPr>
          <w:p w:rsidR="00C334C7" w:rsidRPr="00C334C7" w:rsidRDefault="00C334C7" w:rsidP="005D6867">
            <w:pPr>
              <w:tabs>
                <w:tab w:val="left" w:pos="2977"/>
              </w:tabs>
              <w:ind w:right="67"/>
              <w:jc w:val="both"/>
            </w:pPr>
            <w:r w:rsidRPr="00C334C7">
              <w:rPr>
                <w:rFonts w:eastAsia="Calibri"/>
                <w:lang w:eastAsia="en-US"/>
              </w:rPr>
              <w:t>- н</w:t>
            </w:r>
            <w:r w:rsidR="005D6867">
              <w:t>ачальник П</w:t>
            </w:r>
            <w:r w:rsidRPr="00C334C7">
              <w:t>равового управления администрации Златоустовского городского округа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rPr>
                <w:rFonts w:eastAsia="Calibri"/>
                <w:szCs w:val="24"/>
                <w:lang w:eastAsia="en-US"/>
              </w:rPr>
            </w:pPr>
            <w:r w:rsidRPr="00C334C7">
              <w:rPr>
                <w:rFonts w:eastAsia="Calibri"/>
                <w:szCs w:val="24"/>
                <w:lang w:eastAsia="en-US"/>
              </w:rPr>
              <w:t>Бурдина О.Ю.</w:t>
            </w:r>
          </w:p>
        </w:tc>
        <w:tc>
          <w:tcPr>
            <w:tcW w:w="6979" w:type="dxa"/>
          </w:tcPr>
          <w:p w:rsidR="00C334C7" w:rsidRPr="00C334C7" w:rsidRDefault="00C334C7" w:rsidP="005D6867">
            <w:pPr>
              <w:ind w:right="67"/>
              <w:jc w:val="both"/>
              <w:rPr>
                <w:rFonts w:eastAsia="Calibri"/>
                <w:szCs w:val="24"/>
                <w:lang w:eastAsia="en-US"/>
              </w:rPr>
            </w:pPr>
            <w:r w:rsidRPr="00C334C7">
              <w:rPr>
                <w:rFonts w:eastAsia="Calibri"/>
                <w:szCs w:val="24"/>
                <w:lang w:eastAsia="en-US"/>
              </w:rPr>
              <w:t xml:space="preserve">- главный специалист отдела земельных отношений органа местного самоуправления «Комитет </w:t>
            </w:r>
            <w:r w:rsidR="005D6867">
              <w:rPr>
                <w:rFonts w:eastAsia="Calibri"/>
                <w:szCs w:val="24"/>
                <w:lang w:eastAsia="en-US"/>
              </w:rPr>
              <w:br/>
            </w:r>
            <w:r w:rsidRPr="00C334C7">
              <w:rPr>
                <w:rFonts w:eastAsia="Calibri"/>
                <w:szCs w:val="24"/>
                <w:lang w:eastAsia="en-US"/>
              </w:rPr>
              <w:t>по управлению имуществом Златоустовского городского округа», секретарь комиссии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jc w:val="both"/>
            </w:pPr>
            <w:r w:rsidRPr="00C334C7">
              <w:t>Воронина М.Д.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pStyle w:val="22"/>
              <w:shd w:val="clear" w:color="auto" w:fill="auto"/>
              <w:spacing w:after="0"/>
              <w:ind w:right="67" w:firstLine="0"/>
              <w:jc w:val="both"/>
              <w:rPr>
                <w:sz w:val="28"/>
                <w:szCs w:val="28"/>
              </w:rPr>
            </w:pPr>
            <w:r w:rsidRPr="00C334C7">
              <w:rPr>
                <w:sz w:val="28"/>
                <w:szCs w:val="28"/>
              </w:rPr>
              <w:t>- представитель Управления Федеральной службы государственной регистрации, кадастра и карт</w:t>
            </w:r>
            <w:r w:rsidR="005D6867">
              <w:rPr>
                <w:sz w:val="28"/>
                <w:szCs w:val="28"/>
              </w:rPr>
              <w:t>ографии по Челябинской области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jc w:val="both"/>
            </w:pPr>
            <w:r w:rsidRPr="00C334C7">
              <w:t xml:space="preserve">Зайкова Т.В. 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ind w:right="67"/>
              <w:jc w:val="both"/>
            </w:pPr>
            <w:r w:rsidRPr="00C334C7">
              <w:t>- представитель Межрегионального Территориального управления Федерального агентства по управлению государственным им</w:t>
            </w:r>
            <w:r w:rsidR="005D6867">
              <w:t xml:space="preserve">уществом в Челябинской области </w:t>
            </w:r>
            <w:r w:rsidRPr="00C334C7">
              <w:t>(при выполнении</w:t>
            </w:r>
            <w:r w:rsidR="005D6867">
              <w:t xml:space="preserve"> комплексных кадастровых работ </w:t>
            </w:r>
            <w:r w:rsidR="005D6867">
              <w:br/>
            </w:r>
            <w:r w:rsidRPr="00C334C7">
              <w:t>в отношении соответствующих объектов недвижимости, находящихся в федеральной со</w:t>
            </w:r>
            <w:r w:rsidR="005D6867">
              <w:t>бственности)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jc w:val="both"/>
            </w:pPr>
            <w:r w:rsidRPr="00C334C7">
              <w:t>Кононова Н. Ю.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ind w:right="67"/>
              <w:jc w:val="both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 xml:space="preserve">- руководитель </w:t>
            </w:r>
            <w:r w:rsidRPr="00C334C7">
              <w:rPr>
                <w:color w:val="111111"/>
                <w:shd w:val="clear" w:color="auto" w:fill="FFFFFF"/>
              </w:rPr>
              <w:t>муниципального казенного учреждения «Управление лесами Златоустовского городского округа»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</w:pPr>
            <w:r w:rsidRPr="00C334C7">
              <w:t>Курчатова Т.О.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ind w:right="67"/>
              <w:jc w:val="both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>- заместитель руководителя органа местного самоуправления «Комитет по управлению имуществом Златоустовского городского округа», начал</w:t>
            </w:r>
            <w:r w:rsidR="00D51B2C">
              <w:rPr>
                <w:rFonts w:eastAsia="Calibri"/>
                <w:lang w:eastAsia="en-US"/>
              </w:rPr>
              <w:t>ьник отдела земельных отношений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jc w:val="both"/>
            </w:pPr>
            <w:r w:rsidRPr="00C334C7">
              <w:t>Лагунова М.Ш.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ind w:right="67"/>
              <w:jc w:val="both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>- представитель Министерств</w:t>
            </w:r>
            <w:r w:rsidR="00D51B2C">
              <w:rPr>
                <w:rFonts w:eastAsia="Calibri"/>
                <w:lang w:eastAsia="en-US"/>
              </w:rPr>
              <w:t>а имущества Челябинской области</w:t>
            </w:r>
          </w:p>
        </w:tc>
      </w:tr>
      <w:tr w:rsidR="00C334C7" w:rsidRPr="00C334C7" w:rsidTr="005D6867">
        <w:tc>
          <w:tcPr>
            <w:tcW w:w="2660" w:type="dxa"/>
            <w:hideMark/>
          </w:tcPr>
          <w:p w:rsidR="00C334C7" w:rsidRPr="00C334C7" w:rsidRDefault="00C334C7" w:rsidP="00167DCF">
            <w:pPr>
              <w:ind w:right="176"/>
              <w:rPr>
                <w:rFonts w:eastAsia="Calibri"/>
                <w:lang w:eastAsia="en-US"/>
              </w:rPr>
            </w:pPr>
            <w:r w:rsidRPr="00C334C7">
              <w:t>Турова Е.В.</w:t>
            </w:r>
          </w:p>
        </w:tc>
        <w:tc>
          <w:tcPr>
            <w:tcW w:w="6979" w:type="dxa"/>
          </w:tcPr>
          <w:p w:rsidR="00C334C7" w:rsidRPr="00C334C7" w:rsidRDefault="00C334C7" w:rsidP="007E2F63">
            <w:pPr>
              <w:ind w:right="67"/>
              <w:jc w:val="both"/>
              <w:rPr>
                <w:rFonts w:eastAsia="Calibri"/>
                <w:lang w:eastAsia="en-US"/>
              </w:rPr>
            </w:pPr>
            <w:r w:rsidRPr="00C334C7">
              <w:rPr>
                <w:rFonts w:eastAsia="Calibri"/>
                <w:lang w:eastAsia="en-US"/>
              </w:rPr>
              <w:t xml:space="preserve">- руководитель органа местного самоуправления </w:t>
            </w:r>
            <w:r w:rsidRPr="00C334C7">
              <w:rPr>
                <w:rFonts w:eastAsia="Calibri"/>
                <w:lang w:eastAsia="en-US"/>
              </w:rPr>
              <w:lastRenderedPageBreak/>
              <w:t>«Комитет по управлению имуществом Златоустовского городского округ</w:t>
            </w:r>
            <w:r w:rsidR="00D51B2C">
              <w:rPr>
                <w:rFonts w:eastAsia="Calibri"/>
                <w:lang w:eastAsia="en-US"/>
              </w:rPr>
              <w:t>а»</w:t>
            </w:r>
          </w:p>
        </w:tc>
      </w:tr>
      <w:tr w:rsidR="00332460" w:rsidRPr="00C334C7" w:rsidTr="005D6867">
        <w:tc>
          <w:tcPr>
            <w:tcW w:w="2660" w:type="dxa"/>
            <w:hideMark/>
          </w:tcPr>
          <w:p w:rsidR="00332460" w:rsidRPr="00C334C7" w:rsidRDefault="00332460" w:rsidP="00167DCF">
            <w:pPr>
              <w:jc w:val="both"/>
            </w:pPr>
            <w:r w:rsidRPr="00C334C7">
              <w:lastRenderedPageBreak/>
              <w:t>По согласованию</w:t>
            </w:r>
          </w:p>
        </w:tc>
        <w:tc>
          <w:tcPr>
            <w:tcW w:w="6979" w:type="dxa"/>
          </w:tcPr>
          <w:p w:rsidR="00332460" w:rsidRPr="00C334C7" w:rsidRDefault="00EA782A" w:rsidP="007E2F63">
            <w:pPr>
              <w:pStyle w:val="22"/>
              <w:shd w:val="clear" w:color="auto" w:fill="auto"/>
              <w:spacing w:after="0"/>
              <w:ind w:right="67" w:firstLine="0"/>
              <w:jc w:val="both"/>
              <w:rPr>
                <w:sz w:val="28"/>
                <w:szCs w:val="28"/>
              </w:rPr>
            </w:pPr>
            <w:r w:rsidRPr="00C334C7">
              <w:rPr>
                <w:sz w:val="28"/>
                <w:szCs w:val="28"/>
              </w:rPr>
              <w:t>- </w:t>
            </w:r>
            <w:r w:rsidR="00332460" w:rsidRPr="00C334C7">
              <w:rPr>
                <w:sz w:val="28"/>
                <w:szCs w:val="28"/>
              </w:rPr>
              <w:t xml:space="preserve">представитель саморегулируемой организации </w:t>
            </w:r>
            <w:r w:rsidR="00D51B2C">
              <w:rPr>
                <w:sz w:val="28"/>
                <w:szCs w:val="28"/>
              </w:rPr>
              <w:br/>
            </w:r>
            <w:r w:rsidR="00332460" w:rsidRPr="00C334C7">
              <w:rPr>
                <w:sz w:val="28"/>
                <w:szCs w:val="28"/>
              </w:rPr>
              <w:t>СРО МСКИ, членом котор</w:t>
            </w:r>
            <w:r w:rsidR="00D51B2C">
              <w:rPr>
                <w:sz w:val="28"/>
                <w:szCs w:val="28"/>
              </w:rPr>
              <w:t>ой является кадастровый инженер</w:t>
            </w:r>
          </w:p>
        </w:tc>
      </w:tr>
      <w:tr w:rsidR="00332460" w:rsidRPr="00C334C7" w:rsidTr="005D6867">
        <w:tc>
          <w:tcPr>
            <w:tcW w:w="2660" w:type="dxa"/>
            <w:hideMark/>
          </w:tcPr>
          <w:p w:rsidR="00332460" w:rsidRPr="00C334C7" w:rsidRDefault="00332460" w:rsidP="00167DCF">
            <w:pPr>
              <w:jc w:val="both"/>
            </w:pPr>
            <w:r w:rsidRPr="00C334C7">
              <w:t>По согласованию</w:t>
            </w:r>
          </w:p>
        </w:tc>
        <w:tc>
          <w:tcPr>
            <w:tcW w:w="6979" w:type="dxa"/>
            <w:hideMark/>
          </w:tcPr>
          <w:p w:rsidR="00332460" w:rsidRPr="00C334C7" w:rsidRDefault="00EA782A" w:rsidP="00EA782A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C334C7">
              <w:rPr>
                <w:sz w:val="28"/>
                <w:szCs w:val="28"/>
              </w:rPr>
              <w:t>- </w:t>
            </w:r>
            <w:r w:rsidR="00332460" w:rsidRPr="00C334C7">
              <w:rPr>
                <w:sz w:val="28"/>
                <w:szCs w:val="28"/>
              </w:rPr>
              <w:t>представитель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</w:t>
            </w:r>
            <w:r w:rsidR="00D51B2C">
              <w:rPr>
                <w:sz w:val="28"/>
                <w:szCs w:val="28"/>
              </w:rPr>
              <w:t>ориях таких объединений граждан</w:t>
            </w:r>
          </w:p>
        </w:tc>
      </w:tr>
      <w:tr w:rsidR="00EA782A" w:rsidRPr="00C334C7" w:rsidTr="005D6867">
        <w:tc>
          <w:tcPr>
            <w:tcW w:w="2660" w:type="dxa"/>
          </w:tcPr>
          <w:p w:rsidR="00EA782A" w:rsidRPr="00C334C7" w:rsidRDefault="00EA782A" w:rsidP="00167DCF">
            <w:pPr>
              <w:jc w:val="both"/>
            </w:pPr>
            <w:r w:rsidRPr="00C334C7">
              <w:t>По согласованию</w:t>
            </w:r>
          </w:p>
        </w:tc>
        <w:tc>
          <w:tcPr>
            <w:tcW w:w="6979" w:type="dxa"/>
          </w:tcPr>
          <w:p w:rsidR="00EA782A" w:rsidRPr="00C334C7" w:rsidRDefault="00EA782A" w:rsidP="00EA782A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C334C7">
              <w:rPr>
                <w:sz w:val="28"/>
                <w:szCs w:val="28"/>
              </w:rPr>
              <w:t xml:space="preserve">- председатель КТОС (Комитет территориального общественного самоуправления), если комплексные кадастровые работы выполняются в отношении объектов недвижимости, расположенных </w:t>
            </w:r>
            <w:r w:rsidR="00D51B2C">
              <w:rPr>
                <w:sz w:val="28"/>
                <w:szCs w:val="28"/>
              </w:rPr>
              <w:br/>
            </w:r>
            <w:r w:rsidRPr="00C334C7">
              <w:rPr>
                <w:sz w:val="28"/>
                <w:szCs w:val="28"/>
              </w:rPr>
              <w:t>на террито</w:t>
            </w:r>
            <w:r w:rsidR="00D51B2C">
              <w:rPr>
                <w:sz w:val="28"/>
                <w:szCs w:val="28"/>
              </w:rPr>
              <w:t>риях таких объединений граждан</w:t>
            </w:r>
          </w:p>
        </w:tc>
      </w:tr>
    </w:tbl>
    <w:p w:rsidR="00292765" w:rsidRDefault="00292765" w:rsidP="00292765">
      <w:pPr>
        <w:ind w:firstLine="709"/>
      </w:pPr>
    </w:p>
    <w:p w:rsidR="00332460" w:rsidRDefault="00292765" w:rsidP="00D51B2C">
      <w:pPr>
        <w:ind w:firstLine="709"/>
        <w:jc w:val="both"/>
      </w:pPr>
      <w:r w:rsidRPr="00292765">
        <w:t>К участию в работе комиссии в случае необходимости привлекаются иные должностные лица (без права совещательного голоса).</w:t>
      </w:r>
    </w:p>
    <w:p w:rsidR="00292765" w:rsidRDefault="00292765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292765">
      <w:pPr>
        <w:ind w:firstLine="709"/>
      </w:pPr>
    </w:p>
    <w:p w:rsidR="00167DCF" w:rsidRDefault="00167DCF" w:rsidP="00D51B2C"/>
    <w:p w:rsidR="00D51B2C" w:rsidRDefault="00D51B2C" w:rsidP="00D51B2C"/>
    <w:p w:rsidR="00167DCF" w:rsidRDefault="00167DCF" w:rsidP="00167DCF"/>
    <w:p w:rsidR="00167DCF" w:rsidRDefault="00167DCF" w:rsidP="00167DCF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167DCF" w:rsidRDefault="00167DCF" w:rsidP="00167DC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67DCF" w:rsidRDefault="00167DCF" w:rsidP="00167DC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67DCF" w:rsidRDefault="00167DCF" w:rsidP="00167DCF">
      <w:pPr>
        <w:ind w:left="5103"/>
        <w:jc w:val="center"/>
      </w:pPr>
      <w:r>
        <w:t>Златоустовского городского округа</w:t>
      </w:r>
    </w:p>
    <w:p w:rsidR="00167DCF" w:rsidRDefault="00167DCF" w:rsidP="00167DCF">
      <w:pPr>
        <w:ind w:left="5103"/>
        <w:jc w:val="center"/>
      </w:pPr>
      <w:r>
        <w:t xml:space="preserve">от </w:t>
      </w:r>
      <w:r w:rsidR="00D15FC5">
        <w:t>24.02.2025 г.</w:t>
      </w:r>
      <w:r>
        <w:t xml:space="preserve"> № </w:t>
      </w:r>
      <w:r w:rsidR="00D15FC5">
        <w:t>549-р/АДМ</w:t>
      </w:r>
    </w:p>
    <w:p w:rsidR="00167DCF" w:rsidRDefault="00167DCF" w:rsidP="00167DCF"/>
    <w:p w:rsidR="00167DCF" w:rsidRDefault="00167DCF" w:rsidP="00167DCF">
      <w:pPr>
        <w:pStyle w:val="22"/>
        <w:shd w:val="clear" w:color="auto" w:fill="auto"/>
        <w:spacing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6816F0" w:rsidRDefault="00167DCF" w:rsidP="006816F0">
      <w:pPr>
        <w:jc w:val="center"/>
      </w:pPr>
      <w: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>
        <w:br/>
        <w:t>на территории Златоустовского городского округа</w:t>
      </w:r>
    </w:p>
    <w:p w:rsidR="006816F0" w:rsidRDefault="006816F0" w:rsidP="006816F0">
      <w:pPr>
        <w:jc w:val="center"/>
      </w:pPr>
    </w:p>
    <w:p w:rsidR="006816F0" w:rsidRDefault="006816F0" w:rsidP="006816F0">
      <w:pPr>
        <w:jc w:val="center"/>
      </w:pPr>
      <w:r>
        <w:t>1. Общие положения</w:t>
      </w:r>
    </w:p>
    <w:p w:rsidR="009864AF" w:rsidRDefault="009864AF" w:rsidP="006816F0">
      <w:pPr>
        <w:jc w:val="center"/>
      </w:pP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регламент разработан в соответствии с частью 5 </w:t>
      </w:r>
      <w:r>
        <w:rPr>
          <w:sz w:val="28"/>
          <w:szCs w:val="28"/>
        </w:rPr>
        <w:br/>
        <w:t xml:space="preserve">статьи 42.10 Федерального закона от 24.07.2007 г.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221-ФЗ «О кадастровой деятельности» (далее - Федеральный закон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>221-ФЗ), определяет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(далее - согласительная комиссия).</w:t>
      </w:r>
    </w:p>
    <w:p w:rsidR="006816F0" w:rsidRDefault="006816F0" w:rsidP="006816F0">
      <w:pPr>
        <w:pStyle w:val="22"/>
        <w:shd w:val="clear" w:color="auto" w:fill="auto"/>
        <w:tabs>
          <w:tab w:val="left" w:pos="921"/>
        </w:tabs>
        <w:spacing w:after="271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Златоустовского городского округа.</w:t>
      </w:r>
    </w:p>
    <w:p w:rsidR="006816F0" w:rsidRDefault="006816F0" w:rsidP="006816F0">
      <w:pPr>
        <w:pStyle w:val="22"/>
        <w:shd w:val="clear" w:color="auto" w:fill="auto"/>
        <w:tabs>
          <w:tab w:val="left" w:pos="2733"/>
        </w:tabs>
        <w:spacing w:after="0" w:line="240" w:lineRule="auto"/>
        <w:ind w:left="2420" w:firstLine="0"/>
        <w:rPr>
          <w:sz w:val="28"/>
          <w:szCs w:val="28"/>
        </w:rPr>
      </w:pPr>
      <w:r>
        <w:rPr>
          <w:sz w:val="28"/>
          <w:szCs w:val="28"/>
        </w:rPr>
        <w:t>2. Полномочия согласительной комиссии</w:t>
      </w:r>
    </w:p>
    <w:p w:rsidR="009864AF" w:rsidRDefault="009864AF" w:rsidP="006816F0">
      <w:pPr>
        <w:pStyle w:val="22"/>
        <w:shd w:val="clear" w:color="auto" w:fill="auto"/>
        <w:tabs>
          <w:tab w:val="left" w:pos="2733"/>
        </w:tabs>
        <w:spacing w:after="0" w:line="240" w:lineRule="auto"/>
        <w:ind w:left="2420" w:firstLine="0"/>
        <w:rPr>
          <w:sz w:val="28"/>
          <w:szCs w:val="28"/>
        </w:rPr>
      </w:pP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 полномочиям согласительной комиссии относятся: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возражений заинтересованных лиц, указанных </w:t>
      </w:r>
      <w:r>
        <w:rPr>
          <w:sz w:val="28"/>
          <w:szCs w:val="28"/>
        </w:rPr>
        <w:br/>
        <w:t xml:space="preserve">в части 3 статьи 39 Федерального закона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>221-ФЗ относительно местоположения границ земельных участков.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заключения согласительной комиссии о результатах рассмотрения возражений заинтересованных лиц, указанных в части 3 </w:t>
      </w:r>
      <w:r>
        <w:rPr>
          <w:sz w:val="28"/>
          <w:szCs w:val="28"/>
        </w:rPr>
        <w:br/>
        <w:t xml:space="preserve">статьи 39 Федерального закона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>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акта согласования местоположения границ при выполнении комплексных кадастровых работ.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Разъяснение заинтересованным лицам, указанным в части 3 статьи 39 Федерального закона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221-ФЗ, возможности разрешения земельного спора </w:t>
      </w:r>
      <w:r>
        <w:rPr>
          <w:sz w:val="28"/>
          <w:szCs w:val="28"/>
        </w:rPr>
        <w:br/>
        <w:t>о местоположении границ земельных участков в судебном порядке.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9864AF" w:rsidRDefault="009864AF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9864AF" w:rsidRDefault="009864AF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Состав согласительной комиссии, полномочия членов согласительной комиссии</w:t>
      </w:r>
    </w:p>
    <w:p w:rsidR="009864AF" w:rsidRDefault="009864AF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Состав согласительной комиссии утверждается администрацией Златоустовского городского округа.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Председатель согласительной комиссии: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согласительной комиссии; председательствует на заседаниях согласительной комиссии: распределяет обязанности между членами согласительной комиссии;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 дату согласительной комиссии; 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общий контроль за деятельностью согласительной комиссии; осуществляет иные полномочия, необходимые для организации надлежащей деятельности согласительной комиссии. В отсутствии председателя согласительной комиссии, его обязанности исполняет заместитель председателя согласительной комиссии.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Секретарь согласительной комиссии: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 заседания согласительной комиссии, оформляет протокол заседания согласительной комиссии;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материалы к заседанию согласительной комиссии и проекты принимаемых решений;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членов согласительной комиссии о дате, месте и времени проведения заседаний согласительной комиссии и о вопросах, включенных </w:t>
      </w:r>
      <w:r>
        <w:rPr>
          <w:sz w:val="28"/>
          <w:szCs w:val="28"/>
        </w:rPr>
        <w:br/>
        <w:t xml:space="preserve">в повестку дня заседания согласительной комиссии, не позднее, </w:t>
      </w:r>
      <w:r>
        <w:rPr>
          <w:sz w:val="28"/>
          <w:szCs w:val="28"/>
        </w:rPr>
        <w:br/>
        <w:t>чем за три рабочих дня до дня проведения заседания;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Члены согласительной комиссии обязаны: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подготовке заседаний согласительной комиссии </w:t>
      </w:r>
      <w:r>
        <w:rPr>
          <w:sz w:val="28"/>
          <w:szCs w:val="28"/>
        </w:rPr>
        <w:br/>
        <w:t>в соответствии с поручением председателя согласительной комиссии; принимать участие в заседаниях согласительной комиссии.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4. Порядок работы согласительной комиссии</w:t>
      </w:r>
    </w:p>
    <w:p w:rsidR="009864AF" w:rsidRDefault="009864AF" w:rsidP="006816F0">
      <w:pPr>
        <w:ind w:firstLine="709"/>
        <w:jc w:val="both"/>
      </w:pPr>
    </w:p>
    <w:p w:rsidR="006816F0" w:rsidRDefault="006816F0" w:rsidP="006816F0">
      <w:pPr>
        <w:ind w:firstLine="709"/>
        <w:jc w:val="both"/>
      </w:pPr>
      <w:r>
        <w:t xml:space="preserve">8. В целях согласования местоположения границ земельных участков, являющихся объектами комплексных кадастровых работ и расположенных </w:t>
      </w:r>
      <w:r>
        <w:br/>
        <w:t xml:space="preserve">в границах территории выполнения этих работ, согласительная комиссия проводит заседание, на которое в установленном частью 8 статьи 42.10 Федерального закона </w:t>
      </w:r>
      <w:r>
        <w:rPr>
          <w:lang w:eastAsia="en-US" w:bidi="en-US"/>
        </w:rPr>
        <w:t>№ </w:t>
      </w:r>
      <w:r>
        <w:t xml:space="preserve">221-ФЗ порядке приглашаются заинтересованные лица, указанные в части 3 статьи 39 Федерального закона </w:t>
      </w:r>
      <w:r>
        <w:rPr>
          <w:lang w:eastAsia="en-US" w:bidi="en-US"/>
        </w:rPr>
        <w:t xml:space="preserve">№ </w:t>
      </w:r>
      <w:r>
        <w:t>221-ФЗ, и исполнитель комплексных кадастровых работ.</w:t>
      </w:r>
    </w:p>
    <w:p w:rsidR="006816F0" w:rsidRDefault="006816F0" w:rsidP="006816F0">
      <w:pPr>
        <w:ind w:firstLine="709"/>
        <w:jc w:val="both"/>
      </w:pPr>
      <w:r>
        <w:t xml:space="preserve">9. Извещение о проведении заседания согласительной комиссии </w:t>
      </w:r>
      <w:r>
        <w:br/>
        <w:t xml:space="preserve">по форме, установленной Приказом Минэкономразвития Российской Федерации от 23.04.2015 г. </w:t>
      </w:r>
      <w:r>
        <w:rPr>
          <w:lang w:eastAsia="en-US" w:bidi="en-US"/>
        </w:rPr>
        <w:t>№ </w:t>
      </w:r>
      <w:r>
        <w:t xml:space="preserve">254, содержащее, в том числе, уведомление </w:t>
      </w:r>
      <w:r>
        <w:br/>
      </w:r>
      <w:r>
        <w:lastRenderedPageBreak/>
        <w:t xml:space="preserve">о завершении подготовки проекта карты-плана территории, опубликовывается, размещается и </w:t>
      </w:r>
      <w:r w:rsidRPr="006816F0">
        <w:rPr>
          <w:rStyle w:val="211pt"/>
          <w:sz w:val="28"/>
        </w:rPr>
        <w:t xml:space="preserve">направляется </w:t>
      </w:r>
      <w:r>
        <w:t xml:space="preserve">заказчиком комплексных кадастровых работ способами, установленными статьей 42.7 Федерального закона </w:t>
      </w:r>
      <w:r>
        <w:rPr>
          <w:lang w:eastAsia="en-US" w:bidi="en-US"/>
        </w:rPr>
        <w:t>№ </w:t>
      </w:r>
      <w:r>
        <w:t xml:space="preserve">221-ФЗ </w:t>
      </w:r>
      <w:r>
        <w:br/>
        <w:t>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первого заседания.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Проект карты-плана территории, подготовленный исполнителем работ по форме, установленной приказом Минэкономразвития России от 22.06.2015 г.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387 «Об установлении формы карты-плана территории и требований </w:t>
      </w:r>
      <w:r>
        <w:rPr>
          <w:sz w:val="28"/>
          <w:szCs w:val="28"/>
        </w:rPr>
        <w:br/>
        <w:t xml:space="preserve">к ее подготовке, формы акта согласования местоположения границ земельных участков при выполнении комплексных кадастровых работ и требований </w:t>
      </w:r>
      <w:r>
        <w:rPr>
          <w:sz w:val="28"/>
          <w:szCs w:val="28"/>
        </w:rPr>
        <w:br/>
        <w:t xml:space="preserve">к его подготовке» (далее - Приказ </w:t>
      </w:r>
      <w:r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387), направляется в согласительную комиссию заказчиком комплексных кадастровых работ в соответствии </w:t>
      </w:r>
      <w:r>
        <w:rPr>
          <w:sz w:val="28"/>
          <w:szCs w:val="28"/>
        </w:rPr>
        <w:br/>
        <w:t xml:space="preserve">с частью 9 статьи 42.10 Федерального закона </w:t>
      </w:r>
      <w:r>
        <w:rPr>
          <w:sz w:val="28"/>
          <w:szCs w:val="28"/>
          <w:lang w:bidi="en-US"/>
        </w:rPr>
        <w:t xml:space="preserve">№ </w:t>
      </w:r>
      <w:r>
        <w:rPr>
          <w:sz w:val="28"/>
          <w:szCs w:val="28"/>
        </w:rPr>
        <w:t>221-ФЗ.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Согласительная комиссия обеспечивает ознакомление заинтересованных лиц с проектом карты-плана территории, в том числе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>в форме документа на бумажном носителе, в соответствии с регламентом работы согласительной комиссии.</w:t>
      </w:r>
    </w:p>
    <w:p w:rsidR="006816F0" w:rsidRDefault="006816F0" w:rsidP="007E2F6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На заседании согласительной комиссии представляется проект карты 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6816F0" w:rsidRDefault="006816F0" w:rsidP="007E2F6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выполнении комплексных кадастровых работ, согласование местоположения границ проводится в отношении земельных участков, местоположение границ которых подлежит обязательному согласованию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  <w:lang w:bidi="en-US"/>
        </w:rPr>
        <w:t xml:space="preserve">№ </w:t>
      </w:r>
      <w:r>
        <w:rPr>
          <w:sz w:val="28"/>
          <w:szCs w:val="28"/>
        </w:rPr>
        <w:t>221-ФЗ.</w:t>
      </w:r>
    </w:p>
    <w:p w:rsidR="006816F0" w:rsidRDefault="006816F0" w:rsidP="007E2F6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Возражения заинтересованных лиц, указанных в части 3 статьи 39 Федерального закона </w:t>
      </w:r>
      <w:r w:rsidR="007E2F63">
        <w:rPr>
          <w:sz w:val="28"/>
          <w:szCs w:val="28"/>
          <w:lang w:bidi="en-US"/>
        </w:rPr>
        <w:t>№ </w:t>
      </w:r>
      <w:r w:rsidR="007E2F63">
        <w:rPr>
          <w:sz w:val="28"/>
          <w:szCs w:val="28"/>
        </w:rPr>
        <w:t>221-ФЗ,</w:t>
      </w:r>
      <w:r>
        <w:rPr>
          <w:sz w:val="28"/>
          <w:szCs w:val="28"/>
        </w:rPr>
        <w:t xml:space="preserve"> относительно местоположения границ земельного участка, указанного в пунктах 1 и 2 части 1 статьи 42.1 Федерального закона </w:t>
      </w:r>
      <w:r w:rsidR="007E2F63">
        <w:rPr>
          <w:sz w:val="28"/>
          <w:szCs w:val="28"/>
          <w:lang w:bidi="en-US"/>
        </w:rPr>
        <w:t>№ </w:t>
      </w:r>
      <w:r w:rsidR="007E2F63">
        <w:rPr>
          <w:sz w:val="28"/>
          <w:szCs w:val="28"/>
        </w:rPr>
        <w:t>221-</w:t>
      </w:r>
      <w:r>
        <w:rPr>
          <w:sz w:val="28"/>
          <w:szCs w:val="28"/>
        </w:rPr>
        <w:t xml:space="preserve">ФЗ, могут быть представлены в письменной форме в согласительную комиссию в период со дня опубликования извещения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 Возражения относительно местоположения границ земельного участка должны содержать сведения, указанные в части 15 статьи 42.10 Федерального закона </w:t>
      </w:r>
      <w:r>
        <w:rPr>
          <w:sz w:val="28"/>
          <w:szCs w:val="28"/>
          <w:lang w:bidi="en-US"/>
        </w:rPr>
        <w:t xml:space="preserve">№ </w:t>
      </w:r>
      <w:r>
        <w:rPr>
          <w:sz w:val="28"/>
          <w:szCs w:val="28"/>
        </w:rPr>
        <w:t>221-ФЗ.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части 3 статьи 39 Федерального закона </w:t>
      </w:r>
      <w:r w:rsidR="007E2F63">
        <w:rPr>
          <w:sz w:val="28"/>
          <w:szCs w:val="28"/>
          <w:lang w:bidi="en-US"/>
        </w:rPr>
        <w:t>№ </w:t>
      </w:r>
      <w:r w:rsidR="007E2F63">
        <w:rPr>
          <w:sz w:val="28"/>
          <w:szCs w:val="28"/>
        </w:rPr>
        <w:t xml:space="preserve">221-ФЗ,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а также,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с рассмотрением земельного спора о местоположении </w:t>
      </w:r>
      <w:r>
        <w:rPr>
          <w:sz w:val="28"/>
          <w:szCs w:val="28"/>
        </w:rPr>
        <w:lastRenderedPageBreak/>
        <w:t>границ земельного участка;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спорным, если возражения отно</w:t>
      </w:r>
      <w:r w:rsidR="007E2F63">
        <w:rPr>
          <w:sz w:val="28"/>
          <w:szCs w:val="28"/>
        </w:rPr>
        <w:t xml:space="preserve">сительно местоположения границ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или частей границ земельного участка представлены заинтересованными лицами, указанными в части 3 статьи 39 Федерального закона </w:t>
      </w:r>
      <w:r w:rsidR="007E2F63"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221-ФЗ,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>за исключением случаев, когда земельный спор о местоположении границ земельного участка был разрешен в судебном порядке.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Акт согласования местополож</w:t>
      </w:r>
      <w:r w:rsidR="007E2F63">
        <w:rPr>
          <w:sz w:val="28"/>
          <w:szCs w:val="28"/>
        </w:rPr>
        <w:t xml:space="preserve">ения границ земельных участков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при выполнении комплексных кадастровых работ, форма которого установлена приказом </w:t>
      </w:r>
      <w:r w:rsidR="007E2F63"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387, и заключение согласительной комиссии, указанное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в пункте 2 части 6 статьи 42.10 Федерального закона </w:t>
      </w:r>
      <w:r w:rsidR="007E2F63"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>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В течение двадцати рабочих дней со дня истечения срока представления возражений, предусмотренных частью 14 статьи 42.10 Федерального закона </w:t>
      </w:r>
      <w:r w:rsidR="007E2F63"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>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18. По результатам работы согласительной комиссии составляется протокол заседания согласительной комиссии по форме, установленной приказом Минэкон</w:t>
      </w:r>
      <w:r w:rsidR="007E2F63">
        <w:rPr>
          <w:sz w:val="28"/>
          <w:szCs w:val="28"/>
        </w:rPr>
        <w:t>омразвития России от 20.04.2015 </w:t>
      </w:r>
      <w:r>
        <w:rPr>
          <w:sz w:val="28"/>
          <w:szCs w:val="28"/>
        </w:rPr>
        <w:t xml:space="preserve">г. </w:t>
      </w:r>
      <w:r w:rsidR="007E2F63">
        <w:rPr>
          <w:sz w:val="28"/>
          <w:szCs w:val="28"/>
          <w:lang w:bidi="en-US"/>
        </w:rPr>
        <w:t>№ </w:t>
      </w:r>
      <w:r>
        <w:rPr>
          <w:sz w:val="28"/>
          <w:szCs w:val="28"/>
        </w:rPr>
        <w:t xml:space="preserve">244 «Об утверждении формы и содержания протокола заседания согласительной комиссии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по вопросу согласования местоположения границ земельных участков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при выполнении </w:t>
      </w:r>
      <w:r>
        <w:rPr>
          <w:rStyle w:val="211pt"/>
          <w:sz w:val="28"/>
          <w:szCs w:val="28"/>
        </w:rPr>
        <w:t xml:space="preserve">комплексных кадастровых работ», </w:t>
      </w:r>
      <w:r>
        <w:rPr>
          <w:sz w:val="28"/>
          <w:szCs w:val="28"/>
        </w:rPr>
        <w:t>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Заседание согласительной комиссии правомочно, если в нем принимает участие более половины членов согласительной комиссии.</w:t>
      </w:r>
    </w:p>
    <w:p w:rsidR="006816F0" w:rsidRDefault="006816F0" w:rsidP="006816F0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:rsidR="007E2F63" w:rsidRDefault="006816F0" w:rsidP="007E2F63">
      <w:pPr>
        <w:pStyle w:val="22"/>
        <w:shd w:val="clear" w:color="auto" w:fill="auto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21. 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:rsidR="006816F0" w:rsidRDefault="006816F0" w:rsidP="007E2F63">
      <w:pPr>
        <w:pStyle w:val="22"/>
        <w:shd w:val="clear" w:color="auto" w:fill="auto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22. Секретарь согласительной комиссии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:rsidR="007E2F63" w:rsidRDefault="007E2F63" w:rsidP="006816F0">
      <w:pPr>
        <w:pStyle w:val="22"/>
        <w:shd w:val="clear" w:color="auto" w:fill="auto"/>
        <w:tabs>
          <w:tab w:val="left" w:pos="3207"/>
        </w:tabs>
        <w:spacing w:after="0" w:line="240" w:lineRule="auto"/>
        <w:ind w:left="1440" w:right="2120" w:firstLine="0"/>
        <w:jc w:val="center"/>
        <w:rPr>
          <w:sz w:val="28"/>
          <w:szCs w:val="28"/>
        </w:rPr>
      </w:pPr>
    </w:p>
    <w:p w:rsidR="006816F0" w:rsidRDefault="006816F0" w:rsidP="007E2F63">
      <w:pPr>
        <w:pStyle w:val="22"/>
        <w:shd w:val="clear" w:color="auto" w:fill="auto"/>
        <w:tabs>
          <w:tab w:val="left" w:pos="3207"/>
        </w:tabs>
        <w:spacing w:after="0" w:line="240" w:lineRule="auto"/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5. Порядок рассмотрения споров</w:t>
      </w:r>
      <w:r w:rsidR="007E2F63">
        <w:rPr>
          <w:sz w:val="28"/>
          <w:szCs w:val="28"/>
        </w:rPr>
        <w:t xml:space="preserve"> о местоположении </w:t>
      </w:r>
      <w:r w:rsidR="007E2F63">
        <w:rPr>
          <w:sz w:val="28"/>
          <w:szCs w:val="28"/>
        </w:rPr>
        <w:br/>
        <w:t xml:space="preserve">границ </w:t>
      </w:r>
      <w:r>
        <w:rPr>
          <w:sz w:val="28"/>
          <w:szCs w:val="28"/>
        </w:rPr>
        <w:t>земельных участков</w:t>
      </w:r>
    </w:p>
    <w:p w:rsidR="009864AF" w:rsidRDefault="009864AF" w:rsidP="007E2F63">
      <w:pPr>
        <w:pStyle w:val="22"/>
        <w:shd w:val="clear" w:color="auto" w:fill="auto"/>
        <w:tabs>
          <w:tab w:val="left" w:pos="3207"/>
        </w:tabs>
        <w:spacing w:after="0" w:line="240" w:lineRule="auto"/>
        <w:ind w:right="-1" w:firstLine="0"/>
        <w:jc w:val="center"/>
        <w:rPr>
          <w:sz w:val="28"/>
          <w:szCs w:val="28"/>
        </w:rPr>
      </w:pPr>
    </w:p>
    <w:p w:rsidR="007E2F63" w:rsidRDefault="006816F0" w:rsidP="007E2F63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 Земельные споры о местоположении границ земельных участков,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не урегулированные в результате согласования местоположения границ земельных участков, в отношении которых выполнены комплексные кадаст</w:t>
      </w:r>
      <w:bookmarkStart w:id="0" w:name="_GoBack"/>
      <w:bookmarkEnd w:id="0"/>
      <w:r>
        <w:rPr>
          <w:sz w:val="28"/>
          <w:szCs w:val="28"/>
        </w:rPr>
        <w:t>ровые работы, после оформления акта согласования местоположения границ при выполнении комплексных кадастровых р</w:t>
      </w:r>
      <w:r w:rsidR="007E2F63">
        <w:rPr>
          <w:sz w:val="28"/>
          <w:szCs w:val="28"/>
        </w:rPr>
        <w:t xml:space="preserve">абот разрешаются </w:t>
      </w:r>
      <w:r w:rsidR="007E2F63">
        <w:rPr>
          <w:sz w:val="28"/>
          <w:szCs w:val="28"/>
        </w:rPr>
        <w:br/>
      </w:r>
      <w:r>
        <w:rPr>
          <w:sz w:val="28"/>
          <w:szCs w:val="28"/>
        </w:rPr>
        <w:t xml:space="preserve">в судебном порядке. </w:t>
      </w:r>
    </w:p>
    <w:p w:rsidR="00167DCF" w:rsidRPr="00D15FC5" w:rsidRDefault="006816F0" w:rsidP="009864AF">
      <w:pPr>
        <w:pStyle w:val="22"/>
        <w:shd w:val="clear" w:color="auto" w:fill="auto"/>
        <w:spacing w:after="0" w:line="240" w:lineRule="auto"/>
        <w:ind w:firstLine="709"/>
        <w:jc w:val="both"/>
        <w:rPr>
          <w:sz w:val="32"/>
          <w:szCs w:val="28"/>
        </w:rPr>
      </w:pPr>
      <w:r w:rsidRPr="00D15FC5">
        <w:rPr>
          <w:sz w:val="28"/>
        </w:rPr>
        <w:t xml:space="preserve">24. Наличие или отсутствие утвержденного заключения согласительной комиссии не препятствует обращению в суд для разрешения земельных споров </w:t>
      </w:r>
      <w:r w:rsidR="007E2F63" w:rsidRPr="00D15FC5">
        <w:rPr>
          <w:sz w:val="28"/>
        </w:rPr>
        <w:br/>
      </w:r>
      <w:r w:rsidRPr="00D15FC5">
        <w:rPr>
          <w:sz w:val="28"/>
        </w:rPr>
        <w:t xml:space="preserve">о местоположении границ земельных участков, расположенных на территории, </w:t>
      </w:r>
      <w:r w:rsidR="007E2F63" w:rsidRPr="00D15FC5">
        <w:rPr>
          <w:sz w:val="28"/>
        </w:rPr>
        <w:br/>
      </w:r>
      <w:r w:rsidRPr="00D15FC5">
        <w:rPr>
          <w:sz w:val="28"/>
        </w:rPr>
        <w:t>на которой выполняются комплексные кадастровые работы.</w:t>
      </w:r>
    </w:p>
    <w:sectPr w:rsidR="00167DCF" w:rsidRPr="00D15FC5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4A6" w:rsidRDefault="00D514A6">
      <w:r>
        <w:separator/>
      </w:r>
    </w:p>
  </w:endnote>
  <w:endnote w:type="continuationSeparator" w:id="1">
    <w:p w:rsidR="00D514A6" w:rsidRDefault="00D5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7" w:rsidRPr="00FF7009" w:rsidRDefault="005D686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Вр-412091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7" w:rsidRPr="00C9340B" w:rsidRDefault="005D686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Вр-412091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4A6" w:rsidRDefault="00D514A6">
      <w:r>
        <w:separator/>
      </w:r>
    </w:p>
  </w:footnote>
  <w:footnote w:type="continuationSeparator" w:id="1">
    <w:p w:rsidR="00D514A6" w:rsidRDefault="00D51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7" w:rsidRPr="00FF7009" w:rsidRDefault="00DC7E40" w:rsidP="00FF7009">
    <w:pPr>
      <w:pStyle w:val="a5"/>
      <w:jc w:val="center"/>
      <w:rPr>
        <w:lang w:val="en-US"/>
      </w:rPr>
    </w:pPr>
    <w:r>
      <w:fldChar w:fldCharType="begin"/>
    </w:r>
    <w:r w:rsidR="005D6867">
      <w:instrText xml:space="preserve"> PAGE   \* MERGEFORMAT </w:instrText>
    </w:r>
    <w:r>
      <w:fldChar w:fldCharType="separate"/>
    </w:r>
    <w:r w:rsidR="00195D7C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7" w:rsidRPr="00E045E8" w:rsidRDefault="005D686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26EC0"/>
    <w:multiLevelType w:val="multilevel"/>
    <w:tmpl w:val="1E7E52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67DCF"/>
    <w:rsid w:val="00177FA2"/>
    <w:rsid w:val="001838ED"/>
    <w:rsid w:val="001868B1"/>
    <w:rsid w:val="001907CB"/>
    <w:rsid w:val="00190EA5"/>
    <w:rsid w:val="00195D7C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2765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2460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6867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16F0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2F6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4AF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4A34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4151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34C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209A"/>
    <w:rsid w:val="00CF7C54"/>
    <w:rsid w:val="00D04D2C"/>
    <w:rsid w:val="00D15FC5"/>
    <w:rsid w:val="00D218D6"/>
    <w:rsid w:val="00D30D37"/>
    <w:rsid w:val="00D36310"/>
    <w:rsid w:val="00D425CC"/>
    <w:rsid w:val="00D514A6"/>
    <w:rsid w:val="00D51B2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7E40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782A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F209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F209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locked/>
    <w:rsid w:val="0033246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2460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character" w:customStyle="1" w:styleId="211pt">
    <w:name w:val="Основной текст (2) + 11 pt"/>
    <w:rsid w:val="006816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qFormat/>
    <w:rsid w:val="0098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F209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F209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locked/>
    <w:rsid w:val="0033246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2460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character" w:customStyle="1" w:styleId="211pt">
    <w:name w:val="Основной текст (2) + 11 pt"/>
    <w:rsid w:val="006816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qFormat/>
    <w:rsid w:val="00986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2025-02-25T08:48:00Z</dcterms:created>
  <dcterms:modified xsi:type="dcterms:W3CDTF">2025-02-25T08:48:00Z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