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2195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5758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656"/>
        <w:gridCol w:w="565"/>
        <w:gridCol w:w="4022"/>
        <w:gridCol w:w="565"/>
      </w:tblGrid>
      <w:tr w:rsidR="009416DA" w:rsidRPr="00E335AA" w:rsidTr="0072284E">
        <w:trPr>
          <w:gridAfter w:val="1"/>
          <w:wAfter w:w="565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92195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416DA" w:rsidRPr="009416DA" w:rsidRDefault="00921958" w:rsidP="00E4076D">
            <w:fldSimple w:instr=" DOCPROPERTY  Рег.№  \* MERGEFORMAT ">
              <w:r w:rsidR="009416DA" w:rsidRPr="009416DA">
                <w:t>133-П/АДМ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2284E">
        <w:trPr>
          <w:gridAfter w:val="1"/>
          <w:wAfter w:w="565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2284E">
        <w:trPr>
          <w:trHeight w:val="446"/>
        </w:trPr>
        <w:tc>
          <w:tcPr>
            <w:tcW w:w="4534" w:type="dxa"/>
            <w:gridSpan w:val="4"/>
          </w:tcPr>
          <w:p w:rsidR="00D96BA1" w:rsidRDefault="00D96BA1" w:rsidP="00F240EA">
            <w:pPr>
              <w:ind w:left="-170"/>
              <w:jc w:val="both"/>
            </w:pPr>
            <w:r>
              <w:t xml:space="preserve">О внесении изменений </w:t>
            </w:r>
            <w:r w:rsidR="00F240EA">
              <w:br/>
            </w:r>
            <w:r>
              <w:t xml:space="preserve">в постановление Администрации Златоустовского </w:t>
            </w:r>
            <w:r w:rsidR="00F240EA">
              <w:t>городского округа от 29.11.2013 </w:t>
            </w:r>
            <w:r>
              <w:t xml:space="preserve">г. </w:t>
            </w:r>
            <w:r w:rsidR="00F240EA">
              <w:t>№ </w:t>
            </w:r>
            <w:r>
              <w:t xml:space="preserve">485-П </w:t>
            </w:r>
            <w:r w:rsidR="00F240EA">
              <w:br/>
            </w:r>
            <w:r>
              <w:t xml:space="preserve">«Об утверждении муниципальной программы Златоустовского городского округа «Управление муниципальными финансами </w:t>
            </w:r>
            <w:r w:rsidR="00F240EA">
              <w:br/>
            </w:r>
            <w:r>
              <w:t>и обеспечение сбалансированности бюджета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240EA" w:rsidRDefault="00F240EA" w:rsidP="009416DA">
      <w:pPr>
        <w:widowControl w:val="0"/>
        <w:ind w:firstLine="709"/>
        <w:jc w:val="both"/>
      </w:pPr>
    </w:p>
    <w:p w:rsidR="009416DA" w:rsidRPr="00E4076D" w:rsidRDefault="00F240EA" w:rsidP="009416DA">
      <w:pPr>
        <w:widowControl w:val="0"/>
        <w:ind w:firstLine="709"/>
        <w:jc w:val="both"/>
      </w:pPr>
      <w:r w:rsidRPr="00F240EA">
        <w:t xml:space="preserve">В соответствии с решением Собрания депутатов Златоустовского </w:t>
      </w:r>
      <w:r>
        <w:t>городского округа от 01.04.2024 г. № </w:t>
      </w:r>
      <w:r w:rsidRPr="00F240EA">
        <w:t xml:space="preserve">10-ЗГО «О внесении изменений </w:t>
      </w:r>
      <w:r>
        <w:br/>
        <w:t xml:space="preserve">в решение Собрания депутатов </w:t>
      </w:r>
      <w:r w:rsidRPr="00F240EA">
        <w:t xml:space="preserve">Златоустовского городского округа </w:t>
      </w:r>
      <w:r>
        <w:br/>
      </w:r>
      <w:r w:rsidRPr="00F240EA">
        <w:t xml:space="preserve">от 21.12.2023 г. № 58-ЗГО «О бюджете Златоустовского городского округа </w:t>
      </w:r>
      <w:r>
        <w:br/>
      </w:r>
      <w:r w:rsidRPr="00F240EA">
        <w:t>на 2024 год и плановый период 2025 и 2026 годов», в целях уточнения объемов финансирования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округа»,</w:t>
      </w:r>
    </w:p>
    <w:p w:rsidR="00CC4E26" w:rsidRPr="007B02FF" w:rsidRDefault="00F12903" w:rsidP="00F240EA">
      <w:pPr>
        <w:widowControl w:val="0"/>
        <w:ind w:firstLine="708"/>
        <w:jc w:val="both"/>
      </w:pPr>
      <w:r>
        <w:t>ПОСТАНОВЛЯЮ:</w:t>
      </w:r>
    </w:p>
    <w:p w:rsidR="00F240EA" w:rsidRDefault="00F240EA" w:rsidP="00F240EA">
      <w:pPr>
        <w:widowControl w:val="0"/>
        <w:ind w:firstLine="709"/>
        <w:jc w:val="both"/>
      </w:pPr>
      <w:r>
        <w:t>1. Внести в муниципальную программу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округа», утвержденную постановлением Администрации Златоустовского городского округа от 29.11.2013 г. № 485-П (в редакции от 12.02.2024 г. № 34-П/АДМ) следующие изменения:</w:t>
      </w:r>
    </w:p>
    <w:p w:rsidR="00F240EA" w:rsidRDefault="00F240EA" w:rsidP="00F240EA">
      <w:pPr>
        <w:widowControl w:val="0"/>
        <w:ind w:firstLine="709"/>
        <w:jc w:val="both"/>
      </w:pPr>
      <w:r>
        <w:t>1) </w:t>
      </w:r>
      <w:r w:rsidRPr="00F240EA">
        <w:t>строку «Объемы финансовых ресурсов муниципальной программы» Паспорта изложить в следующей редакции:</w:t>
      </w:r>
    </w:p>
    <w:tbl>
      <w:tblPr>
        <w:tblW w:w="9747" w:type="dxa"/>
        <w:tblLayout w:type="fixed"/>
        <w:tblLook w:val="01E0"/>
      </w:tblPr>
      <w:tblGrid>
        <w:gridCol w:w="3369"/>
        <w:gridCol w:w="283"/>
        <w:gridCol w:w="6095"/>
      </w:tblGrid>
      <w:tr w:rsidR="00F240EA" w:rsidRPr="00F240EA" w:rsidTr="0036642B">
        <w:tc>
          <w:tcPr>
            <w:tcW w:w="3369" w:type="dxa"/>
          </w:tcPr>
          <w:p w:rsidR="00F240EA" w:rsidRPr="0036642B" w:rsidRDefault="00F240EA" w:rsidP="00F240EA">
            <w:pPr>
              <w:spacing w:before="60" w:after="60"/>
              <w:jc w:val="both"/>
            </w:pPr>
            <w:r w:rsidRPr="0036642B">
              <w:t>«Объемы финансовых ресурсов муниципальной программы»</w:t>
            </w:r>
          </w:p>
        </w:tc>
        <w:tc>
          <w:tcPr>
            <w:tcW w:w="283" w:type="dxa"/>
          </w:tcPr>
          <w:p w:rsidR="00F240EA" w:rsidRPr="0036642B" w:rsidRDefault="00F240EA" w:rsidP="00F240EA">
            <w:pPr>
              <w:spacing w:before="60" w:after="60"/>
              <w:jc w:val="center"/>
            </w:pPr>
            <w:r w:rsidRPr="0036642B">
              <w:t>-</w:t>
            </w:r>
          </w:p>
        </w:tc>
        <w:tc>
          <w:tcPr>
            <w:tcW w:w="6095" w:type="dxa"/>
          </w:tcPr>
          <w:p w:rsidR="00F240EA" w:rsidRPr="0036642B" w:rsidRDefault="00F240EA" w:rsidP="00F240EA">
            <w:pPr>
              <w:jc w:val="both"/>
            </w:pPr>
            <w:r w:rsidRPr="0036642B">
              <w:t xml:space="preserve">Объем бюджетных ассигнований на реализацию муниципальной программы составляет                                        1052231,40636 тыс. рублей, в том числе за счет </w:t>
            </w:r>
            <w:r w:rsidRPr="0036642B">
              <w:lastRenderedPageBreak/>
              <w:t xml:space="preserve">средств местного бюджета - 1033160,40636 </w:t>
            </w:r>
            <w:r w:rsidR="0036642B">
              <w:br/>
            </w:r>
            <w:r w:rsidRPr="0036642B">
              <w:t>тыс. рублей, за счет средств областного бюджета - 19071,0 тыс. рублей. Объем бюджетных ассигнований на реализацию муниципальной программы по годам составляет:</w:t>
            </w:r>
          </w:p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03"/>
              <w:gridCol w:w="1636"/>
              <w:gridCol w:w="1559"/>
              <w:gridCol w:w="1843"/>
            </w:tblGrid>
            <w:tr w:rsidR="00F240EA" w:rsidRPr="0036642B" w:rsidTr="0036642B">
              <w:tc>
                <w:tcPr>
                  <w:tcW w:w="803" w:type="dxa"/>
                  <w:vAlign w:val="center"/>
                  <w:hideMark/>
                </w:tcPr>
                <w:p w:rsidR="00F240EA" w:rsidRPr="0036642B" w:rsidRDefault="00F240EA" w:rsidP="0036642B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636" w:type="dxa"/>
                  <w:vAlign w:val="center"/>
                  <w:hideMark/>
                </w:tcPr>
                <w:p w:rsidR="00F240EA" w:rsidRPr="0036642B" w:rsidRDefault="00F240EA" w:rsidP="0036642B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Всего,</w:t>
                  </w:r>
                </w:p>
                <w:p w:rsidR="00F240EA" w:rsidRPr="0036642B" w:rsidRDefault="00F240EA" w:rsidP="0036642B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F240EA" w:rsidRPr="0036642B" w:rsidRDefault="00F240EA" w:rsidP="0036642B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 xml:space="preserve">Областной бюджет, </w:t>
                  </w:r>
                  <w:r w:rsidRPr="0036642B">
                    <w:rPr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F240EA" w:rsidRPr="0036642B" w:rsidRDefault="00F240EA" w:rsidP="0036642B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F240EA" w:rsidRPr="0036642B" w:rsidRDefault="00F240EA" w:rsidP="0036642B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100370,1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19071,0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81299,1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90140,463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90140,463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77524,508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77524,508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67539,703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67539,703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84371,89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84371,89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63386,21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63386,21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97740,767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97740,767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46670,80894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46670,80894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636" w:type="dxa"/>
                  <w:shd w:val="clear" w:color="auto" w:fill="auto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99531,852</w:t>
                  </w:r>
                </w:p>
              </w:tc>
              <w:tc>
                <w:tcPr>
                  <w:tcW w:w="1559" w:type="dxa"/>
                  <w:shd w:val="clear" w:color="auto" w:fill="auto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99531,852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103362,60442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103362,60442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Del="00C87E11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139294,5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Del="00C87E11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139294,5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41149,0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41149,0</w:t>
                  </w:r>
                </w:p>
              </w:tc>
            </w:tr>
            <w:tr w:rsidR="00F240EA" w:rsidRPr="0036642B" w:rsidTr="0036642B">
              <w:tc>
                <w:tcPr>
                  <w:tcW w:w="803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36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41149,0</w:t>
                  </w:r>
                </w:p>
              </w:tc>
              <w:tc>
                <w:tcPr>
                  <w:tcW w:w="1559" w:type="dxa"/>
                  <w:hideMark/>
                </w:tcPr>
                <w:p w:rsidR="00F240EA" w:rsidRPr="0036642B" w:rsidRDefault="00F240EA" w:rsidP="00F240E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  <w:hideMark/>
                </w:tcPr>
                <w:p w:rsidR="00F240EA" w:rsidRPr="0036642B" w:rsidRDefault="00F240EA" w:rsidP="00F240EA">
                  <w:pPr>
                    <w:jc w:val="center"/>
                    <w:rPr>
                      <w:sz w:val="24"/>
                      <w:szCs w:val="24"/>
                    </w:rPr>
                  </w:pPr>
                  <w:r w:rsidRPr="0036642B">
                    <w:rPr>
                      <w:sz w:val="24"/>
                      <w:szCs w:val="24"/>
                    </w:rPr>
                    <w:t>41149,0</w:t>
                  </w:r>
                </w:p>
              </w:tc>
            </w:tr>
          </w:tbl>
          <w:p w:rsidR="00F240EA" w:rsidRPr="0036642B" w:rsidRDefault="00F240EA" w:rsidP="00F240EA">
            <w:pPr>
              <w:jc w:val="both"/>
            </w:pPr>
          </w:p>
        </w:tc>
      </w:tr>
    </w:tbl>
    <w:p w:rsidR="00F240EA" w:rsidRDefault="00F240EA" w:rsidP="00F240EA">
      <w:pPr>
        <w:widowControl w:val="0"/>
        <w:ind w:firstLine="709"/>
        <w:jc w:val="both"/>
      </w:pPr>
      <w:r>
        <w:lastRenderedPageBreak/>
        <w:t>2) Приложение 2 изложить в новой редакции (приложение).</w:t>
      </w:r>
    </w:p>
    <w:p w:rsidR="00F240EA" w:rsidRDefault="00F240EA" w:rsidP="00F240EA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F240EA" w:rsidP="00F240EA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F240EA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240E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867AA6" w:rsidRDefault="00867AA6" w:rsidP="004574CC"/>
    <w:p w:rsidR="00867AA6" w:rsidRDefault="00867AA6" w:rsidP="004574CC"/>
    <w:p w:rsidR="00867AA6" w:rsidRDefault="00867AA6" w:rsidP="004574CC"/>
    <w:p w:rsidR="00867AA6" w:rsidRDefault="00867AA6" w:rsidP="004574CC"/>
    <w:p w:rsidR="00867AA6" w:rsidRDefault="00867AA6" w:rsidP="004574CC"/>
    <w:p w:rsidR="00867AA6" w:rsidRDefault="00867AA6" w:rsidP="004574CC"/>
    <w:p w:rsidR="00867AA6" w:rsidRDefault="00867AA6" w:rsidP="004574CC"/>
    <w:p w:rsidR="00867AA6" w:rsidRDefault="00867AA6" w:rsidP="004574CC"/>
    <w:p w:rsidR="00867AA6" w:rsidRDefault="00867AA6" w:rsidP="004574CC"/>
    <w:p w:rsidR="00867AA6" w:rsidRDefault="00867AA6" w:rsidP="004574CC"/>
    <w:p w:rsidR="00867AA6" w:rsidRDefault="00867AA6" w:rsidP="004574CC"/>
    <w:p w:rsidR="00867AA6" w:rsidRPr="00867AA6" w:rsidRDefault="00867AA6" w:rsidP="00867AA6">
      <w:pPr>
        <w:jc w:val="both"/>
        <w:rPr>
          <w:sz w:val="24"/>
          <w:szCs w:val="24"/>
        </w:rPr>
      </w:pPr>
      <w:r w:rsidRPr="00867AA6">
        <w:rPr>
          <w:sz w:val="24"/>
          <w:szCs w:val="24"/>
        </w:rPr>
        <w:t>Рассылка: прокуратура, ФУ, Жиганьшин В.Р., ЭУ, СД, КСП, пресс-служба</w:t>
      </w:r>
    </w:p>
    <w:sectPr w:rsidR="00867AA6" w:rsidRPr="00867AA6" w:rsidSect="00F240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97C" w:rsidRDefault="00A1497C">
      <w:r>
        <w:separator/>
      </w:r>
    </w:p>
  </w:endnote>
  <w:endnote w:type="continuationSeparator" w:id="1">
    <w:p w:rsidR="00A1497C" w:rsidRDefault="00A14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Вр-359062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Вр-359062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97C" w:rsidRDefault="00A1497C">
      <w:r>
        <w:separator/>
      </w:r>
    </w:p>
  </w:footnote>
  <w:footnote w:type="continuationSeparator" w:id="1">
    <w:p w:rsidR="00A1497C" w:rsidRDefault="00A14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2195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7C4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642B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284E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7AA6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1958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497C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E7C48"/>
    <w:rsid w:val="00EF1225"/>
    <w:rsid w:val="00EF59E8"/>
    <w:rsid w:val="00F02D5B"/>
    <w:rsid w:val="00F123DE"/>
    <w:rsid w:val="00F12903"/>
    <w:rsid w:val="00F22728"/>
    <w:rsid w:val="00F240EA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2024-05-07T03:31:00Z</dcterms:created>
  <dcterms:modified xsi:type="dcterms:W3CDTF">2024-05-07T03:31:00Z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