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F2B25" w:rsidP="002A406E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9504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2A406E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2A406E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2A406E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2A406E">
      <w:pPr>
        <w:spacing w:line="276" w:lineRule="auto"/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2A406E">
      <w:pPr>
        <w:spacing w:line="276" w:lineRule="auto"/>
        <w:rPr>
          <w:sz w:val="20"/>
          <w:szCs w:val="20"/>
        </w:rPr>
      </w:pPr>
    </w:p>
    <w:p w:rsidR="00DC242D" w:rsidRPr="00CC4E26" w:rsidRDefault="00DC242D" w:rsidP="002A406E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23"/>
        <w:gridCol w:w="2648"/>
        <w:gridCol w:w="3595"/>
        <w:gridCol w:w="284"/>
      </w:tblGrid>
      <w:tr w:rsidR="009416DA" w:rsidRPr="00E335AA" w:rsidTr="00971477">
        <w:trPr>
          <w:gridAfter w:val="1"/>
          <w:wAfter w:w="284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256554" w:rsidP="002A406E">
            <w:pPr>
              <w:spacing w:line="276" w:lineRule="auto"/>
              <w:ind w:left="-170" w:right="-170"/>
            </w:pPr>
            <w:fldSimple w:instr=" DOCPROPERTY  Рег.дата  \* MERGEFORMAT ">
              <w:r w:rsidR="009416DA" w:rsidRPr="009416DA">
                <w:t>16.04.2026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2A406E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9416DA" w:rsidRPr="009416DA" w:rsidRDefault="00256554" w:rsidP="002A406E">
            <w:pPr>
              <w:spacing w:line="276" w:lineRule="auto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595" w:type="dxa"/>
          </w:tcPr>
          <w:p w:rsidR="009416DA" w:rsidRDefault="009416DA" w:rsidP="002A406E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971477">
        <w:trPr>
          <w:gridAfter w:val="1"/>
          <w:wAfter w:w="284" w:type="dxa"/>
          <w:trHeight w:val="446"/>
        </w:trPr>
        <w:tc>
          <w:tcPr>
            <w:tcW w:w="4962" w:type="dxa"/>
            <w:gridSpan w:val="3"/>
          </w:tcPr>
          <w:p w:rsidR="009416DA" w:rsidRPr="00E4076D" w:rsidRDefault="00E4076D" w:rsidP="002A40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595" w:type="dxa"/>
          </w:tcPr>
          <w:p w:rsidR="009416DA" w:rsidRPr="00E335AA" w:rsidRDefault="009416DA" w:rsidP="002A406E">
            <w:pPr>
              <w:spacing w:line="276" w:lineRule="auto"/>
            </w:pPr>
          </w:p>
        </w:tc>
      </w:tr>
      <w:tr w:rsidR="00D96BA1" w:rsidRPr="00E335AA" w:rsidTr="00971477">
        <w:trPr>
          <w:trHeight w:val="446"/>
        </w:trPr>
        <w:tc>
          <w:tcPr>
            <w:tcW w:w="4962" w:type="dxa"/>
            <w:gridSpan w:val="3"/>
            <w:tcMar>
              <w:left w:w="0" w:type="dxa"/>
            </w:tcMar>
          </w:tcPr>
          <w:p w:rsidR="00D96BA1" w:rsidRDefault="00971477" w:rsidP="002A406E">
            <w:pPr>
              <w:spacing w:line="276" w:lineRule="auto"/>
              <w:jc w:val="both"/>
            </w:pPr>
            <w:r w:rsidRPr="00971477">
              <w:t xml:space="preserve">О внесении изменений </w:t>
            </w:r>
            <w:r>
              <w:br/>
            </w:r>
            <w:r w:rsidRPr="00971477">
              <w:t xml:space="preserve">в постановление Администрации Златоустовского городского округа </w:t>
            </w:r>
            <w:r>
              <w:br/>
            </w:r>
            <w:r w:rsidRPr="00971477">
              <w:t>от</w:t>
            </w:r>
            <w:r>
              <w:t xml:space="preserve"> </w:t>
            </w:r>
            <w:r w:rsidRPr="00971477">
              <w:t>17.02.2014</w:t>
            </w:r>
            <w:r>
              <w:t> </w:t>
            </w:r>
            <w:r w:rsidRPr="00971477">
              <w:t>г.</w:t>
            </w:r>
            <w:r>
              <w:t xml:space="preserve"> </w:t>
            </w:r>
            <w:r w:rsidRPr="00971477">
              <w:t>№</w:t>
            </w:r>
            <w:r>
              <w:t> </w:t>
            </w:r>
            <w:r w:rsidRPr="00971477">
              <w:t xml:space="preserve">69-П «Об организации проведения открытых конкурсов </w:t>
            </w:r>
            <w:r>
              <w:br/>
            </w:r>
            <w:r w:rsidRPr="00971477">
              <w:t xml:space="preserve">по отбору управляющей организации </w:t>
            </w:r>
            <w:r>
              <w:br/>
            </w:r>
            <w:r w:rsidRPr="00971477">
              <w:t>для управления многоквартирными домами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A406E">
            <w:pPr>
              <w:spacing w:line="276" w:lineRule="auto"/>
              <w:jc w:val="both"/>
            </w:pPr>
          </w:p>
        </w:tc>
      </w:tr>
    </w:tbl>
    <w:p w:rsidR="009416DA" w:rsidRDefault="009416DA" w:rsidP="002A406E">
      <w:pPr>
        <w:widowControl w:val="0"/>
        <w:spacing w:line="276" w:lineRule="auto"/>
        <w:ind w:firstLine="709"/>
        <w:jc w:val="both"/>
      </w:pPr>
    </w:p>
    <w:p w:rsidR="00971477" w:rsidRDefault="00971477" w:rsidP="002A406E">
      <w:pPr>
        <w:widowControl w:val="0"/>
        <w:spacing w:line="276" w:lineRule="auto"/>
        <w:ind w:firstLine="709"/>
        <w:jc w:val="both"/>
      </w:pPr>
    </w:p>
    <w:p w:rsidR="009416DA" w:rsidRPr="00E4076D" w:rsidRDefault="00971477" w:rsidP="002A406E">
      <w:pPr>
        <w:widowControl w:val="0"/>
        <w:spacing w:line="276" w:lineRule="auto"/>
        <w:ind w:firstLine="709"/>
        <w:jc w:val="both"/>
      </w:pPr>
      <w:proofErr w:type="gramStart"/>
      <w:r w:rsidRPr="00971477">
        <w:t xml:space="preserve">В связи с кадровыми изменениями, в целях уточнения состава конкурсной комиссии по отбору управляющей организации для управления многоквартирными домами на территории Златоустовского городского округа, в соответствии с </w:t>
      </w:r>
      <w:r w:rsidR="00045D1C">
        <w:t>п</w:t>
      </w:r>
      <w:r w:rsidRPr="00971477">
        <w:t xml:space="preserve">остановлением Правительства Российской Федерации </w:t>
      </w:r>
      <w:r>
        <w:br/>
      </w:r>
      <w:r w:rsidRPr="00971477">
        <w:t>от 06.02.2006</w:t>
      </w:r>
      <w:r>
        <w:t> г. № </w:t>
      </w:r>
      <w:r w:rsidRPr="00971477">
        <w:t xml:space="preserve">75 «О порядке проведения органом местного самоуправления открытого конкурса по отбору управляющей организации </w:t>
      </w:r>
      <w:r>
        <w:br/>
      </w:r>
      <w:r w:rsidRPr="00971477">
        <w:t>для управления многоквартирным домом»,</w:t>
      </w:r>
      <w:r w:rsidR="00F12903">
        <w:t xml:space="preserve"> </w:t>
      </w:r>
      <w:proofErr w:type="gramEnd"/>
    </w:p>
    <w:p w:rsidR="00CC4E26" w:rsidRPr="007B02FF" w:rsidRDefault="00F12903" w:rsidP="002A406E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971477" w:rsidRDefault="00971477" w:rsidP="002A406E">
      <w:pPr>
        <w:widowControl w:val="0"/>
        <w:spacing w:line="276" w:lineRule="auto"/>
        <w:ind w:firstLine="709"/>
        <w:jc w:val="both"/>
      </w:pPr>
      <w:r>
        <w:t>1. </w:t>
      </w:r>
      <w:proofErr w:type="gramStart"/>
      <w:r>
        <w:t xml:space="preserve">Пункт 2 постановления Администрации Златоустовского городского округа от 17.02.2014 г. № 69-П «Об организации проведения открытых конкурсов по отбору управляющей организации для управления многоквартирными домами на территории Златоустовского городского округа» (в редакции от 18.06.2015 г. № 324-П, от 25.01.2016 г. № 20-П, от 11.05.2016 г. № 214-П, от 12.12.2016 г. № 549-П, от 10.07.2017 г. № 290-П, от 30.09.2017 г. </w:t>
      </w:r>
      <w:r>
        <w:br/>
        <w:t>№ 464-П, от 06.08.2018 г. № 325-П, от</w:t>
      </w:r>
      <w:proofErr w:type="gramEnd"/>
      <w:r>
        <w:t xml:space="preserve"> 24.01.2018 г. № 396-П, от 21.04.2021 г. </w:t>
      </w:r>
      <w:r>
        <w:br/>
        <w:t>№ 208-П/</w:t>
      </w:r>
      <w:proofErr w:type="gramStart"/>
      <w:r>
        <w:t>АДМ</w:t>
      </w:r>
      <w:proofErr w:type="gramEnd"/>
      <w:r>
        <w:t xml:space="preserve">, от 30.09.2024 г. № 350-П/АДМ) изложить в следующей </w:t>
      </w:r>
      <w:r>
        <w:lastRenderedPageBreak/>
        <w:t xml:space="preserve">редакции: </w:t>
      </w:r>
    </w:p>
    <w:p w:rsidR="009416DA" w:rsidRDefault="00971477" w:rsidP="002A406E">
      <w:pPr>
        <w:widowControl w:val="0"/>
        <w:spacing w:line="276" w:lineRule="auto"/>
        <w:ind w:firstLine="709"/>
        <w:jc w:val="both"/>
      </w:pPr>
      <w:r>
        <w:t>«2.</w:t>
      </w:r>
      <w:r w:rsidR="002A406E">
        <w:t> </w:t>
      </w:r>
      <w:r>
        <w:t>Создать конкурсную комиссию по отбору управляющей организации для управления многоквартирными домами на территории Златоустовского городского округа, в составе:</w:t>
      </w:r>
    </w:p>
    <w:p w:rsidR="00971477" w:rsidRDefault="00971477" w:rsidP="002A406E">
      <w:pPr>
        <w:widowControl w:val="0"/>
        <w:spacing w:line="276" w:lineRule="auto"/>
        <w:ind w:firstLine="709"/>
        <w:jc w:val="both"/>
      </w:pPr>
    </w:p>
    <w:tbl>
      <w:tblPr>
        <w:tblStyle w:val="a3"/>
        <w:tblW w:w="98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310"/>
        <w:gridCol w:w="7096"/>
      </w:tblGrid>
      <w:tr w:rsidR="00971477" w:rsidTr="00D43FDD">
        <w:trPr>
          <w:jc w:val="center"/>
        </w:trPr>
        <w:tc>
          <w:tcPr>
            <w:tcW w:w="2436" w:type="dxa"/>
          </w:tcPr>
          <w:p w:rsidR="00971477" w:rsidRDefault="00971477" w:rsidP="002A406E">
            <w:pPr>
              <w:widowControl w:val="0"/>
              <w:spacing w:line="276" w:lineRule="auto"/>
              <w:jc w:val="both"/>
            </w:pPr>
            <w:r>
              <w:t xml:space="preserve">Бобылев В.В.                   </w:t>
            </w:r>
          </w:p>
        </w:tc>
        <w:tc>
          <w:tcPr>
            <w:tcW w:w="310" w:type="dxa"/>
          </w:tcPr>
          <w:p w:rsidR="00971477" w:rsidRDefault="00D43FDD" w:rsidP="002A406E">
            <w:pPr>
              <w:widowControl w:val="0"/>
              <w:spacing w:line="276" w:lineRule="auto"/>
              <w:jc w:val="both"/>
            </w:pPr>
            <w:r>
              <w:t>-</w:t>
            </w:r>
          </w:p>
        </w:tc>
        <w:tc>
          <w:tcPr>
            <w:tcW w:w="7096" w:type="dxa"/>
          </w:tcPr>
          <w:p w:rsidR="00971477" w:rsidRDefault="00971477" w:rsidP="002A406E">
            <w:pPr>
              <w:widowControl w:val="0"/>
              <w:spacing w:line="276" w:lineRule="auto"/>
              <w:jc w:val="both"/>
            </w:pPr>
            <w:r>
              <w:t>заместитель Главы Златоустовского городского округа по инфраструктуре, председатель комиссии</w:t>
            </w:r>
          </w:p>
          <w:p w:rsidR="00971477" w:rsidRDefault="00971477" w:rsidP="002A406E">
            <w:pPr>
              <w:widowControl w:val="0"/>
              <w:spacing w:line="276" w:lineRule="auto"/>
              <w:jc w:val="both"/>
            </w:pPr>
          </w:p>
        </w:tc>
      </w:tr>
      <w:tr w:rsidR="00971477" w:rsidTr="00D43FDD">
        <w:trPr>
          <w:jc w:val="center"/>
        </w:trPr>
        <w:tc>
          <w:tcPr>
            <w:tcW w:w="2436" w:type="dxa"/>
          </w:tcPr>
          <w:p w:rsidR="00971477" w:rsidRDefault="00971477" w:rsidP="002A406E">
            <w:pPr>
              <w:widowControl w:val="0"/>
              <w:spacing w:line="276" w:lineRule="auto"/>
              <w:jc w:val="both"/>
            </w:pPr>
            <w:proofErr w:type="spellStart"/>
            <w:r>
              <w:t>Белюшин</w:t>
            </w:r>
            <w:proofErr w:type="spellEnd"/>
            <w:r>
              <w:t xml:space="preserve"> А.М.</w:t>
            </w:r>
          </w:p>
        </w:tc>
        <w:tc>
          <w:tcPr>
            <w:tcW w:w="310" w:type="dxa"/>
          </w:tcPr>
          <w:p w:rsidR="00971477" w:rsidRDefault="00D43FDD" w:rsidP="002A406E">
            <w:pPr>
              <w:widowControl w:val="0"/>
              <w:spacing w:line="276" w:lineRule="auto"/>
              <w:jc w:val="both"/>
            </w:pPr>
            <w:r>
              <w:t>-</w:t>
            </w:r>
          </w:p>
        </w:tc>
        <w:tc>
          <w:tcPr>
            <w:tcW w:w="7096" w:type="dxa"/>
          </w:tcPr>
          <w:p w:rsidR="00971477" w:rsidRDefault="00971477" w:rsidP="002A406E">
            <w:pPr>
              <w:widowControl w:val="0"/>
              <w:spacing w:line="276" w:lineRule="auto"/>
              <w:jc w:val="both"/>
            </w:pPr>
            <w:r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971477" w:rsidRDefault="00971477" w:rsidP="002A406E">
            <w:pPr>
              <w:widowControl w:val="0"/>
              <w:spacing w:line="276" w:lineRule="auto"/>
              <w:jc w:val="both"/>
            </w:pPr>
          </w:p>
        </w:tc>
      </w:tr>
      <w:tr w:rsidR="00971477" w:rsidTr="00D43FDD">
        <w:trPr>
          <w:trHeight w:val="5364"/>
          <w:jc w:val="center"/>
        </w:trPr>
        <w:tc>
          <w:tcPr>
            <w:tcW w:w="2436" w:type="dxa"/>
          </w:tcPr>
          <w:p w:rsidR="00971477" w:rsidRPr="004C204E" w:rsidRDefault="00D43FDD" w:rsidP="002A406E">
            <w:pPr>
              <w:spacing w:line="276" w:lineRule="auto"/>
            </w:pPr>
            <w:r>
              <w:t>Зимина В.А.</w:t>
            </w:r>
          </w:p>
          <w:p w:rsidR="00971477" w:rsidRPr="004C204E" w:rsidRDefault="00971477" w:rsidP="002A406E">
            <w:pPr>
              <w:spacing w:line="276" w:lineRule="auto"/>
            </w:pPr>
          </w:p>
          <w:p w:rsidR="00971477" w:rsidRPr="004C204E" w:rsidRDefault="00971477" w:rsidP="002A406E">
            <w:pPr>
              <w:spacing w:line="276" w:lineRule="auto"/>
            </w:pPr>
          </w:p>
          <w:p w:rsidR="00971477" w:rsidRDefault="00971477" w:rsidP="002A406E">
            <w:pPr>
              <w:spacing w:line="276" w:lineRule="auto"/>
            </w:pPr>
          </w:p>
          <w:p w:rsidR="00D43FDD" w:rsidRDefault="00D43FDD" w:rsidP="002A406E">
            <w:pPr>
              <w:spacing w:line="276" w:lineRule="auto"/>
            </w:pPr>
          </w:p>
          <w:p w:rsidR="00D43FDD" w:rsidRDefault="00D43FDD" w:rsidP="002A406E">
            <w:pPr>
              <w:spacing w:line="276" w:lineRule="auto"/>
            </w:pPr>
          </w:p>
          <w:p w:rsidR="00D43FDD" w:rsidRDefault="00D43FDD" w:rsidP="002A406E">
            <w:pPr>
              <w:spacing w:line="276" w:lineRule="auto"/>
            </w:pPr>
          </w:p>
          <w:p w:rsidR="00F9501E" w:rsidRDefault="00F9501E" w:rsidP="002A406E">
            <w:pPr>
              <w:spacing w:line="276" w:lineRule="auto"/>
            </w:pPr>
            <w:r>
              <w:t>Исаев Д.Н.</w:t>
            </w:r>
          </w:p>
          <w:p w:rsidR="00F9501E" w:rsidRDefault="00F9501E" w:rsidP="002A406E">
            <w:pPr>
              <w:spacing w:line="276" w:lineRule="auto"/>
            </w:pPr>
          </w:p>
          <w:p w:rsidR="00F9501E" w:rsidRDefault="00F9501E" w:rsidP="002A406E">
            <w:pPr>
              <w:spacing w:line="276" w:lineRule="auto"/>
            </w:pPr>
          </w:p>
          <w:p w:rsidR="00F9501E" w:rsidRDefault="00F9501E" w:rsidP="002A406E">
            <w:pPr>
              <w:spacing w:line="276" w:lineRule="auto"/>
            </w:pPr>
          </w:p>
          <w:p w:rsidR="00F9501E" w:rsidRDefault="00F9501E" w:rsidP="002A406E">
            <w:pPr>
              <w:spacing w:line="276" w:lineRule="auto"/>
            </w:pPr>
          </w:p>
          <w:p w:rsidR="00971477" w:rsidRDefault="00971477" w:rsidP="002A406E">
            <w:pPr>
              <w:spacing w:line="276" w:lineRule="auto"/>
            </w:pPr>
            <w:r>
              <w:t>Максимова А.Ю.</w:t>
            </w:r>
          </w:p>
          <w:p w:rsidR="00971477" w:rsidRPr="00AA4088" w:rsidRDefault="00971477" w:rsidP="002A406E">
            <w:pPr>
              <w:spacing w:line="276" w:lineRule="auto"/>
            </w:pPr>
          </w:p>
          <w:p w:rsidR="00971477" w:rsidRPr="00AA4088" w:rsidRDefault="00971477" w:rsidP="002A406E">
            <w:pPr>
              <w:spacing w:line="276" w:lineRule="auto"/>
            </w:pPr>
          </w:p>
          <w:p w:rsidR="00971477" w:rsidRDefault="00971477" w:rsidP="002A406E">
            <w:pPr>
              <w:spacing w:line="276" w:lineRule="auto"/>
            </w:pPr>
          </w:p>
          <w:p w:rsidR="00971477" w:rsidRPr="00AA4088" w:rsidRDefault="00971477" w:rsidP="002A406E">
            <w:pPr>
              <w:spacing w:line="276" w:lineRule="auto"/>
            </w:pPr>
          </w:p>
        </w:tc>
        <w:tc>
          <w:tcPr>
            <w:tcW w:w="310" w:type="dxa"/>
          </w:tcPr>
          <w:p w:rsidR="00D43FDD" w:rsidRDefault="00F613BF" w:rsidP="002A406E">
            <w:pPr>
              <w:widowControl w:val="0"/>
              <w:spacing w:line="276" w:lineRule="auto"/>
              <w:jc w:val="both"/>
            </w:pPr>
            <w:r>
              <w:t>-</w:t>
            </w: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F9501E" w:rsidRDefault="00F9501E" w:rsidP="002A406E">
            <w:pPr>
              <w:widowControl w:val="0"/>
              <w:spacing w:line="276" w:lineRule="auto"/>
              <w:jc w:val="both"/>
            </w:pPr>
          </w:p>
          <w:p w:rsidR="00F9501E" w:rsidRDefault="00F9501E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  <w:r>
              <w:t>-</w:t>
            </w:r>
          </w:p>
          <w:p w:rsidR="00971477" w:rsidRDefault="00971477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  <w:r>
              <w:t>-</w:t>
            </w:r>
          </w:p>
        </w:tc>
        <w:tc>
          <w:tcPr>
            <w:tcW w:w="7096" w:type="dxa"/>
          </w:tcPr>
          <w:p w:rsidR="00D43FDD" w:rsidRDefault="00D43FDD" w:rsidP="002A406E">
            <w:pPr>
              <w:widowControl w:val="0"/>
              <w:spacing w:line="276" w:lineRule="auto"/>
              <w:jc w:val="both"/>
            </w:pPr>
            <w:r>
              <w:t xml:space="preserve">специалист по работе с товариществами собственников жилья и управляющими компаниями отдела по работе </w:t>
            </w:r>
            <w:r>
              <w:br/>
              <w:t>с многоквартирным жилищным фондом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D43FDD" w:rsidRDefault="00D43FDD" w:rsidP="002A406E">
            <w:pPr>
              <w:widowControl w:val="0"/>
              <w:spacing w:line="276" w:lineRule="auto"/>
              <w:jc w:val="both"/>
            </w:pPr>
          </w:p>
          <w:p w:rsidR="00F9501E" w:rsidRDefault="00F9501E" w:rsidP="002A406E">
            <w:pPr>
              <w:widowControl w:val="0"/>
              <w:spacing w:line="276" w:lineRule="auto"/>
              <w:jc w:val="both"/>
            </w:pPr>
            <w:r>
              <w:t>заместитель руководителя по жилищно-коммунальному хозяйству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F9501E" w:rsidRDefault="00F9501E" w:rsidP="002A406E">
            <w:pPr>
              <w:widowControl w:val="0"/>
              <w:spacing w:line="276" w:lineRule="auto"/>
              <w:jc w:val="both"/>
            </w:pPr>
          </w:p>
          <w:p w:rsidR="00971477" w:rsidRDefault="00971477" w:rsidP="002A406E">
            <w:pPr>
              <w:widowControl w:val="0"/>
              <w:spacing w:line="276" w:lineRule="auto"/>
              <w:jc w:val="both"/>
            </w:pPr>
            <w:r>
              <w:t xml:space="preserve">специалист по работе с аварийным фондом отдела </w:t>
            </w:r>
            <w:r w:rsidR="00D43FDD">
              <w:br/>
            </w:r>
            <w:r>
              <w:t>по работе с многоквартирным жилищным фондом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</w:tbl>
    <w:p w:rsidR="007D1A55" w:rsidRDefault="007D1A55" w:rsidP="002A406E">
      <w:pPr>
        <w:widowControl w:val="0"/>
        <w:spacing w:line="276" w:lineRule="auto"/>
        <w:ind w:firstLine="709"/>
        <w:jc w:val="both"/>
      </w:pPr>
    </w:p>
    <w:p w:rsidR="00971477" w:rsidRDefault="00971477" w:rsidP="002A406E">
      <w:pPr>
        <w:widowControl w:val="0"/>
        <w:spacing w:line="276" w:lineRule="auto"/>
        <w:ind w:firstLine="709"/>
        <w:jc w:val="both"/>
      </w:pPr>
      <w:r>
        <w:t>2.</w:t>
      </w:r>
      <w:r w:rsidR="00D43FDD">
        <w:t> </w:t>
      </w:r>
      <w:r>
        <w:t xml:space="preserve">Руководителю муниципального казенного учреждения Златоустовского городского округа «Управление жилищно-коммунального хозяйства»: </w:t>
      </w:r>
    </w:p>
    <w:p w:rsidR="00971477" w:rsidRDefault="00971477" w:rsidP="002A406E">
      <w:pPr>
        <w:widowControl w:val="0"/>
        <w:spacing w:line="276" w:lineRule="auto"/>
        <w:ind w:firstLine="709"/>
        <w:jc w:val="both"/>
      </w:pPr>
      <w:r>
        <w:t>1</w:t>
      </w:r>
      <w:r w:rsidR="00D43FDD">
        <w:t>) </w:t>
      </w:r>
      <w:r>
        <w:t xml:space="preserve">направить копию настоящего постановления в течение одного рабочего дня со дня его принятия в Главное управление «Государственная жилищная инспекция Челябинской области»; </w:t>
      </w:r>
    </w:p>
    <w:p w:rsidR="00971477" w:rsidRDefault="00971477" w:rsidP="002A406E">
      <w:pPr>
        <w:widowControl w:val="0"/>
        <w:spacing w:line="276" w:lineRule="auto"/>
        <w:ind w:firstLine="709"/>
        <w:jc w:val="both"/>
      </w:pPr>
      <w:r>
        <w:t>2)</w:t>
      </w:r>
      <w:r w:rsidR="00D43FDD">
        <w:t> </w:t>
      </w:r>
      <w:r>
        <w:t xml:space="preserve">в течение одного рабочего дня со дня принятия настоящего постановления </w:t>
      </w:r>
      <w:proofErr w:type="gramStart"/>
      <w:r>
        <w:t>разместить его</w:t>
      </w:r>
      <w:proofErr w:type="gramEnd"/>
      <w:r>
        <w:t xml:space="preserve"> в Государственной информационной системе жилищно-коммунального хозяйства. </w:t>
      </w:r>
    </w:p>
    <w:p w:rsidR="00971477" w:rsidRDefault="00D43FDD" w:rsidP="002A406E">
      <w:pPr>
        <w:widowControl w:val="0"/>
        <w:spacing w:line="276" w:lineRule="auto"/>
        <w:ind w:firstLine="709"/>
        <w:jc w:val="both"/>
      </w:pPr>
      <w:r>
        <w:t>3. </w:t>
      </w:r>
      <w:r w:rsidR="00971477">
        <w:t xml:space="preserve">Пресс-службе Администрации Златоустовского городского округа </w:t>
      </w:r>
      <w:r w:rsidR="00971477">
        <w:lastRenderedPageBreak/>
        <w:t>(</w:t>
      </w:r>
      <w:proofErr w:type="spellStart"/>
      <w:r w:rsidR="00971477">
        <w:t>Сем</w:t>
      </w:r>
      <w:r>
        <w:t>ё</w:t>
      </w:r>
      <w:r w:rsidR="00971477">
        <w:t>нов</w:t>
      </w:r>
      <w:r>
        <w:t>а</w:t>
      </w:r>
      <w:proofErr w:type="spellEnd"/>
      <w:r w:rsidR="00971477">
        <w:t xml:space="preserve"> А.Г.) </w:t>
      </w:r>
      <w:proofErr w:type="gramStart"/>
      <w:r w:rsidR="00971477">
        <w:t>разместить</w:t>
      </w:r>
      <w:proofErr w:type="gramEnd"/>
      <w:r w:rsidR="00971477">
        <w:t xml:space="preserve"> настоящее постановление на официальном сайте Златоустовского городского округа в сети «Интернет» в течение одного рабочего дня со дня его принятия. </w:t>
      </w:r>
    </w:p>
    <w:p w:rsidR="00971477" w:rsidRDefault="00971477" w:rsidP="002A406E">
      <w:pPr>
        <w:widowControl w:val="0"/>
        <w:spacing w:line="276" w:lineRule="auto"/>
        <w:ind w:firstLine="709"/>
        <w:jc w:val="both"/>
      </w:pPr>
      <w:r>
        <w:t>4.</w:t>
      </w:r>
      <w:r w:rsidR="00D43FDD">
        <w:t> </w:t>
      </w:r>
      <w:r>
        <w:t xml:space="preserve">Организацию выполнения настоящего постановления возложить </w:t>
      </w:r>
      <w:r w:rsidR="00D43FDD">
        <w:br/>
      </w:r>
      <w:r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</w:t>
      </w:r>
    </w:p>
    <w:p w:rsidR="00971477" w:rsidRDefault="00D43FDD" w:rsidP="002A406E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="004240F2" w:rsidRPr="004240F2">
        <w:t>Контроль за</w:t>
      </w:r>
      <w:proofErr w:type="gramEnd"/>
      <w:r w:rsidR="004240F2" w:rsidRPr="004240F2">
        <w:t xml:space="preserve"> выполнением настоящего постановления оставляю </w:t>
      </w:r>
      <w:r w:rsidR="004240F2">
        <w:br/>
      </w:r>
      <w:r w:rsidR="004240F2" w:rsidRPr="004240F2">
        <w:t>за собой.</w:t>
      </w:r>
    </w:p>
    <w:p w:rsidR="00406295" w:rsidRPr="00E335AA" w:rsidRDefault="00406295" w:rsidP="002A406E">
      <w:pPr>
        <w:widowControl w:val="0"/>
        <w:spacing w:line="276" w:lineRule="auto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97147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2A406E">
            <w:pPr>
              <w:spacing w:line="276" w:lineRule="auto"/>
            </w:pPr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2A406E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BFFDC9" wp14:editId="7477C77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2A406E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2A406E">
      <w:pPr>
        <w:spacing w:line="276" w:lineRule="auto"/>
      </w:pPr>
    </w:p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25" w:rsidRDefault="00FF2B25">
      <w:r>
        <w:separator/>
      </w:r>
    </w:p>
  </w:endnote>
  <w:endnote w:type="continuationSeparator" w:id="0">
    <w:p w:rsidR="00FF2B25" w:rsidRDefault="00F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477" w:rsidRPr="00FF7009" w:rsidRDefault="0097147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Вр-486056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477" w:rsidRPr="00C9340B" w:rsidRDefault="0097147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Вр-486056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25" w:rsidRDefault="00FF2B25">
      <w:r>
        <w:separator/>
      </w:r>
    </w:p>
  </w:footnote>
  <w:footnote w:type="continuationSeparator" w:id="0">
    <w:p w:rsidR="00FF2B25" w:rsidRDefault="00FF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477" w:rsidRPr="00FF7009" w:rsidRDefault="0097147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6526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477" w:rsidRPr="00E045E8" w:rsidRDefault="0097147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45D1C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473B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554"/>
    <w:rsid w:val="00256E1C"/>
    <w:rsid w:val="00283F4E"/>
    <w:rsid w:val="00295AF1"/>
    <w:rsid w:val="002A406E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40F2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1A55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1477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3DE8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3FDD"/>
    <w:rsid w:val="00D47CBD"/>
    <w:rsid w:val="00D5364D"/>
    <w:rsid w:val="00D55976"/>
    <w:rsid w:val="00D650D1"/>
    <w:rsid w:val="00D65268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3BF"/>
    <w:rsid w:val="00F61C0E"/>
    <w:rsid w:val="00F643D0"/>
    <w:rsid w:val="00F64558"/>
    <w:rsid w:val="00F7651C"/>
    <w:rsid w:val="00F769FC"/>
    <w:rsid w:val="00F9501E"/>
    <w:rsid w:val="00FA56C2"/>
    <w:rsid w:val="00FC7F15"/>
    <w:rsid w:val="00FD032E"/>
    <w:rsid w:val="00FD233E"/>
    <w:rsid w:val="00FD516E"/>
    <w:rsid w:val="00FD5A59"/>
    <w:rsid w:val="00FF2B25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2026-04-16T05:12:00Z</cp:lastPrinted>
  <dcterms:created xsi:type="dcterms:W3CDTF">2026-04-17T12:00:00Z</dcterms:created>
  <dcterms:modified xsi:type="dcterms:W3CDTF">2026-04-17T12:00:00Z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