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EB20DD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793522453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283"/>
        <w:gridCol w:w="4446"/>
      </w:tblGrid>
      <w:tr w:rsidR="009416DA" w:rsidRPr="00E335AA" w:rsidTr="00EB20DD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961ECB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18.11.2024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2"/>
            <w:tcBorders>
              <w:bottom w:val="single" w:sz="4" w:space="0" w:color="auto"/>
            </w:tcBorders>
          </w:tcPr>
          <w:p w:rsidR="009416DA" w:rsidRPr="009416DA" w:rsidRDefault="00961ECB" w:rsidP="00E4076D">
            <w:fldSimple w:instr=" DOCPROPERTY  Рег.№  \* MERGEFORMAT ">
              <w:r w:rsidR="009416DA" w:rsidRPr="009416DA">
                <w:t>626-П/АДМ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EB20DD">
        <w:trPr>
          <w:trHeight w:val="446"/>
        </w:trPr>
        <w:tc>
          <w:tcPr>
            <w:tcW w:w="3969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961ECB">
        <w:trPr>
          <w:trHeight w:val="446"/>
        </w:trPr>
        <w:tc>
          <w:tcPr>
            <w:tcW w:w="3686" w:type="dxa"/>
            <w:gridSpan w:val="3"/>
          </w:tcPr>
          <w:p w:rsidR="00D96BA1" w:rsidRDefault="00D96BA1" w:rsidP="00961ECB">
            <w:pPr>
              <w:ind w:left="-170" w:right="142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729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61ECB" w:rsidRDefault="00961ECB" w:rsidP="009416DA">
      <w:pPr>
        <w:widowControl w:val="0"/>
        <w:ind w:firstLine="709"/>
        <w:jc w:val="both"/>
      </w:pPr>
    </w:p>
    <w:p w:rsidR="00961ECB" w:rsidRDefault="00961ECB" w:rsidP="00961ECB">
      <w:pPr>
        <w:widowControl w:val="0"/>
        <w:ind w:firstLine="709"/>
        <w:jc w:val="both"/>
      </w:pPr>
      <w:r>
        <w:t xml:space="preserve">Рассмотрев представленные документы, руководствуясь статьей 39.37, статьей 39.38, статьей 39.43, статьей 39.45, статьей 39.46 Земельного кодекса Российской Федерации, статьей 3.6 Федерального закона от 25.10.2001 г. </w:t>
      </w:r>
      <w:r>
        <w:br/>
        <w:t>№ 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02.09.2024 г.,</w:t>
      </w:r>
    </w:p>
    <w:p w:rsidR="00961ECB" w:rsidRDefault="00961ECB" w:rsidP="00961ECB">
      <w:pPr>
        <w:widowControl w:val="0"/>
        <w:ind w:firstLine="709"/>
        <w:jc w:val="both"/>
      </w:pPr>
      <w:r>
        <w:t>ПОСТАНОВЛЯЮ:</w:t>
      </w:r>
    </w:p>
    <w:p w:rsidR="00961ECB" w:rsidRDefault="00961ECB" w:rsidP="00961ECB">
      <w:pPr>
        <w:widowControl w:val="0"/>
        <w:tabs>
          <w:tab w:val="left" w:pos="993"/>
        </w:tabs>
        <w:ind w:firstLine="709"/>
        <w:jc w:val="both"/>
      </w:pPr>
      <w:r>
        <w:t>1.</w:t>
      </w:r>
      <w:r>
        <w:tab/>
        <w:t>Утвердить границы публичного сервитута (приложение 1).</w:t>
      </w:r>
    </w:p>
    <w:p w:rsidR="00961ECB" w:rsidRDefault="00961ECB" w:rsidP="00961ECB">
      <w:pPr>
        <w:widowControl w:val="0"/>
        <w:tabs>
          <w:tab w:val="left" w:pos="993"/>
        </w:tabs>
        <w:ind w:firstLine="709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961ECB" w:rsidRDefault="00961ECB" w:rsidP="00961ECB">
      <w:pPr>
        <w:widowControl w:val="0"/>
        <w:tabs>
          <w:tab w:val="left" w:pos="993"/>
        </w:tabs>
        <w:ind w:firstLine="709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961ECB" w:rsidRDefault="00961ECB" w:rsidP="00961ECB">
      <w:pPr>
        <w:widowControl w:val="0"/>
        <w:tabs>
          <w:tab w:val="left" w:pos="993"/>
        </w:tabs>
        <w:ind w:firstLine="709"/>
        <w:jc w:val="both"/>
      </w:pPr>
      <w:r>
        <w:t>4.</w:t>
      </w:r>
      <w:r>
        <w:tab/>
        <w:t xml:space="preserve">Цель установления публичного сервитута - для эксплуатации существующих объектов электросетевого хозяйства в соответствии с пунктом 3 статьи 3.6 Федерального закона от 25.10.2001 г. № 137-ФЗ «О введении </w:t>
      </w:r>
      <w:r>
        <w:br/>
        <w:t xml:space="preserve">в действие Земельного кодекса Российской Федерации» - «ВЛИ-0,4 кВ </w:t>
      </w:r>
      <w:r>
        <w:br/>
        <w:t xml:space="preserve">отпайка; ВЛ-0,4 кВ ул.1-я Гурьевская № 39-53; 48-64; 55-97; ВЛ-0,4 кВ </w:t>
      </w:r>
      <w:r>
        <w:br/>
        <w:t xml:space="preserve">ул. 2-я Гурьевская № 43-59; 46-60; 61-13; ВЛ-0,4 кВ ул. Малая Кирпичная </w:t>
      </w:r>
      <w:r>
        <w:br/>
        <w:t>№ 69-123;52-136; ул.; ВЛ-0,4 кВ ул. Лев., Прав. Берег Чувашки от ТП № 142».</w:t>
      </w:r>
    </w:p>
    <w:p w:rsidR="00961ECB" w:rsidRDefault="00961ECB" w:rsidP="00961ECB">
      <w:pPr>
        <w:widowControl w:val="0"/>
        <w:tabs>
          <w:tab w:val="left" w:pos="993"/>
        </w:tabs>
        <w:ind w:firstLine="709"/>
        <w:jc w:val="both"/>
      </w:pPr>
      <w:r>
        <w:t>5.</w:t>
      </w:r>
      <w:r>
        <w:tab/>
        <w:t>Срок публичного сервитута: 49 лет.</w:t>
      </w:r>
    </w:p>
    <w:p w:rsidR="00961ECB" w:rsidRDefault="00961ECB" w:rsidP="00961ECB">
      <w:pPr>
        <w:widowControl w:val="0"/>
        <w:tabs>
          <w:tab w:val="left" w:pos="993"/>
        </w:tabs>
        <w:ind w:firstLine="709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961ECB" w:rsidRDefault="00961ECB" w:rsidP="00961ECB">
      <w:pPr>
        <w:widowControl w:val="0"/>
        <w:tabs>
          <w:tab w:val="left" w:pos="993"/>
        </w:tabs>
        <w:ind w:firstLine="709"/>
        <w:jc w:val="both"/>
      </w:pPr>
      <w:r>
        <w:t>7.</w:t>
      </w:r>
      <w:r>
        <w:tab/>
        <w:t xml:space="preserve"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«ВЛИ-0,4 кВ отпайка; ВЛ-0,4 кВ ул. 1-я Гурьевская № 39-53; </w:t>
      </w:r>
      <w:r>
        <w:br/>
      </w:r>
      <w:r>
        <w:lastRenderedPageBreak/>
        <w:t xml:space="preserve">48-64; 55-97; ВЛ-0,4 кВ ул. 2-я Гурьевская № 43-59; 46-60; 61-13; ВЛ-0,4 кВ </w:t>
      </w:r>
      <w:r>
        <w:br/>
        <w:t>ул. Малая Кирпичная № 69-123; 52-136; ул.; ВЛ-0,4 кВ ул. Лев., Прав. Берег Чувашки от ТП № 142» осуществляется в течение всего срока действия публичного сервитута.</w:t>
      </w:r>
    </w:p>
    <w:p w:rsidR="00961ECB" w:rsidRDefault="00961ECB" w:rsidP="00961ECB">
      <w:pPr>
        <w:widowControl w:val="0"/>
        <w:tabs>
          <w:tab w:val="left" w:pos="993"/>
        </w:tabs>
        <w:ind w:firstLine="709"/>
        <w:jc w:val="both"/>
      </w:pPr>
      <w:r>
        <w:t>8.</w:t>
      </w:r>
      <w:r>
        <w:tab/>
        <w:t xml:space="preserve"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961ECB" w:rsidRDefault="00961ECB" w:rsidP="00961ECB">
      <w:pPr>
        <w:widowControl w:val="0"/>
        <w:tabs>
          <w:tab w:val="left" w:pos="993"/>
        </w:tabs>
        <w:ind w:firstLine="709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>
        <w:br/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961ECB" w:rsidRDefault="00961ECB" w:rsidP="00961ECB">
      <w:pPr>
        <w:widowControl w:val="0"/>
        <w:tabs>
          <w:tab w:val="left" w:pos="1134"/>
        </w:tabs>
        <w:ind w:firstLine="709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961ECB" w:rsidRDefault="00961ECB" w:rsidP="00961ECB">
      <w:pPr>
        <w:widowControl w:val="0"/>
        <w:tabs>
          <w:tab w:val="left" w:pos="1134"/>
        </w:tabs>
        <w:ind w:firstLine="709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961ECB" w:rsidRDefault="00961ECB" w:rsidP="00961ECB">
      <w:pPr>
        <w:widowControl w:val="0"/>
        <w:tabs>
          <w:tab w:val="left" w:pos="1134"/>
        </w:tabs>
        <w:ind w:firstLine="709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961ECB" w:rsidRDefault="00961ECB" w:rsidP="00961ECB">
      <w:pPr>
        <w:widowControl w:val="0"/>
        <w:tabs>
          <w:tab w:val="left" w:pos="1134"/>
        </w:tabs>
        <w:ind w:firstLine="709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961ECB" w:rsidP="00961ECB">
      <w:pPr>
        <w:widowControl w:val="0"/>
        <w:tabs>
          <w:tab w:val="left" w:pos="1134"/>
        </w:tabs>
        <w:ind w:firstLine="709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961ECB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5ED1758C" wp14:editId="24976D61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961ECB" w:rsidRDefault="00961ECB" w:rsidP="004574CC"/>
    <w:p w:rsidR="00961ECB" w:rsidRDefault="00961ECB" w:rsidP="004574CC"/>
    <w:p w:rsidR="00961ECB" w:rsidRDefault="00961ECB" w:rsidP="004574CC"/>
    <w:p w:rsidR="00961ECB" w:rsidRDefault="00961ECB" w:rsidP="004574CC"/>
    <w:p w:rsidR="00961ECB" w:rsidRDefault="00961ECB" w:rsidP="004574CC"/>
    <w:p w:rsidR="00961ECB" w:rsidRDefault="00961ECB" w:rsidP="004574CC"/>
    <w:p w:rsidR="00961ECB" w:rsidRDefault="00961ECB" w:rsidP="004574CC"/>
    <w:p w:rsidR="00961ECB" w:rsidRDefault="00961ECB" w:rsidP="004574CC"/>
    <w:p w:rsidR="00961ECB" w:rsidRPr="00E47ED8" w:rsidRDefault="00961ECB" w:rsidP="00961ECB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961ECB" w:rsidRDefault="00961ECB" w:rsidP="00961ECB">
      <w:pPr>
        <w:ind w:left="5103"/>
        <w:jc w:val="center"/>
      </w:pPr>
      <w:r>
        <w:lastRenderedPageBreak/>
        <w:t>ПРИЛОЖЕНИЕ 1</w:t>
      </w:r>
    </w:p>
    <w:p w:rsidR="00961ECB" w:rsidRDefault="00961ECB" w:rsidP="00961EC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961ECB" w:rsidRDefault="00961ECB" w:rsidP="00961EC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961ECB" w:rsidRDefault="00961ECB" w:rsidP="00961ECB">
      <w:pPr>
        <w:ind w:left="5103"/>
        <w:jc w:val="center"/>
      </w:pPr>
      <w:r>
        <w:t>Златоустовского городского округа</w:t>
      </w:r>
    </w:p>
    <w:p w:rsidR="00961ECB" w:rsidRDefault="00961ECB" w:rsidP="00961EC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EB20DD">
        <w:rPr>
          <w:rFonts w:ascii="Times New Roman" w:hAnsi="Times New Roman" w:cs="Times New Roman"/>
          <w:sz w:val="28"/>
          <w:szCs w:val="28"/>
        </w:rPr>
        <w:t>18.11.2024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EB20DD">
        <w:rPr>
          <w:rFonts w:ascii="Times New Roman" w:hAnsi="Times New Roman" w:cs="Times New Roman"/>
          <w:sz w:val="28"/>
          <w:szCs w:val="28"/>
        </w:rPr>
        <w:t>626-П/АДМ</w:t>
      </w:r>
    </w:p>
    <w:p w:rsidR="00961ECB" w:rsidRDefault="00961ECB" w:rsidP="00961ECB">
      <w:pPr>
        <w:tabs>
          <w:tab w:val="left" w:pos="5529"/>
        </w:tabs>
        <w:suppressAutoHyphens/>
        <w:ind w:left="5103"/>
        <w:jc w:val="center"/>
      </w:pPr>
    </w:p>
    <w:p w:rsidR="00961ECB" w:rsidRDefault="00961ECB" w:rsidP="00961ECB">
      <w:pPr>
        <w:jc w:val="center"/>
      </w:pPr>
      <w:r>
        <w:rPr>
          <w:noProof/>
        </w:rPr>
        <w:drawing>
          <wp:inline distT="0" distB="0" distL="0" distR="0" wp14:anchorId="7995E8C8" wp14:editId="071040B6">
            <wp:extent cx="5010189" cy="7094192"/>
            <wp:effectExtent l="0" t="0" r="0" b="0"/>
            <wp:docPr id="2" name="Рисунок 1" descr="Z:\ЖУРАВЛЕВ\OLD\Алексей(старый комп)\Мои документы\ПУБЛИЧНЫЙ СЕРВИТУТ МРСК\2024 письмо №1025 ВЗР-14\отпайка от ТП-142\57,159,165,166,167 Схема ПС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1025 ВЗР-14\отпайка от ТП-142\57,159,165,166,167 Схема ПС_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24" cy="709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ECB" w:rsidRDefault="00961ECB" w:rsidP="004574CC"/>
    <w:p w:rsidR="00961ECB" w:rsidRDefault="00961ECB" w:rsidP="004574CC"/>
    <w:p w:rsidR="00961ECB" w:rsidRDefault="00961ECB" w:rsidP="004574CC"/>
    <w:p w:rsidR="00961ECB" w:rsidRDefault="00961ECB" w:rsidP="004574CC"/>
    <w:p w:rsidR="00961ECB" w:rsidRDefault="00961ECB" w:rsidP="00961ECB">
      <w:pPr>
        <w:jc w:val="center"/>
      </w:pPr>
      <w:r>
        <w:rPr>
          <w:noProof/>
        </w:rPr>
        <w:lastRenderedPageBreak/>
        <w:drawing>
          <wp:inline distT="0" distB="0" distL="0" distR="0" wp14:anchorId="0E3C67C6" wp14:editId="3E65E23C">
            <wp:extent cx="5375949" cy="7612091"/>
            <wp:effectExtent l="0" t="0" r="0" b="0"/>
            <wp:docPr id="3" name="Рисунок 2" descr="Z:\ЖУРАВЛЕВ\OLD\Алексей(старый комп)\Мои документы\ПУБЛИЧНЫЙ СЕРВИТУТ МРСК\2024 письмо №1025 ВЗР-14\отпайка от ТП-142\57,159,165,166,167 Схема ПС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1025 ВЗР-14\отпайка от ТП-142\57,159,165,166,167 Схема ПС_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235" cy="761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ECB" w:rsidRDefault="00961ECB" w:rsidP="004574CC"/>
    <w:p w:rsidR="00961ECB" w:rsidRDefault="00961ECB" w:rsidP="004574CC"/>
    <w:p w:rsidR="00961ECB" w:rsidRDefault="00961ECB" w:rsidP="004574CC"/>
    <w:p w:rsidR="00961ECB" w:rsidRDefault="00961ECB" w:rsidP="004574CC"/>
    <w:p w:rsidR="00961ECB" w:rsidRDefault="00961ECB" w:rsidP="004574CC"/>
    <w:p w:rsidR="00961ECB" w:rsidRDefault="00961ECB" w:rsidP="004574CC"/>
    <w:p w:rsidR="00961ECB" w:rsidRDefault="00961ECB" w:rsidP="004574CC"/>
    <w:p w:rsidR="00961ECB" w:rsidRDefault="00961ECB" w:rsidP="004574CC"/>
    <w:p w:rsidR="00961ECB" w:rsidRDefault="00961ECB" w:rsidP="004574CC">
      <w:r>
        <w:rPr>
          <w:noProof/>
        </w:rPr>
        <w:lastRenderedPageBreak/>
        <w:drawing>
          <wp:inline distT="0" distB="0" distL="0" distR="0" wp14:anchorId="02A9ECF3" wp14:editId="4BF3DEFF">
            <wp:extent cx="5583767" cy="7906352"/>
            <wp:effectExtent l="0" t="0" r="0" b="0"/>
            <wp:docPr id="4" name="Рисунок 3" descr="Z:\ЖУРАВЛЕВ\OLD\Алексей(старый комп)\Мои документы\ПУБЛИЧНЫЙ СЕРВИТУТ МРСК\2024 письмо №1025 ВЗР-14\отпайка от ТП-142\57,159,165,166,167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РАВЛЕВ\OLD\Алексей(старый комп)\Мои документы\ПУБЛИЧНЫЙ СЕРВИТУТ МРСК\2024 письмо №1025 ВЗР-14\отпайка от ТП-142\57,159,165,166,167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26" cy="790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ECB" w:rsidRDefault="00961ECB" w:rsidP="004574CC"/>
    <w:p w:rsidR="00961ECB" w:rsidRDefault="00961ECB" w:rsidP="004574CC"/>
    <w:p w:rsidR="00961ECB" w:rsidRDefault="00961ECB" w:rsidP="004574CC"/>
    <w:p w:rsidR="00961ECB" w:rsidRDefault="00961ECB" w:rsidP="004574CC"/>
    <w:p w:rsidR="00961ECB" w:rsidRDefault="00961ECB" w:rsidP="004574CC"/>
    <w:p w:rsidR="00961ECB" w:rsidRDefault="00961ECB" w:rsidP="004574CC"/>
    <w:p w:rsidR="00961ECB" w:rsidRDefault="00961ECB" w:rsidP="004574CC"/>
    <w:p w:rsidR="00961ECB" w:rsidRDefault="00961ECB" w:rsidP="00961ECB">
      <w:pPr>
        <w:jc w:val="center"/>
      </w:pPr>
      <w:r>
        <w:rPr>
          <w:noProof/>
        </w:rPr>
        <w:drawing>
          <wp:inline distT="0" distB="0" distL="0" distR="0" wp14:anchorId="4472AADC" wp14:editId="7E119C86">
            <wp:extent cx="5500639" cy="7788646"/>
            <wp:effectExtent l="0" t="0" r="0" b="0"/>
            <wp:docPr id="5" name="Рисунок 4" descr="Z:\ЖУРАВЛЕВ\OLD\Алексей(старый комп)\Мои документы\ПУБЛИЧНЫЙ СЕРВИТУТ МРСК\2024 письмо №1025 ВЗР-14\отпайка от ТП-142\57,159,165,166,167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ЖУРАВЛЕВ\OLD\Алексей(старый комп)\Мои документы\ПУБЛИЧНЫЙ СЕРВИТУТ МРСК\2024 письмо №1025 ВЗР-14\отпайка от ТП-142\57,159,165,166,167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909" cy="778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  <w:r>
        <w:rPr>
          <w:noProof/>
        </w:rPr>
        <w:lastRenderedPageBreak/>
        <w:drawing>
          <wp:inline distT="0" distB="0" distL="0" distR="0" wp14:anchorId="36CA3DF6" wp14:editId="07B7D8DE">
            <wp:extent cx="5517265" cy="7812188"/>
            <wp:effectExtent l="0" t="0" r="0" b="0"/>
            <wp:docPr id="6" name="Рисунок 5" descr="Z:\ЖУРАВЛЕВ\OLD\Алексей(старый комп)\Мои документы\ПУБЛИЧНЫЙ СЕРВИТУТ МРСК\2024 письмо №1025 ВЗР-14\отпайка от ТП-142\57,159,165,166,167 Схема ПС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ЖУРАВЛЕВ\OLD\Алексей(старый комп)\Мои документы\ПУБЛИЧНЫЙ СЕРВИТУТ МРСК\2024 письмо №1025 ВЗР-14\отпайка от ТП-142\57,159,165,166,167 Схема ПС_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532" cy="7811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  <w:r>
        <w:rPr>
          <w:noProof/>
        </w:rPr>
        <w:drawing>
          <wp:inline distT="0" distB="0" distL="0" distR="0" wp14:anchorId="286650C4" wp14:editId="78353ACD">
            <wp:extent cx="5559614" cy="7872152"/>
            <wp:effectExtent l="0" t="0" r="0" b="0"/>
            <wp:docPr id="7" name="Рисунок 6" descr="Z:\ЖУРАВЛЕВ\OLD\Алексей(старый комп)\Мои документы\ПУБЛИЧНЫЙ СЕРВИТУТ МРСК\2024 письмо №1025 ВЗР-14\отпайка от ТП-142\57,159,165,166,167 Схема ПС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ЖУРАВЛЕВ\OLD\Алексей(старый комп)\Мои документы\ПУБЛИЧНЫЙ СЕРВИТУТ МРСК\2024 письмо №1025 ВЗР-14\отпайка от ТП-142\57,159,165,166,167 Схема ПС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876" cy="787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  <w:r>
        <w:rPr>
          <w:noProof/>
        </w:rPr>
        <w:drawing>
          <wp:inline distT="0" distB="0" distL="0" distR="0" wp14:anchorId="15B5BA4B" wp14:editId="77B88591">
            <wp:extent cx="5425825" cy="7682713"/>
            <wp:effectExtent l="0" t="0" r="0" b="0"/>
            <wp:docPr id="8" name="Рисунок 7" descr="Z:\ЖУРАВЛЕВ\OLD\Алексей(старый комп)\Мои документы\ПУБЛИЧНЫЙ СЕРВИТУТ МРСК\2024 письмо №1025 ВЗР-14\отпайка от ТП-142\57,159,165,166,167 Схема ПС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ЖУРАВЛЕВ\OLD\Алексей(старый комп)\Мои документы\ПУБЛИЧНЫЙ СЕРВИТУТ МРСК\2024 письмо №1025 ВЗР-14\отпайка от ТП-142\57,159,165,166,167 Схема ПС_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105" cy="768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  <w:r>
        <w:rPr>
          <w:noProof/>
        </w:rPr>
        <w:drawing>
          <wp:inline distT="0" distB="0" distL="0" distR="0" wp14:anchorId="3AB738FE" wp14:editId="22124EA1">
            <wp:extent cx="5617018" cy="7953434"/>
            <wp:effectExtent l="0" t="0" r="0" b="0"/>
            <wp:docPr id="9" name="Рисунок 8" descr="Z:\ЖУРАВЛЕВ\OLD\Алексей(старый комп)\Мои документы\ПУБЛИЧНЫЙ СЕРВИТУТ МРСК\2024 письмо №1025 ВЗР-14\отпайка от ТП-142\57,159,165,166,167 Схема ПС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ЖУРАВЛЕВ\OLD\Алексей(старый комп)\Мои документы\ПУБЛИЧНЫЙ СЕРВИТУТ МРСК\2024 письмо №1025 ВЗР-14\отпайка от ТП-142\57,159,165,166,167 Схема ПС_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272" cy="7952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  <w:r>
        <w:rPr>
          <w:noProof/>
        </w:rPr>
        <w:drawing>
          <wp:inline distT="0" distB="0" distL="0" distR="0" wp14:anchorId="44DE8007" wp14:editId="26E271FF">
            <wp:extent cx="5583767" cy="7906352"/>
            <wp:effectExtent l="0" t="0" r="0" b="0"/>
            <wp:docPr id="10" name="Рисунок 9" descr="Z:\ЖУРАВЛЕВ\OLD\Алексей(старый комп)\Мои документы\ПУБЛИЧНЫЙ СЕРВИТУТ МРСК\2024 письмо №1025 ВЗР-14\отпайка от ТП-142\57,159,165,166,167 Схема ПС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ЖУРАВЛЕВ\OLD\Алексей(старый комп)\Мои документы\ПУБЛИЧНЫЙ СЕРВИТУТ МРСК\2024 письмо №1025 ВЗР-14\отпайка от ТП-142\57,159,165,166,167 Схема ПС_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26" cy="790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  <w:r>
        <w:rPr>
          <w:noProof/>
        </w:rPr>
        <w:drawing>
          <wp:inline distT="0" distB="0" distL="0" distR="0" wp14:anchorId="72905AF1" wp14:editId="26FDB8E7">
            <wp:extent cx="5608705" cy="7941663"/>
            <wp:effectExtent l="0" t="0" r="0" b="0"/>
            <wp:docPr id="11" name="Рисунок 10" descr="Z:\ЖУРАВЛЕВ\OLD\Алексей(старый комп)\Мои документы\ПУБЛИЧНЫЙ СЕРВИТУТ МРСК\2024 письмо №1025 ВЗР-14\отпайка от ТП-142\57,159,165,166,167 Схема ПС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ЖУРАВЛЕВ\OLD\Алексей(старый комп)\Мои документы\ПУБЛИЧНЫЙ СЕРВИТУТ МРСК\2024 письмо №1025 ВЗР-14\отпайка от ТП-142\57,159,165,166,167 Схема ПС_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960" cy="7940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ind w:left="5103"/>
        <w:jc w:val="center"/>
      </w:pPr>
      <w:r>
        <w:lastRenderedPageBreak/>
        <w:t>ПРИЛОЖЕНИЕ 2</w:t>
      </w:r>
    </w:p>
    <w:p w:rsidR="00961ECB" w:rsidRDefault="00961ECB" w:rsidP="00961EC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961ECB" w:rsidRDefault="00961ECB" w:rsidP="00961EC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961ECB" w:rsidRDefault="00961ECB" w:rsidP="00961ECB">
      <w:pPr>
        <w:ind w:left="5103"/>
        <w:jc w:val="center"/>
      </w:pPr>
      <w:r>
        <w:t>Златоустовского городского округа</w:t>
      </w:r>
    </w:p>
    <w:p w:rsidR="00961ECB" w:rsidRDefault="00961ECB" w:rsidP="00961EC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EB20DD">
        <w:rPr>
          <w:rFonts w:ascii="Times New Roman" w:hAnsi="Times New Roman" w:cs="Times New Roman"/>
          <w:sz w:val="28"/>
          <w:szCs w:val="28"/>
        </w:rPr>
        <w:t>18.11.2024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EB20DD">
        <w:rPr>
          <w:rFonts w:ascii="Times New Roman" w:hAnsi="Times New Roman" w:cs="Times New Roman"/>
          <w:sz w:val="28"/>
          <w:szCs w:val="28"/>
        </w:rPr>
        <w:t>626-П/АДМ</w:t>
      </w:r>
      <w:bookmarkStart w:id="0" w:name="_GoBack"/>
      <w:bookmarkEnd w:id="0"/>
    </w:p>
    <w:p w:rsidR="00961ECB" w:rsidRDefault="00961ECB" w:rsidP="00961ECB">
      <w:pPr>
        <w:tabs>
          <w:tab w:val="left" w:pos="5529"/>
        </w:tabs>
        <w:suppressAutoHyphens/>
        <w:ind w:left="5103"/>
        <w:jc w:val="center"/>
      </w:pPr>
    </w:p>
    <w:p w:rsidR="00961ECB" w:rsidRDefault="00961ECB" w:rsidP="00961ECB">
      <w:pPr>
        <w:jc w:val="center"/>
      </w:pPr>
    </w:p>
    <w:p w:rsidR="00961ECB" w:rsidRDefault="00961ECB" w:rsidP="00961ECB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10065" w:type="dxa"/>
        <w:tblInd w:w="-318" w:type="dxa"/>
        <w:tblLook w:val="04A0" w:firstRow="1" w:lastRow="0" w:firstColumn="1" w:lastColumn="0" w:noHBand="0" w:noVBand="1"/>
      </w:tblPr>
      <w:tblGrid>
        <w:gridCol w:w="456"/>
        <w:gridCol w:w="2380"/>
        <w:gridCol w:w="7229"/>
      </w:tblGrid>
      <w:tr w:rsidR="00961ECB" w:rsidRPr="00961ECB" w:rsidTr="00961ECB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74:25:0303111:31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both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Челябинская область, г. Златоуст, ул. 2-я Гурьевская, д. 48</w:t>
            </w:r>
          </w:p>
        </w:tc>
      </w:tr>
      <w:tr w:rsidR="00961ECB" w:rsidRPr="00961ECB" w:rsidTr="00961ECB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74:25:0303112:17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both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Челябинская область, г Златоуст, ул Левый берег Чувашки, д 11</w:t>
            </w:r>
          </w:p>
        </w:tc>
      </w:tr>
      <w:tr w:rsidR="00961ECB" w:rsidRPr="00961ECB" w:rsidTr="00961ECB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74:25:0303112:33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both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Челябинская область, г Златоуст, ул Малая Кирпичная, д 75</w:t>
            </w:r>
          </w:p>
        </w:tc>
      </w:tr>
      <w:tr w:rsidR="00961ECB" w:rsidRPr="00961ECB" w:rsidTr="00961ECB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74:25:0000000:156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both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Челябинская область, г. Златоуст, ул. 2-я Гурьевская, д. 81а</w:t>
            </w:r>
          </w:p>
        </w:tc>
      </w:tr>
      <w:tr w:rsidR="00961ECB" w:rsidRPr="00961ECB" w:rsidTr="00961ECB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74:25:0303116:43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both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Челябинская область, г Златоуст, ул Гурьевская 2-я, д 79</w:t>
            </w:r>
          </w:p>
        </w:tc>
      </w:tr>
      <w:tr w:rsidR="00961ECB" w:rsidRPr="00961ECB" w:rsidTr="00961ECB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74:25:0303116:6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both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Челябинская область, г. Златоуст, ул. 1-я Гурьевская</w:t>
            </w:r>
          </w:p>
        </w:tc>
      </w:tr>
      <w:tr w:rsidR="00961ECB" w:rsidRPr="00961ECB" w:rsidTr="00961ECB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74:25:0303116:91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both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Челябинская область, г Златоуст, ул Гурьевская 2-я, №61</w:t>
            </w:r>
          </w:p>
        </w:tc>
      </w:tr>
      <w:tr w:rsidR="00961ECB" w:rsidRPr="00961ECB" w:rsidTr="00961ECB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74:25:0303117:1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both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Челябинская область, г. Златоуст, ул. Малая Кирпичная, д. 82</w:t>
            </w:r>
          </w:p>
        </w:tc>
      </w:tr>
      <w:tr w:rsidR="00961ECB" w:rsidRPr="00961ECB" w:rsidTr="00961ECB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74:25:0303117:10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both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Челябинская область, г. Златоуст, ул. Малая Кирпичная, д. 97</w:t>
            </w:r>
          </w:p>
        </w:tc>
      </w:tr>
      <w:tr w:rsidR="00961ECB" w:rsidRPr="00961ECB" w:rsidTr="00961ECB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74:25:0303117:37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both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Челябинская область, г Златоуст, ул Малая Кирпичная, д 121</w:t>
            </w:r>
          </w:p>
        </w:tc>
      </w:tr>
      <w:tr w:rsidR="00961ECB" w:rsidRPr="00961ECB" w:rsidTr="00961ECB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74:25:0303117:86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both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Челябинская область, Златоустовский городской округ, г Златоуст, ул Малая Кирпичная, 72</w:t>
            </w:r>
          </w:p>
        </w:tc>
      </w:tr>
      <w:tr w:rsidR="00961ECB" w:rsidRPr="00961ECB" w:rsidTr="00961ECB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74:25:0303117:87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both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город Златоуст, улица Малая Кирпичная, 119</w:t>
            </w:r>
          </w:p>
        </w:tc>
      </w:tr>
      <w:tr w:rsidR="00961ECB" w:rsidRPr="00961ECB" w:rsidTr="00961ECB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74:25:0303117:91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both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 xml:space="preserve">Российская Федерация, Челябинская область, г Златоуст, </w:t>
            </w:r>
            <w:r>
              <w:rPr>
                <w:color w:val="000000"/>
                <w:sz w:val="24"/>
                <w:szCs w:val="24"/>
              </w:rPr>
              <w:br/>
            </w:r>
            <w:r w:rsidRPr="00961ECB">
              <w:rPr>
                <w:color w:val="000000"/>
                <w:sz w:val="24"/>
                <w:szCs w:val="24"/>
              </w:rPr>
              <w:t>ул Гурьевская 1-я, д 57</w:t>
            </w:r>
          </w:p>
        </w:tc>
      </w:tr>
      <w:tr w:rsidR="00961ECB" w:rsidRPr="00961ECB" w:rsidTr="00961ECB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74:25:0303118:399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both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Российская Федерация, Челябинская область, город Златоуст, улица 1-я Гурьевская, дом 94</w:t>
            </w:r>
          </w:p>
        </w:tc>
      </w:tr>
      <w:tr w:rsidR="00961ECB" w:rsidRPr="00961ECB" w:rsidTr="00961ECB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74:25:0000000:17478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both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Челябинская область, г Златоуст, ул 2-я Гурьевская, д 81</w:t>
            </w:r>
          </w:p>
        </w:tc>
      </w:tr>
      <w:tr w:rsidR="00961ECB" w:rsidRPr="00961ECB" w:rsidTr="00961ECB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center"/>
              <w:rPr>
                <w:sz w:val="24"/>
                <w:szCs w:val="24"/>
              </w:rPr>
            </w:pPr>
            <w:r w:rsidRPr="00961ECB">
              <w:rPr>
                <w:sz w:val="24"/>
                <w:szCs w:val="24"/>
              </w:rPr>
              <w:t>74:25:0303117:30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both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Челябинская область, г. Златоуст, ул. Левый берег Чувашки, д. 14</w:t>
            </w:r>
          </w:p>
        </w:tc>
      </w:tr>
      <w:tr w:rsidR="00961ECB" w:rsidRPr="00961ECB" w:rsidTr="00961ECB">
        <w:trPr>
          <w:trHeight w:val="300"/>
        </w:trPr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center"/>
              <w:rPr>
                <w:color w:val="000000"/>
                <w:sz w:val="24"/>
                <w:szCs w:val="24"/>
              </w:rPr>
            </w:pPr>
            <w:r w:rsidRPr="00961ECB">
              <w:rPr>
                <w:sz w:val="24"/>
                <w:szCs w:val="24"/>
              </w:rPr>
              <w:t>74:25:0303110, 74:25:0303111, 74:25:0303112, 74:25:0303115, 74:25:0303116, 74:25:0303117, 74:25:0303118, 74:25:0303119, 74:25:0303219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1ECB" w:rsidRPr="00961ECB" w:rsidRDefault="00961ECB" w:rsidP="00961ECB">
            <w:pPr>
              <w:jc w:val="both"/>
              <w:rPr>
                <w:color w:val="000000"/>
                <w:sz w:val="24"/>
                <w:szCs w:val="24"/>
              </w:rPr>
            </w:pPr>
            <w:r w:rsidRPr="00961ECB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961ECB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961ECB" w:rsidRDefault="00961ECB" w:rsidP="00961ECB">
      <w:pPr>
        <w:spacing w:after="288"/>
        <w:jc w:val="center"/>
        <w:rPr>
          <w:color w:val="000000"/>
        </w:rPr>
      </w:pPr>
    </w:p>
    <w:p w:rsidR="00961ECB" w:rsidRPr="00E335AA" w:rsidRDefault="00961ECB" w:rsidP="00961ECB">
      <w:pPr>
        <w:jc w:val="center"/>
      </w:pPr>
    </w:p>
    <w:sectPr w:rsidR="00961ECB" w:rsidRPr="00E335AA" w:rsidSect="00425AA9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Вр-391292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Вр-391292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EB20DD">
      <w:rPr>
        <w:noProof/>
      </w:rPr>
      <w:t>13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61ECB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20DD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961ECB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961ECB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869</Words>
  <Characters>4957</Characters>
  <Application>Microsoft Office Word</Application>
  <DocSecurity>4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5815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Темерёва Олеся Андреевна</cp:lastModifiedBy>
  <cp:revision>2</cp:revision>
  <cp:lastPrinted>2010-08-02T08:59:00Z</cp:lastPrinted>
  <dcterms:created xsi:type="dcterms:W3CDTF">2024-11-19T06:54:00Z</dcterms:created>
  <dcterms:modified xsi:type="dcterms:W3CDTF">2024-11-19T06:54:00Z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