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E262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7464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457C11">
        <w:trPr>
          <w:gridAfter w:val="1"/>
          <w:wAfter w:w="709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E262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E262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3402-р/АДМ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57C11">
        <w:trPr>
          <w:gridAfter w:val="1"/>
          <w:wAfter w:w="709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57C11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457C11">
            <w:pPr>
              <w:jc w:val="both"/>
            </w:pPr>
            <w:r>
              <w:t xml:space="preserve">О проведении аукциона по продаже права на заключение договора </w:t>
            </w:r>
            <w:r w:rsidR="00457C11">
              <w:br/>
            </w:r>
            <w:r>
              <w:t>аренды муниципального объекта газоснабжения в размере ежемесячног</w:t>
            </w:r>
            <w:r w:rsidR="00457C11">
              <w:t>о платежа за право пользования</w:t>
            </w:r>
            <w:r>
              <w:t xml:space="preserve"> муниципальным имуществом сроком </w:t>
            </w:r>
            <w:r w:rsidR="00457C11">
              <w:br/>
            </w:r>
            <w:r>
              <w:t>на 10 (десять) лет в электронной форме</w:t>
            </w:r>
            <w:r w:rsidR="00457C11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436D" w:rsidRDefault="005D3F48" w:rsidP="00A5436D">
      <w:pPr>
        <w:widowControl w:val="0"/>
        <w:ind w:firstLine="709"/>
        <w:jc w:val="both"/>
      </w:pPr>
      <w:r>
        <w:t>Руководствуясь статьей</w:t>
      </w:r>
      <w:r w:rsidR="00A5436D">
        <w:t xml:space="preserve"> 17.1 Федерального закона от 26.07.2006</w:t>
      </w:r>
      <w:r>
        <w:t> </w:t>
      </w:r>
      <w:r w:rsidR="00A5436D">
        <w:t xml:space="preserve">г. </w:t>
      </w:r>
      <w:r>
        <w:br/>
        <w:t>№ </w:t>
      </w:r>
      <w:r w:rsidR="00A5436D">
        <w:t>135-ФЗ «О защите конкуренции», Приказом Федеральной антимоно</w:t>
      </w:r>
      <w:r>
        <w:t>польной службы от 21 марта 2023 г. № 147/23 «</w:t>
      </w:r>
      <w:r w:rsidR="00A5436D">
        <w:t xml:space="preserve">О порядке проведения конкурсов </w:t>
      </w:r>
      <w:r>
        <w:br/>
      </w:r>
      <w:r w:rsidR="00A5436D"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</w:t>
      </w:r>
      <w:r w:rsidR="005C3018">
        <w:br/>
      </w:r>
      <w:r w:rsidR="00A5436D">
        <w:t>осуществляться путем про</w:t>
      </w:r>
      <w:r>
        <w:t>ведения торгов в форме конкурса»</w:t>
      </w:r>
      <w:r w:rsidR="00A5436D">
        <w:t xml:space="preserve">, </w:t>
      </w:r>
      <w:r w:rsidR="005C3018">
        <w:br/>
      </w:r>
      <w:r w:rsidR="00A5436D">
        <w:t xml:space="preserve">Положением о передаче в аренду объектов муниципального имущества Златоустовского городского округа, утвержденным решением </w:t>
      </w:r>
      <w:r w:rsidR="005C3018">
        <w:br/>
      </w:r>
      <w:r w:rsidR="00A5436D">
        <w:t>Собрания депут</w:t>
      </w:r>
      <w:r>
        <w:t>атов Златоустовского городского округа</w:t>
      </w:r>
      <w:r w:rsidR="00A5436D">
        <w:t xml:space="preserve"> от 23.12.2008</w:t>
      </w:r>
      <w:r>
        <w:t xml:space="preserve"> г. </w:t>
      </w:r>
      <w:r w:rsidR="005C3018">
        <w:br/>
      </w:r>
      <w:r>
        <w:t>№ </w:t>
      </w:r>
      <w:r w:rsidR="00A5436D">
        <w:t xml:space="preserve">131-ЗГО (в </w:t>
      </w:r>
      <w:r w:rsidR="005C3018">
        <w:t xml:space="preserve">редакции решений: </w:t>
      </w:r>
      <w:r>
        <w:t>от 27.05.2009 </w:t>
      </w:r>
      <w:r w:rsidR="00A5436D">
        <w:t xml:space="preserve">г. </w:t>
      </w:r>
      <w:r>
        <w:t>№ 28-ЗГО, от01.07.2009 г.</w:t>
      </w:r>
      <w:r w:rsidR="005C3018">
        <w:t xml:space="preserve"> № 43-ЗГО, от 28.09.2009 г. </w:t>
      </w:r>
      <w:r>
        <w:t>№ </w:t>
      </w:r>
      <w:r w:rsidR="00A5436D">
        <w:t xml:space="preserve">67-ЗГО, </w:t>
      </w:r>
      <w:r>
        <w:t xml:space="preserve">от 03.11.2009 г. № 80-ЗГО, </w:t>
      </w:r>
      <w:r w:rsidR="005C3018">
        <w:br/>
      </w:r>
      <w:r>
        <w:t>от 28.12.2009 г. № </w:t>
      </w:r>
      <w:r w:rsidR="00A5436D">
        <w:t xml:space="preserve">101-ЗГО, </w:t>
      </w:r>
      <w:r>
        <w:t>от 03.02.2010 г. № 1-ЗГО, от 10.03.2011 г. № </w:t>
      </w:r>
      <w:r w:rsidR="00A5436D">
        <w:t>6-ЗГО, от 28.06.201</w:t>
      </w:r>
      <w:r>
        <w:t xml:space="preserve">1 г. № 39-ЗГО, от 22.12.2011 г. № 75-ЗГО, от 24.05.2012 г. </w:t>
      </w:r>
      <w:r w:rsidR="005C3018">
        <w:br/>
      </w:r>
      <w:r>
        <w:t>№ 20-ЗГО, от 01.10.2014 </w:t>
      </w:r>
      <w:r w:rsidR="00A5436D">
        <w:t xml:space="preserve">г. </w:t>
      </w:r>
      <w:r>
        <w:t xml:space="preserve">№ 37-ЗГО, от 31.10.2017 г. № 69-ЗГО, </w:t>
      </w:r>
      <w:r w:rsidR="005C3018">
        <w:br/>
      </w:r>
      <w:r>
        <w:t>от 02.09.2019 г. № </w:t>
      </w:r>
      <w:r w:rsidR="00A5436D">
        <w:t xml:space="preserve">35-ЗГО, </w:t>
      </w:r>
      <w:r>
        <w:t>от 06.02.2020 г. № </w:t>
      </w:r>
      <w:r w:rsidR="00A5436D">
        <w:t>1-ЗГО, от 02.12.2020</w:t>
      </w:r>
      <w:r>
        <w:t> г. № </w:t>
      </w:r>
      <w:r w:rsidR="00A5436D">
        <w:t>74-ЗГО, от 06.09.2021</w:t>
      </w:r>
      <w:r>
        <w:t xml:space="preserve"> г. № 31-ЗГО, </w:t>
      </w:r>
      <w:r w:rsidR="008E6490">
        <w:t xml:space="preserve">от </w:t>
      </w:r>
      <w:r>
        <w:t>04.07.2023 г. № </w:t>
      </w:r>
      <w:r w:rsidR="00A5436D">
        <w:t xml:space="preserve">34-ЗГО), Положением о продаже муниципального имущества и продаже права на заключение договоров </w:t>
      </w:r>
      <w:r w:rsidR="005C3018">
        <w:br/>
      </w:r>
      <w:r w:rsidR="00A5436D">
        <w:t>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</w:t>
      </w:r>
      <w:r>
        <w:t> г. № </w:t>
      </w:r>
      <w:r w:rsidR="00A5436D">
        <w:t>28-ЗГО (в редакции решений от 25.12.2015</w:t>
      </w:r>
      <w:r>
        <w:t xml:space="preserve"> г. </w:t>
      </w:r>
      <w:r w:rsidR="005C3018">
        <w:br/>
      </w:r>
      <w:r>
        <w:t>№ </w:t>
      </w:r>
      <w:r w:rsidR="00A5436D">
        <w:t>81-ЗГО, от 01.09.2016</w:t>
      </w:r>
      <w:r>
        <w:t> г. № </w:t>
      </w:r>
      <w:r w:rsidR="00A5436D">
        <w:t>48-ЗГО, от 11.03.2020</w:t>
      </w:r>
      <w:r>
        <w:t> г. № 4-3ГО, от 01.06.2022 г. № 30-ЗГО, от 07.12.2023 г. № 53-ЗГО, от 01.11.2024 г. № </w:t>
      </w:r>
      <w:r w:rsidR="00A5436D">
        <w:t>55-ЗГО):</w:t>
      </w:r>
    </w:p>
    <w:p w:rsidR="009416DA" w:rsidRDefault="005D3F48" w:rsidP="00A5436D">
      <w:pPr>
        <w:widowControl w:val="0"/>
        <w:ind w:firstLine="709"/>
        <w:jc w:val="both"/>
      </w:pPr>
      <w:r>
        <w:t>1. </w:t>
      </w:r>
      <w:r w:rsidR="00A5436D">
        <w:t xml:space="preserve">Провести аукцион по продаже права на заключение договоров аренды </w:t>
      </w:r>
      <w:r w:rsidR="00A5436D">
        <w:lastRenderedPageBreak/>
        <w:t xml:space="preserve">муниципального объекта газоснабжения в размере ежемесячного платежа </w:t>
      </w:r>
      <w:r>
        <w:br/>
      </w:r>
      <w:r w:rsidR="00A5436D">
        <w:t xml:space="preserve">за право пользования муниципальным имуществом сроком на 5 (пять) лет </w:t>
      </w:r>
      <w:r>
        <w:br/>
      </w:r>
      <w:r w:rsidR="00A5436D">
        <w:t>в электронной форме в отношении следующих объектов: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"/>
        <w:gridCol w:w="958"/>
        <w:gridCol w:w="8129"/>
      </w:tblGrid>
      <w:tr w:rsidR="00A5436D" w:rsidRPr="00A5436D" w:rsidTr="00852076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5436D" w:rsidRPr="00A5436D" w:rsidRDefault="00A5436D" w:rsidP="0085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436D" w:rsidRPr="00A5436D" w:rsidRDefault="00852076" w:rsidP="00852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Реестр.</w:t>
            </w:r>
            <w:r w:rsidR="00A5436D" w:rsidRPr="00A5436D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5436D" w:rsidRPr="00A5436D" w:rsidRDefault="00A5436D" w:rsidP="00852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Наименование объекта, адресный ориентир объекта, технические характеристики</w:t>
            </w:r>
          </w:p>
        </w:tc>
      </w:tr>
      <w:tr w:rsidR="00A5436D" w:rsidRPr="00A5436D" w:rsidTr="005D3F48">
        <w:trPr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5436D" w:rsidRPr="00A5436D" w:rsidRDefault="00A5436D" w:rsidP="00852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29195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Газовые сети (наружные) жилых домов ул. Школьная, Каменная, Буревестника, назначение: 1.6.сооружения газохимического комплекса, протяженность: 312 м, кадастровый номер: 74:25:0302104:988. Год завершения строительства: 1991</w:t>
            </w:r>
            <w:r w:rsidR="00852076">
              <w:rPr>
                <w:rFonts w:eastAsia="Calibri"/>
                <w:sz w:val="22"/>
                <w:szCs w:val="22"/>
              </w:rPr>
              <w:t> </w:t>
            </w:r>
            <w:r w:rsidRPr="00A5436D">
              <w:rPr>
                <w:rFonts w:eastAsia="Calibri"/>
                <w:sz w:val="22"/>
                <w:szCs w:val="22"/>
              </w:rPr>
              <w:t>г. Местоположение: Российская Федерация, Челябинская обл., г.</w:t>
            </w:r>
            <w:r w:rsidR="00852076">
              <w:rPr>
                <w:rFonts w:eastAsia="Calibri"/>
                <w:sz w:val="22"/>
                <w:szCs w:val="22"/>
              </w:rPr>
              <w:t> </w:t>
            </w:r>
            <w:r w:rsidRPr="00A5436D">
              <w:rPr>
                <w:rFonts w:eastAsia="Calibri"/>
                <w:sz w:val="22"/>
                <w:szCs w:val="22"/>
              </w:rPr>
              <w:t xml:space="preserve">Златоуст, </w:t>
            </w:r>
            <w:r w:rsidR="0085207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ул. Школьная, Каменная, Буревестника.</w:t>
            </w:r>
          </w:p>
        </w:tc>
      </w:tr>
      <w:tr w:rsidR="00A5436D" w:rsidRPr="00A5436D" w:rsidTr="005D3F48">
        <w:trPr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38959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Газовые сети- газоснабжение  жилых домов пос. Балашиха (1 очередь).  Назначение: 1.6.сооружения газохимического комплекса, кадастровый номер: 74:25:0000000:17454. Протяженность: 11210</w:t>
            </w:r>
            <w:r w:rsidR="00852076">
              <w:rPr>
                <w:rFonts w:eastAsia="Calibri"/>
                <w:sz w:val="22"/>
                <w:szCs w:val="22"/>
              </w:rPr>
              <w:t xml:space="preserve"> м.</w:t>
            </w:r>
            <w:r w:rsidRPr="00A5436D">
              <w:rPr>
                <w:rFonts w:eastAsia="Calibri"/>
                <w:sz w:val="22"/>
                <w:szCs w:val="22"/>
              </w:rPr>
              <w:t xml:space="preserve"> Год завершения строительства: 1991</w:t>
            </w:r>
            <w:r w:rsidR="00852076">
              <w:rPr>
                <w:rFonts w:eastAsia="Calibri"/>
                <w:sz w:val="22"/>
                <w:szCs w:val="22"/>
              </w:rPr>
              <w:t> г</w:t>
            </w:r>
            <w:r w:rsidRPr="00A5436D">
              <w:rPr>
                <w:rFonts w:eastAsia="Calibri"/>
                <w:sz w:val="22"/>
                <w:szCs w:val="22"/>
              </w:rPr>
              <w:t xml:space="preserve">. Местонахождение: Российская Федерация, Челябинская область, </w:t>
            </w:r>
            <w:r w:rsidR="0085207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г. Златоуст, пос. Балашиха.</w:t>
            </w:r>
          </w:p>
        </w:tc>
      </w:tr>
      <w:tr w:rsidR="00A5436D" w:rsidRPr="00A5436D" w:rsidTr="005D3F48">
        <w:trPr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436D" w:rsidRPr="00A5436D" w:rsidRDefault="00A5436D" w:rsidP="00852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132803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 xml:space="preserve">Газопровод среднего давления для газификации жилых домов в районе котельной мясокомбината, назначение: иное сооружение, протяженность 251 м, </w:t>
            </w:r>
            <w:r w:rsidR="0085207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 xml:space="preserve">кадастровый номер: 74:25:0000000:17484. Год ввода в эксплуатацию </w:t>
            </w:r>
            <w:r w:rsidR="0085207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по завершению строительства 1990</w:t>
            </w:r>
            <w:r w:rsidR="00852076">
              <w:rPr>
                <w:rFonts w:eastAsia="Calibri"/>
                <w:sz w:val="22"/>
                <w:szCs w:val="22"/>
              </w:rPr>
              <w:t> г</w:t>
            </w:r>
            <w:r w:rsidRPr="00A5436D">
              <w:rPr>
                <w:rFonts w:eastAsia="Calibri"/>
                <w:sz w:val="22"/>
                <w:szCs w:val="22"/>
              </w:rPr>
              <w:t xml:space="preserve">. Местоположение: Челябинская область, </w:t>
            </w:r>
            <w:r w:rsidR="0085207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г.Златоуст, Газопровод среднего давления для газификации жилых домов в р</w:t>
            </w:r>
            <w:r w:rsidR="00852076">
              <w:rPr>
                <w:rFonts w:eastAsia="Calibri"/>
                <w:sz w:val="22"/>
                <w:szCs w:val="22"/>
              </w:rPr>
              <w:t>айоне котельной мясокомбината.</w:t>
            </w:r>
          </w:p>
        </w:tc>
      </w:tr>
      <w:tr w:rsidR="00A5436D" w:rsidRPr="00A5436D" w:rsidTr="005D3F48">
        <w:trPr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436D" w:rsidRPr="00A5436D" w:rsidRDefault="00A5436D" w:rsidP="00BD0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132856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 xml:space="preserve">Газопровод среднего давления к котельной школы, назначение: иное сооружение, протяженность 790 м, кадастровый номер: 74:25:0000000:17485. Год ввода </w:t>
            </w:r>
            <w:r w:rsidR="00BD096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в эксплуатацию по завершению строительства 1998</w:t>
            </w:r>
            <w:r w:rsidR="00BD0966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>. Местоположение: Челябинская область, город Златоуст, поселок Тайнак.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36 906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 xml:space="preserve">Газораспределительная сеть. Газоснабжение жилых домов пос. Пушкинский. Назначение: 1.6.сооружения газохимического комплекса, кадастровый номер: 74:25:0000000:17376. Протяженность: 1569м. Год завершения строительства: </w:t>
            </w:r>
            <w:r w:rsidR="00BD096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1995</w:t>
            </w:r>
            <w:r w:rsidR="00BD0966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 xml:space="preserve">. Местонахождение: Российская Федерация, Челябинская область, </w:t>
            </w:r>
            <w:r w:rsidR="00BD0966">
              <w:rPr>
                <w:rFonts w:eastAsia="Calibri"/>
                <w:sz w:val="22"/>
                <w:szCs w:val="22"/>
              </w:rPr>
              <w:br/>
              <w:t>г. Златоуст,</w:t>
            </w:r>
            <w:r w:rsidRPr="00A5436D">
              <w:rPr>
                <w:rFonts w:eastAsia="Calibri"/>
                <w:sz w:val="22"/>
                <w:szCs w:val="22"/>
              </w:rPr>
              <w:t xml:space="preserve"> пос. Пушкинский. 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37 064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BD0966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 xml:space="preserve">Газораспределительная сеть. Газоснабжение жилых домов по ул. Вагонная. Назначение: 1.6.сооружения газохимического комплекса, кадастровый номер: 74:25:0000000:17362. Протяженность: 95м. Год завершения строительства: </w:t>
            </w:r>
            <w:r w:rsidR="00BD096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1994</w:t>
            </w:r>
            <w:r w:rsidR="00BD0966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 xml:space="preserve">. Местонахождение: Российская Федерация, Челябинская область, </w:t>
            </w:r>
            <w:r w:rsidR="00BD096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г. Златоуст, ул. Вагонная.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41815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Газопровод низкого дав</w:t>
            </w:r>
            <w:r w:rsidR="00530336">
              <w:rPr>
                <w:rFonts w:eastAsia="Calibri"/>
                <w:sz w:val="22"/>
                <w:szCs w:val="22"/>
              </w:rPr>
              <w:t>ления к домам 27, 29 по ул. Береговая</w:t>
            </w:r>
            <w:r w:rsidRPr="00A5436D">
              <w:rPr>
                <w:rFonts w:eastAsia="Calibri"/>
                <w:sz w:val="22"/>
                <w:szCs w:val="22"/>
              </w:rPr>
              <w:t>Ветлужская. Назначение:1.6. сооружения газохимического комплекса, кадастровый номер: 74:25:0302412:661. Протяженность: 69</w:t>
            </w:r>
            <w:r w:rsidR="00BD0966">
              <w:rPr>
                <w:rFonts w:eastAsia="Calibri"/>
                <w:sz w:val="22"/>
                <w:szCs w:val="22"/>
              </w:rPr>
              <w:t xml:space="preserve"> м</w:t>
            </w:r>
            <w:r w:rsidRPr="00A5436D">
              <w:rPr>
                <w:rFonts w:eastAsia="Calibri"/>
                <w:sz w:val="22"/>
                <w:szCs w:val="22"/>
              </w:rPr>
              <w:t>. Год завершения строительства: 1996</w:t>
            </w:r>
            <w:r w:rsidR="00BD0966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 xml:space="preserve">. Местонахождение: Российская Федерация, Челябинская область, г. Златоуст, </w:t>
            </w:r>
            <w:r w:rsidR="00BD0966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к домам 27,29 по ул.</w:t>
            </w:r>
            <w:r w:rsidR="00530336">
              <w:rPr>
                <w:rFonts w:eastAsia="Calibri"/>
                <w:sz w:val="22"/>
                <w:szCs w:val="22"/>
              </w:rPr>
              <w:t>Береговая</w:t>
            </w:r>
            <w:r w:rsidRPr="00A5436D">
              <w:rPr>
                <w:rFonts w:eastAsia="Calibri"/>
                <w:sz w:val="22"/>
                <w:szCs w:val="22"/>
              </w:rPr>
              <w:t>Ветлужская.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36 913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 xml:space="preserve">Газораспределительная сеть. Газоснабжение жилых домов </w:t>
            </w:r>
            <w:r w:rsidR="00213E65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по ул. 7-я,</w:t>
            </w:r>
            <w:r w:rsidR="00213E65">
              <w:rPr>
                <w:rFonts w:eastAsia="Calibri"/>
                <w:sz w:val="22"/>
                <w:szCs w:val="22"/>
              </w:rPr>
              <w:t xml:space="preserve"> 8-я Демидовская.</w:t>
            </w:r>
            <w:r w:rsidRPr="00A5436D">
              <w:rPr>
                <w:rFonts w:eastAsia="Calibri"/>
                <w:sz w:val="22"/>
                <w:szCs w:val="22"/>
              </w:rPr>
              <w:t xml:space="preserve"> Назначение:1.6. сооружения газохимического комплекса, кадастровый номер: 74:25:0000000:17375. Протяженность: 900м. </w:t>
            </w:r>
            <w:r w:rsidR="00213E65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Год завершения строительства: 1992</w:t>
            </w:r>
            <w:r w:rsidR="00213E65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>. Местонахождение: Российская Федерация, Челябинская область, г. Злат</w:t>
            </w:r>
            <w:r w:rsidR="00213E65">
              <w:rPr>
                <w:rFonts w:eastAsia="Calibri"/>
                <w:sz w:val="22"/>
                <w:szCs w:val="22"/>
              </w:rPr>
              <w:t xml:space="preserve">оуст, </w:t>
            </w:r>
            <w:r w:rsidRPr="00A5436D">
              <w:rPr>
                <w:rFonts w:eastAsia="Calibri"/>
                <w:sz w:val="22"/>
                <w:szCs w:val="22"/>
              </w:rPr>
              <w:t>ул. 7-я, 8-я Демидовская.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36 904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Газораспределительная сеть. Газоснабжение жилых домов по ул. 8-я Демидовская, ул. 7-я Демидовская. Назначение:1.6. сооружения газохимического комплекса, кадастровый номер: 74:25:0000000:17359. Протяженность: 1005 м. Год завершения строительства: 1992</w:t>
            </w:r>
            <w:r w:rsidR="00213E65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 xml:space="preserve">. Местонахождение: Российская Федерация, </w:t>
            </w:r>
            <w:r w:rsidR="00213E65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Че</w:t>
            </w:r>
            <w:r w:rsidR="00213E65">
              <w:rPr>
                <w:rFonts w:eastAsia="Calibri"/>
                <w:sz w:val="22"/>
                <w:szCs w:val="22"/>
              </w:rPr>
              <w:t>лябинская область, г. Златоуст,</w:t>
            </w:r>
            <w:r w:rsidRPr="00A5436D">
              <w:rPr>
                <w:rFonts w:eastAsia="Calibri"/>
                <w:sz w:val="22"/>
                <w:szCs w:val="22"/>
              </w:rPr>
              <w:t xml:space="preserve"> ул. 8-я Демидовская, ул. 7-я Демидовская.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44360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Межцеховой газопровод</w:t>
            </w:r>
            <w:r w:rsidRPr="00A5436D">
              <w:rPr>
                <w:sz w:val="22"/>
                <w:szCs w:val="22"/>
              </w:rPr>
              <w:t xml:space="preserve">. </w:t>
            </w:r>
            <w:r w:rsidRPr="00A5436D">
              <w:rPr>
                <w:rFonts w:eastAsia="Calibri"/>
                <w:sz w:val="22"/>
                <w:szCs w:val="22"/>
              </w:rPr>
              <w:t>Назначение: 9) иные сооружения производственного назначения, кадастровый номер: 74:25:0000000:15514. Протяженность: 3178м. Местонахождение: Челябинская область, г.Зл</w:t>
            </w:r>
            <w:r w:rsidR="00D370AF">
              <w:rPr>
                <w:rFonts w:eastAsia="Calibri"/>
                <w:sz w:val="22"/>
                <w:szCs w:val="22"/>
              </w:rPr>
              <w:t xml:space="preserve">атоуст, пл. </w:t>
            </w:r>
            <w:r w:rsidR="00D370AF">
              <w:rPr>
                <w:rFonts w:eastAsia="Calibri"/>
                <w:sz w:val="22"/>
                <w:szCs w:val="22"/>
                <w:lang w:val="en-US"/>
              </w:rPr>
              <w:t>III</w:t>
            </w:r>
            <w:r w:rsidR="00D370AF">
              <w:rPr>
                <w:rFonts w:eastAsia="Calibri"/>
                <w:sz w:val="22"/>
                <w:szCs w:val="22"/>
              </w:rPr>
              <w:t>-го</w:t>
            </w:r>
            <w:r w:rsidR="00213E65">
              <w:rPr>
                <w:rFonts w:eastAsia="Calibri"/>
                <w:sz w:val="22"/>
                <w:szCs w:val="22"/>
              </w:rPr>
              <w:t xml:space="preserve"> Интернационала.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213E65" w:rsidP="00213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36 901</w:t>
            </w:r>
          </w:p>
        </w:tc>
        <w:tc>
          <w:tcPr>
            <w:tcW w:w="8505" w:type="dxa"/>
            <w:shd w:val="clear" w:color="auto" w:fill="auto"/>
          </w:tcPr>
          <w:p w:rsidR="00A5436D" w:rsidRDefault="00A5436D" w:rsidP="00213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 xml:space="preserve">Газораспределительная сеть. Газоснабжение ул. Буревестника, </w:t>
            </w:r>
            <w:r w:rsidR="00213E65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ул.Горно-Заводская, Керамическая. Назначение: 1.6.соору</w:t>
            </w:r>
            <w:r w:rsidRPr="00A5436D">
              <w:rPr>
                <w:sz w:val="22"/>
                <w:szCs w:val="22"/>
              </w:rPr>
              <w:t>жения газохимического комплекса</w:t>
            </w:r>
            <w:r w:rsidRPr="00A5436D">
              <w:rPr>
                <w:rFonts w:eastAsia="Calibri"/>
                <w:sz w:val="22"/>
                <w:szCs w:val="22"/>
              </w:rPr>
              <w:t xml:space="preserve">, кадастровый номер: 74:25:0000000:17475. Протяженность: 1811м. </w:t>
            </w:r>
            <w:r w:rsidR="00213E65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Год завершения строительства: 1996</w:t>
            </w:r>
            <w:r w:rsidR="00213E65">
              <w:rPr>
                <w:rFonts w:eastAsia="Calibri"/>
                <w:sz w:val="22"/>
                <w:szCs w:val="22"/>
              </w:rPr>
              <w:t xml:space="preserve"> г</w:t>
            </w:r>
            <w:r w:rsidRPr="00A5436D">
              <w:rPr>
                <w:rFonts w:eastAsia="Calibri"/>
                <w:sz w:val="22"/>
                <w:szCs w:val="22"/>
              </w:rPr>
              <w:t>. Местонахождение: Российская Федерация, Челябинская область, г. Златоуст, ул. Буревестника, ул. Горно-Заводская, Керамическая.</w:t>
            </w:r>
          </w:p>
          <w:p w:rsidR="004A3933" w:rsidRPr="00A5436D" w:rsidRDefault="004A3933" w:rsidP="00213E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41810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rFonts w:eastAsia="Calibri"/>
                <w:sz w:val="22"/>
                <w:szCs w:val="22"/>
              </w:rPr>
              <w:t>Га</w:t>
            </w:r>
            <w:r w:rsidR="00213E65">
              <w:rPr>
                <w:rFonts w:eastAsia="Calibri"/>
                <w:sz w:val="22"/>
                <w:szCs w:val="22"/>
              </w:rPr>
              <w:t>зопровод низкого давления ППСО «Златоустметаллургстрой»</w:t>
            </w:r>
            <w:r w:rsidR="006242DD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(</w:t>
            </w:r>
            <w:r w:rsidR="006242DD">
              <w:rPr>
                <w:rFonts w:eastAsia="Calibri"/>
                <w:sz w:val="22"/>
                <w:szCs w:val="22"/>
              </w:rPr>
              <w:t>ул. им. Риты</w:t>
            </w:r>
            <w:r w:rsidRPr="00A5436D">
              <w:rPr>
                <w:rFonts w:eastAsia="Calibri"/>
                <w:sz w:val="22"/>
                <w:szCs w:val="22"/>
              </w:rPr>
              <w:t xml:space="preserve">Сергеевой, 41).  Назначение: 1.6.сооружения газохимического комплекса, кадастровый номер: 74:25:0000000:17417. Протяженность: 214м. </w:t>
            </w:r>
            <w:r w:rsidR="006242DD">
              <w:rPr>
                <w:rFonts w:eastAsia="Calibri"/>
                <w:sz w:val="22"/>
                <w:szCs w:val="22"/>
              </w:rPr>
              <w:br/>
            </w:r>
            <w:r w:rsidRPr="00A5436D">
              <w:rPr>
                <w:rFonts w:eastAsia="Calibri"/>
                <w:sz w:val="22"/>
                <w:szCs w:val="22"/>
              </w:rPr>
              <w:t>Год завершения строительства: 1996г. Местонахождение: Российская Федерация, Челябинская область, г.Златоуст, ППСО «Златоустметаллу</w:t>
            </w:r>
            <w:r w:rsidR="00213E65">
              <w:rPr>
                <w:rFonts w:eastAsia="Calibri"/>
                <w:sz w:val="22"/>
                <w:szCs w:val="22"/>
              </w:rPr>
              <w:t xml:space="preserve">ргстрой» </w:t>
            </w:r>
            <w:r w:rsidR="006242DD">
              <w:rPr>
                <w:rFonts w:eastAsia="Calibri"/>
                <w:sz w:val="22"/>
                <w:szCs w:val="22"/>
              </w:rPr>
              <w:br/>
            </w:r>
            <w:r w:rsidR="00213E65">
              <w:rPr>
                <w:rFonts w:eastAsia="Calibri"/>
                <w:sz w:val="22"/>
                <w:szCs w:val="22"/>
              </w:rPr>
              <w:t>(</w:t>
            </w:r>
            <w:r w:rsidR="006242DD">
              <w:rPr>
                <w:rFonts w:eastAsia="Calibri"/>
                <w:sz w:val="22"/>
                <w:szCs w:val="22"/>
              </w:rPr>
              <w:t>ул. им. Риты</w:t>
            </w:r>
            <w:r w:rsidR="00213E65">
              <w:rPr>
                <w:rFonts w:eastAsia="Calibri"/>
                <w:sz w:val="22"/>
                <w:szCs w:val="22"/>
              </w:rPr>
              <w:t xml:space="preserve"> Сергеевой, 41).</w:t>
            </w:r>
          </w:p>
        </w:tc>
      </w:tr>
      <w:tr w:rsidR="00A5436D" w:rsidRPr="00A5436D" w:rsidTr="005D3F48">
        <w:trPr>
          <w:trHeight w:val="70"/>
          <w:jc w:val="center"/>
        </w:trPr>
        <w:tc>
          <w:tcPr>
            <w:tcW w:w="567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160904</w:t>
            </w:r>
          </w:p>
        </w:tc>
        <w:tc>
          <w:tcPr>
            <w:tcW w:w="8505" w:type="dxa"/>
            <w:shd w:val="clear" w:color="auto" w:fill="auto"/>
          </w:tcPr>
          <w:p w:rsidR="00A5436D" w:rsidRPr="00A5436D" w:rsidRDefault="00A5436D" w:rsidP="00A543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5436D">
              <w:rPr>
                <w:sz w:val="22"/>
                <w:szCs w:val="22"/>
              </w:rPr>
              <w:t>Газораспределительная сеть. Протяженность: 426 м., год постройки: кадастровый номер 74:25:0000000:17874</w:t>
            </w:r>
            <w:r w:rsidR="00213E65">
              <w:rPr>
                <w:sz w:val="22"/>
                <w:szCs w:val="22"/>
              </w:rPr>
              <w:t xml:space="preserve">. </w:t>
            </w:r>
            <w:r w:rsidRPr="00A5436D">
              <w:rPr>
                <w:sz w:val="22"/>
                <w:szCs w:val="22"/>
              </w:rPr>
              <w:t xml:space="preserve">Газоснабжение жилых домов </w:t>
            </w:r>
            <w:r w:rsidR="00213E65">
              <w:rPr>
                <w:sz w:val="22"/>
                <w:szCs w:val="22"/>
              </w:rPr>
              <w:br/>
              <w:t xml:space="preserve">по ул. Береговая Демидовская, </w:t>
            </w:r>
            <w:r w:rsidRPr="00A5436D">
              <w:rPr>
                <w:sz w:val="22"/>
                <w:szCs w:val="22"/>
              </w:rPr>
              <w:t>№41,54,56,59,62,66,68,</w:t>
            </w:r>
            <w:r w:rsidR="00213E65">
              <w:rPr>
                <w:sz w:val="22"/>
                <w:szCs w:val="22"/>
              </w:rPr>
              <w:t xml:space="preserve"> 76 и ул. Таганайская, </w:t>
            </w:r>
            <w:r w:rsidR="00213E65">
              <w:rPr>
                <w:sz w:val="22"/>
                <w:szCs w:val="22"/>
              </w:rPr>
              <w:br/>
            </w:r>
            <w:r w:rsidRPr="00A5436D">
              <w:rPr>
                <w:sz w:val="22"/>
                <w:szCs w:val="22"/>
              </w:rPr>
              <w:t xml:space="preserve">№43,59, протяженность: 426 м., год </w:t>
            </w:r>
            <w:r w:rsidRPr="00A5436D">
              <w:rPr>
                <w:rFonts w:eastAsia="Calibri"/>
                <w:sz w:val="22"/>
                <w:szCs w:val="22"/>
              </w:rPr>
              <w:t>завершения строительства:</w:t>
            </w:r>
            <w:r w:rsidRPr="00A5436D">
              <w:rPr>
                <w:sz w:val="22"/>
                <w:szCs w:val="22"/>
              </w:rPr>
              <w:t xml:space="preserve"> 2023г., кадастровый номер: 74:25:0000000:17874</w:t>
            </w:r>
          </w:p>
        </w:tc>
      </w:tr>
    </w:tbl>
    <w:p w:rsidR="00213E65" w:rsidRDefault="00213E65" w:rsidP="00213E65">
      <w:pPr>
        <w:widowControl w:val="0"/>
        <w:ind w:firstLine="709"/>
        <w:jc w:val="both"/>
      </w:pPr>
    </w:p>
    <w:p w:rsidR="00213E65" w:rsidRDefault="00213E65" w:rsidP="00213E65">
      <w:pPr>
        <w:widowControl w:val="0"/>
        <w:ind w:firstLine="709"/>
        <w:jc w:val="both"/>
      </w:pPr>
      <w:r>
        <w:t>2. </w:t>
      </w:r>
      <w:r w:rsidR="00A5436D">
        <w:t>По результатам проведения аукциона заключить соответствующие договоры аренды муниципального имущества.</w:t>
      </w:r>
    </w:p>
    <w:p w:rsidR="00213E65" w:rsidRDefault="00213E65" w:rsidP="00213E65">
      <w:pPr>
        <w:widowControl w:val="0"/>
        <w:ind w:firstLine="709"/>
        <w:jc w:val="both"/>
      </w:pPr>
      <w:r>
        <w:t>3. </w:t>
      </w:r>
      <w:r w:rsidR="00A5436D">
        <w:t>Пресс-службе администрации Златоустов</w:t>
      </w:r>
      <w:r>
        <w:t>ского городского округа (Валова </w:t>
      </w:r>
      <w:r w:rsidR="00A5436D">
        <w:t xml:space="preserve">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A5436D">
        <w:t>со дня его подписания.</w:t>
      </w:r>
    </w:p>
    <w:p w:rsidR="00A5436D" w:rsidRDefault="00213E65" w:rsidP="00213E65">
      <w:pPr>
        <w:widowControl w:val="0"/>
        <w:ind w:firstLine="709"/>
        <w:jc w:val="both"/>
      </w:pPr>
      <w:r>
        <w:t>4. </w:t>
      </w:r>
      <w:r w:rsidR="00A5436D">
        <w:t xml:space="preserve">Организацию выполнения настоящего распоряжения возложить </w:t>
      </w:r>
      <w:r>
        <w:br/>
      </w:r>
      <w:r w:rsidR="00A5436D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D3F48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57C1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57C1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5D3F4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D3F48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A39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74C" w:rsidRDefault="00AF774C">
      <w:r>
        <w:separator/>
      </w:r>
    </w:p>
  </w:endnote>
  <w:endnote w:type="continuationSeparator" w:id="1">
    <w:p w:rsidR="00AF774C" w:rsidRDefault="00AF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48" w:rsidRPr="00FF7009" w:rsidRDefault="005D3F4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Вр-394178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48" w:rsidRPr="00C9340B" w:rsidRDefault="005D3F4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Вр-394178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74C" w:rsidRDefault="00AF774C">
      <w:r>
        <w:separator/>
      </w:r>
    </w:p>
  </w:footnote>
  <w:footnote w:type="continuationSeparator" w:id="1">
    <w:p w:rsidR="00AF774C" w:rsidRDefault="00AF7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48" w:rsidRPr="00FF7009" w:rsidRDefault="000E262F" w:rsidP="00FF7009">
    <w:pPr>
      <w:pStyle w:val="a5"/>
      <w:jc w:val="center"/>
      <w:rPr>
        <w:lang w:val="en-US"/>
      </w:rPr>
    </w:pPr>
    <w:r>
      <w:fldChar w:fldCharType="begin"/>
    </w:r>
    <w:r w:rsidR="005D3F48">
      <w:instrText xml:space="preserve"> PAGE   \* MERGEFORMAT </w:instrText>
    </w:r>
    <w:r>
      <w:fldChar w:fldCharType="separate"/>
    </w:r>
    <w:r w:rsidR="00443F6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48" w:rsidRPr="00E045E8" w:rsidRDefault="005D3F4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262F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3E65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7346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3F67"/>
    <w:rsid w:val="0045049D"/>
    <w:rsid w:val="0045701A"/>
    <w:rsid w:val="004574CC"/>
    <w:rsid w:val="00457C11"/>
    <w:rsid w:val="00466761"/>
    <w:rsid w:val="00475A38"/>
    <w:rsid w:val="004933A9"/>
    <w:rsid w:val="00496E14"/>
    <w:rsid w:val="0049722E"/>
    <w:rsid w:val="004A3933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336"/>
    <w:rsid w:val="00543CB9"/>
    <w:rsid w:val="00562567"/>
    <w:rsid w:val="00587709"/>
    <w:rsid w:val="005C3018"/>
    <w:rsid w:val="005D2904"/>
    <w:rsid w:val="005D3F48"/>
    <w:rsid w:val="006049CB"/>
    <w:rsid w:val="00610D41"/>
    <w:rsid w:val="00611367"/>
    <w:rsid w:val="00615BE1"/>
    <w:rsid w:val="00616E34"/>
    <w:rsid w:val="00617BBE"/>
    <w:rsid w:val="00621AA5"/>
    <w:rsid w:val="006242DD"/>
    <w:rsid w:val="00635691"/>
    <w:rsid w:val="0065508B"/>
    <w:rsid w:val="006562B9"/>
    <w:rsid w:val="006571E1"/>
    <w:rsid w:val="00662C99"/>
    <w:rsid w:val="006722EF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2076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6490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436D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74C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966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12A62"/>
    <w:rsid w:val="00D218D6"/>
    <w:rsid w:val="00D30D37"/>
    <w:rsid w:val="00D36310"/>
    <w:rsid w:val="00D370AF"/>
    <w:rsid w:val="00D425CC"/>
    <w:rsid w:val="00D5364D"/>
    <w:rsid w:val="00D55976"/>
    <w:rsid w:val="00D601DC"/>
    <w:rsid w:val="00D6303B"/>
    <w:rsid w:val="00D650D1"/>
    <w:rsid w:val="00D657DA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2707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5436D"/>
    <w:pPr>
      <w:ind w:left="720"/>
      <w:contextualSpacing/>
    </w:pPr>
  </w:style>
  <w:style w:type="paragraph" w:customStyle="1" w:styleId="ad">
    <w:name w:val="Знак"/>
    <w:basedOn w:val="a"/>
    <w:rsid w:val="00A5436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A5436D"/>
    <w:pPr>
      <w:ind w:left="720"/>
      <w:contextualSpacing/>
    </w:pPr>
  </w:style>
  <w:style w:type="paragraph" w:customStyle="1" w:styleId="ad">
    <w:name w:val="Знак"/>
    <w:basedOn w:val="a"/>
    <w:rsid w:val="00A5436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2024-12-03T10:54:00Z</dcterms:created>
  <dcterms:modified xsi:type="dcterms:W3CDTF">2024-12-03T10:54:00Z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