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66E2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6134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CC067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66E2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06.11.2024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166E22" w:rsidP="00E4076D">
            <w:fldSimple w:instr=" DOCPROPERTY  Рег.№  \* MERGEFORMAT ">
              <w:r w:rsidR="009416DA" w:rsidRPr="009416DA">
                <w:t>506-П/АДМ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C067B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C3676">
        <w:trPr>
          <w:trHeight w:val="446"/>
        </w:trPr>
        <w:tc>
          <w:tcPr>
            <w:tcW w:w="3686" w:type="dxa"/>
            <w:gridSpan w:val="3"/>
          </w:tcPr>
          <w:p w:rsidR="004A6D82" w:rsidRPr="004A6D82" w:rsidRDefault="004A6D82" w:rsidP="004A6D82">
            <w:pPr>
              <w:ind w:left="-170"/>
              <w:jc w:val="both"/>
            </w:pPr>
            <w:r w:rsidRPr="004A6D82">
              <w:t>Об установлении публичного сервитута</w:t>
            </w:r>
          </w:p>
          <w:p w:rsidR="00D96BA1" w:rsidRPr="004A6D82" w:rsidRDefault="00D96BA1" w:rsidP="004A6D82">
            <w:pPr>
              <w:ind w:left="-170"/>
            </w:pP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A6D82" w:rsidRPr="00F864F5" w:rsidRDefault="004A6D82" w:rsidP="004A6D8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 xml:space="preserve">Рассмотрев представленные </w:t>
      </w:r>
      <w:r w:rsidRPr="004A6D82">
        <w:rPr>
          <w:sz w:val="28"/>
          <w:szCs w:val="28"/>
        </w:rPr>
        <w:t xml:space="preserve">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</w:t>
      </w:r>
      <w:r w:rsidRPr="004A6D82">
        <w:rPr>
          <w:sz w:val="28"/>
          <w:szCs w:val="28"/>
          <w:shd w:val="clear" w:color="auto" w:fill="FFFFFF"/>
        </w:rPr>
        <w:t>от 25.10.</w:t>
      </w:r>
      <w:r>
        <w:rPr>
          <w:sz w:val="28"/>
          <w:szCs w:val="28"/>
          <w:shd w:val="clear" w:color="auto" w:fill="FFFFFF"/>
        </w:rPr>
        <w:t>2001 </w:t>
      </w:r>
      <w:r w:rsidRPr="004A6D82">
        <w:rPr>
          <w:sz w:val="28"/>
          <w:szCs w:val="28"/>
          <w:shd w:val="clear" w:color="auto" w:fill="FFFFFF"/>
        </w:rPr>
        <w:t>г. №</w:t>
      </w:r>
      <w:r>
        <w:rPr>
          <w:sz w:val="28"/>
          <w:szCs w:val="28"/>
          <w:shd w:val="clear" w:color="auto" w:fill="FFFFFF"/>
        </w:rPr>
        <w:t> </w:t>
      </w:r>
      <w:r w:rsidRPr="004A6D82">
        <w:rPr>
          <w:sz w:val="28"/>
          <w:szCs w:val="28"/>
          <w:shd w:val="clear" w:color="auto" w:fill="FFFFFF"/>
        </w:rPr>
        <w:t xml:space="preserve">137-ФЗ </w:t>
      </w:r>
      <w:r w:rsidRPr="004A6D82">
        <w:rPr>
          <w:sz w:val="28"/>
          <w:szCs w:val="28"/>
        </w:rPr>
        <w:t>«О введении в действие Земельного кодекса Российской Федерации», на</w:t>
      </w:r>
      <w:r w:rsidRPr="00DC32F1">
        <w:rPr>
          <w:sz w:val="28"/>
          <w:szCs w:val="28"/>
        </w:rPr>
        <w:t xml:space="preserve"> основании</w:t>
      </w:r>
      <w:r w:rsidR="004270AE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4A6D82" w:rsidRPr="00E717B4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4A6D82" w:rsidRPr="001943C7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4A6D82" w:rsidRPr="001943C7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4A6D82" w:rsidRPr="00581BB0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>г. №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 xml:space="preserve">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8D027A">
        <w:rPr>
          <w:color w:val="000000"/>
          <w:sz w:val="28"/>
          <w:szCs w:val="28"/>
        </w:rPr>
        <w:t xml:space="preserve">сооружения </w:t>
      </w:r>
      <w:r w:rsidR="00CC3676">
        <w:rPr>
          <w:color w:val="000000"/>
          <w:sz w:val="28"/>
          <w:szCs w:val="28"/>
        </w:rPr>
        <w:br/>
      </w:r>
      <w:r w:rsidRPr="008978F8">
        <w:rPr>
          <w:sz w:val="28"/>
          <w:szCs w:val="28"/>
        </w:rPr>
        <w:t>«ВЛ-0,4кВ ул. Рязанова № 6-48; 11-27 от ТП№146».</w:t>
      </w:r>
    </w:p>
    <w:p w:rsidR="004A6D82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4A6D82" w:rsidRPr="004A6D82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64F5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</w:t>
      </w:r>
      <w:r w:rsidRPr="004A6D82">
        <w:rPr>
          <w:sz w:val="28"/>
          <w:szCs w:val="28"/>
        </w:rPr>
        <w:t xml:space="preserve">№ 160 </w:t>
      </w:r>
      <w:r w:rsidRPr="004A6D82">
        <w:rPr>
          <w:sz w:val="28"/>
          <w:szCs w:val="28"/>
          <w:shd w:val="clear" w:color="auto" w:fill="FFFFFF"/>
        </w:rPr>
        <w:t xml:space="preserve">«О порядке установления охранных зон объектов электросетевого хозяйства и особых условий использования земельных участков, расположенных в границах </w:t>
      </w:r>
      <w:r w:rsidR="00CC3676">
        <w:rPr>
          <w:sz w:val="28"/>
          <w:szCs w:val="28"/>
          <w:shd w:val="clear" w:color="auto" w:fill="FFFFFF"/>
        </w:rPr>
        <w:br/>
      </w:r>
      <w:r w:rsidRPr="004A6D82">
        <w:rPr>
          <w:sz w:val="28"/>
          <w:szCs w:val="28"/>
          <w:shd w:val="clear" w:color="auto" w:fill="FFFFFF"/>
        </w:rPr>
        <w:t>таких зон»</w:t>
      </w:r>
      <w:r w:rsidR="00CC3676">
        <w:rPr>
          <w:sz w:val="28"/>
          <w:szCs w:val="28"/>
          <w:shd w:val="clear" w:color="auto" w:fill="FFFFFF"/>
        </w:rPr>
        <w:t>.</w:t>
      </w:r>
    </w:p>
    <w:p w:rsidR="004A6D82" w:rsidRPr="006330F8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>сооружения -</w:t>
      </w:r>
      <w:r w:rsidRPr="008978F8">
        <w:rPr>
          <w:sz w:val="28"/>
          <w:szCs w:val="28"/>
        </w:rPr>
        <w:t>«ВЛ-0,4кВ ул. Рязанова № 6-48; 11-27 от ТП№146»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4A6D82" w:rsidRPr="006330F8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4A6D82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4A6D82" w:rsidRPr="00C52C2B" w:rsidRDefault="004A6D82" w:rsidP="004A6D82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4A6D82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4A6D82" w:rsidRPr="004C6A4E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A6D82" w:rsidRPr="006330F8" w:rsidRDefault="004A6D82" w:rsidP="004A6D82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 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4A6D82" w:rsidRPr="006330F8" w:rsidRDefault="004A6D82" w:rsidP="004A6D82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4A6D82" w:rsidRDefault="00406295" w:rsidP="008A3BD8">
      <w:pPr>
        <w:widowControl w:val="0"/>
        <w:rPr>
          <w:b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A6D8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>
      <w:pPr>
        <w:rPr>
          <w:sz w:val="24"/>
          <w:szCs w:val="24"/>
        </w:rPr>
      </w:pPr>
      <w:r w:rsidRPr="004A6D82">
        <w:rPr>
          <w:sz w:val="24"/>
          <w:szCs w:val="24"/>
        </w:rPr>
        <w:lastRenderedPageBreak/>
        <w:t>Рассылка: Росреестр, КУИ ЗГО, УАиГ, пресс-служба</w:t>
      </w:r>
      <w:r w:rsidR="00CC3676">
        <w:rPr>
          <w:sz w:val="24"/>
          <w:szCs w:val="24"/>
        </w:rPr>
        <w:t>, прокуратура</w:t>
      </w:r>
    </w:p>
    <w:p w:rsidR="004A6D82" w:rsidRDefault="004A6D82" w:rsidP="004A6D82">
      <w:pPr>
        <w:ind w:left="5103"/>
        <w:jc w:val="center"/>
      </w:pPr>
      <w:r>
        <w:t>ПРИЛОЖЕНИЕ 1</w:t>
      </w:r>
    </w:p>
    <w:p w:rsidR="004A6D82" w:rsidRDefault="004A6D82" w:rsidP="004A6D8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A6D82" w:rsidRDefault="004A6D82" w:rsidP="004A6D8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A6D82" w:rsidRDefault="004A6D82" w:rsidP="004A6D82">
      <w:pPr>
        <w:ind w:left="5103"/>
        <w:jc w:val="center"/>
      </w:pPr>
      <w:r>
        <w:t>Златоустовского городского округа</w:t>
      </w:r>
    </w:p>
    <w:p w:rsidR="004A6D82" w:rsidRDefault="004A6D82" w:rsidP="004A6D8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C067B">
        <w:rPr>
          <w:rFonts w:ascii="Times New Roman" w:hAnsi="Times New Roman" w:cs="Times New Roman"/>
          <w:sz w:val="28"/>
          <w:szCs w:val="28"/>
        </w:rPr>
        <w:t>06.11.2024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C067B">
        <w:rPr>
          <w:rFonts w:ascii="Times New Roman" w:hAnsi="Times New Roman" w:cs="Times New Roman"/>
          <w:sz w:val="28"/>
          <w:szCs w:val="28"/>
        </w:rPr>
        <w:t>506-П/АДМ</w:t>
      </w:r>
    </w:p>
    <w:p w:rsidR="004A6D82" w:rsidRDefault="004A6D82" w:rsidP="004574CC">
      <w:r>
        <w:rPr>
          <w:noProof/>
        </w:rPr>
        <w:drawing>
          <wp:inline distT="0" distB="0" distL="0" distR="0">
            <wp:extent cx="5941214" cy="8016240"/>
            <wp:effectExtent l="0" t="0" r="0" b="0"/>
            <wp:docPr id="3" name="Рисунок 1" descr="Z:\ЖУРАВЛЕВ\OLD\Алексей(старый комп)\Мои документы\ПУБЛИЧНЫЙ СЕРВИТУТ МРСК\2024 письмо №989 ВЗР-12\РЯзанова 6 от ТП-146\196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РЯзанова 6 от ТП-146\196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82" w:rsidRDefault="004A6D82" w:rsidP="004574CC"/>
    <w:p w:rsidR="004A6D82" w:rsidRDefault="004A6D82" w:rsidP="004574CC">
      <w:r>
        <w:rPr>
          <w:noProof/>
        </w:rPr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РЯзанова 6 от ТП-146\196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РЯзанова 6 от ТП-146\196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574CC"/>
    <w:p w:rsidR="004A6D82" w:rsidRDefault="004A6D82" w:rsidP="004A6D82">
      <w:pPr>
        <w:ind w:left="5103"/>
        <w:jc w:val="center"/>
      </w:pPr>
      <w:r>
        <w:t>ПРИЛОЖЕНИЕ 2</w:t>
      </w:r>
    </w:p>
    <w:p w:rsidR="004A6D82" w:rsidRDefault="004A6D82" w:rsidP="004A6D8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A6D82" w:rsidRDefault="004A6D82" w:rsidP="004A6D8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A6D82" w:rsidRDefault="004A6D82" w:rsidP="004A6D82">
      <w:pPr>
        <w:ind w:left="5103"/>
        <w:jc w:val="center"/>
      </w:pPr>
      <w:r>
        <w:t>Златоустовского городского округа</w:t>
      </w:r>
    </w:p>
    <w:p w:rsidR="004A6D82" w:rsidRDefault="004A6D82" w:rsidP="00CC067B">
      <w:pPr>
        <w:ind w:left="5529"/>
      </w:pPr>
      <w:r>
        <w:t xml:space="preserve">от </w:t>
      </w:r>
      <w:r w:rsidR="00CC067B">
        <w:t>06.11.2024 г.</w:t>
      </w:r>
      <w:r>
        <w:t xml:space="preserve"> № </w:t>
      </w:r>
      <w:r w:rsidR="00CC067B">
        <w:t>506-П/АДМ</w:t>
      </w:r>
      <w:bookmarkStart w:id="0" w:name="_GoBack"/>
      <w:bookmarkEnd w:id="0"/>
    </w:p>
    <w:p w:rsidR="004A6D82" w:rsidRDefault="004A6D82" w:rsidP="004A6D82">
      <w:pPr>
        <w:ind w:left="5103"/>
      </w:pPr>
    </w:p>
    <w:p w:rsidR="004A6D82" w:rsidRDefault="004A6D82" w:rsidP="004A6D82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513" w:type="dxa"/>
        <w:tblInd w:w="93" w:type="dxa"/>
        <w:tblLook w:val="04A0"/>
      </w:tblPr>
      <w:tblGrid>
        <w:gridCol w:w="582"/>
        <w:gridCol w:w="2337"/>
        <w:gridCol w:w="6594"/>
      </w:tblGrid>
      <w:tr w:rsidR="004A6D82" w:rsidRPr="00557213" w:rsidTr="00CC367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D82" w:rsidRPr="004A6D82" w:rsidRDefault="004A6D82" w:rsidP="00CC3676">
            <w:pPr>
              <w:jc w:val="center"/>
              <w:rPr>
                <w:color w:val="000000"/>
                <w:sz w:val="24"/>
                <w:szCs w:val="24"/>
              </w:rPr>
            </w:pPr>
            <w:r w:rsidRPr="004A6D8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6D82" w:rsidRPr="004A6D82" w:rsidRDefault="004A6D82" w:rsidP="00CC3676">
            <w:pPr>
              <w:jc w:val="center"/>
              <w:rPr>
                <w:color w:val="000000"/>
                <w:sz w:val="24"/>
                <w:szCs w:val="24"/>
              </w:rPr>
            </w:pPr>
            <w:r w:rsidRPr="004A6D82">
              <w:rPr>
                <w:sz w:val="24"/>
                <w:szCs w:val="24"/>
              </w:rPr>
              <w:t>74:25:0300414, 74:25:0300409, 74:25:0300415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6D82" w:rsidRPr="004A6D82" w:rsidRDefault="004A6D82" w:rsidP="004A6D82">
            <w:pPr>
              <w:ind w:left="-35"/>
              <w:jc w:val="both"/>
              <w:rPr>
                <w:color w:val="000000"/>
                <w:sz w:val="24"/>
                <w:szCs w:val="24"/>
              </w:rPr>
            </w:pPr>
            <w:r w:rsidRPr="004A6D8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CC3676">
              <w:rPr>
                <w:color w:val="000000"/>
                <w:sz w:val="24"/>
                <w:szCs w:val="24"/>
              </w:rPr>
              <w:br/>
            </w:r>
            <w:r w:rsidRPr="004A6D8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A6D82" w:rsidRPr="00E335AA" w:rsidRDefault="004A6D82" w:rsidP="004A6D82">
      <w:pPr>
        <w:ind w:left="142"/>
      </w:pPr>
    </w:p>
    <w:sectPr w:rsidR="004A6D82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262" w:rsidRDefault="00074262">
      <w:r>
        <w:separator/>
      </w:r>
    </w:p>
  </w:endnote>
  <w:endnote w:type="continuationSeparator" w:id="1">
    <w:p w:rsidR="00074262" w:rsidRDefault="000742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Вр-388475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262" w:rsidRDefault="00074262">
      <w:r>
        <w:separator/>
      </w:r>
    </w:p>
  </w:footnote>
  <w:footnote w:type="continuationSeparator" w:id="1">
    <w:p w:rsidR="00074262" w:rsidRDefault="000742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66E2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270A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4262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66E22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270AE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A6D82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067B"/>
    <w:rsid w:val="00CC3676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176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4A6D82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4A6D82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4A6D8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4A6D82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4A6D82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4A6D8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2024-11-08T03:56:00Z</dcterms:created>
  <dcterms:modified xsi:type="dcterms:W3CDTF">2024-11-08T03:56:00Z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