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4FA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8107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74FA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74FA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953E82">
        <w:trPr>
          <w:trHeight w:val="454"/>
        </w:trPr>
        <w:tc>
          <w:tcPr>
            <w:tcW w:w="3544" w:type="dxa"/>
            <w:gridSpan w:val="3"/>
          </w:tcPr>
          <w:p w:rsidR="008D4E9E" w:rsidRDefault="00953E82" w:rsidP="00953E82">
            <w:pPr>
              <w:spacing w:line="276" w:lineRule="auto"/>
              <w:ind w:left="-170" w:right="142"/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4716" w:type="dxa"/>
            <w:gridSpan w:val="3"/>
          </w:tcPr>
          <w:p w:rsidR="008D4E9E" w:rsidRDefault="008D4E9E" w:rsidP="00953E82">
            <w:pPr>
              <w:spacing w:line="276" w:lineRule="auto"/>
              <w:jc w:val="both"/>
            </w:pPr>
          </w:p>
        </w:tc>
      </w:tr>
    </w:tbl>
    <w:p w:rsidR="009416DA" w:rsidRDefault="009416DA" w:rsidP="00953E82">
      <w:pPr>
        <w:widowControl w:val="0"/>
        <w:spacing w:line="276" w:lineRule="auto"/>
        <w:ind w:firstLine="709"/>
        <w:jc w:val="both"/>
      </w:pPr>
    </w:p>
    <w:p w:rsidR="00953E82" w:rsidRDefault="00953E82" w:rsidP="00953E82">
      <w:pPr>
        <w:widowControl w:val="0"/>
        <w:spacing w:line="276" w:lineRule="auto"/>
        <w:ind w:firstLine="709"/>
        <w:jc w:val="both"/>
      </w:pP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06.10.2003 г. № 131-ФЗ «Об общих принципах организации местного самоуправления в Российской Федерации», </w:t>
      </w:r>
      <w:r>
        <w:br/>
        <w:t xml:space="preserve">на основании протокола Комиссии по территориальному планированию </w:t>
      </w:r>
      <w:r>
        <w:br/>
        <w:t>от 20 февраля 2024 года № 5: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 xml:space="preserve">1. Утвердить проект планировки и межевания территории для сетей газоснабжения объекта «Газоснабжение жилых домов пос. Веселовка» </w:t>
      </w:r>
      <w:r>
        <w:br/>
        <w:t>в составе: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>- Проект планировки территории линейного объекта. Основная часть. Раздел 1. «Проект планировки территории. Графическая часть» (приложение 1);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>- Проект планировки территории линейного объекта. Основная часть. Раздел 2. «Положение о размещении линейных объектов» (приложение 2);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>- Проект межевания территории линейного объекта. Раздел 1. «Проект межевания территории. Графическая часть» (приложение 3);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>- Основная (утверждаемая) часть проекта межевания территории Текстовая часть (приложение 4).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</w:t>
      </w:r>
      <w:r w:rsidR="00972807">
        <w:t>тому п</w:t>
      </w:r>
      <w:r>
        <w:t>о</w:t>
      </w:r>
      <w:r w:rsidR="00972807">
        <w:t>до</w:t>
      </w:r>
      <w:r>
        <w:t xml:space="preserve">бное) и других объектов, размещаемых </w:t>
      </w:r>
      <w:r w:rsidR="00972807">
        <w:br/>
      </w:r>
      <w:r>
        <w:t>на данной территории.</w:t>
      </w:r>
    </w:p>
    <w:p w:rsidR="00953E82" w:rsidRDefault="00953E82" w:rsidP="00953E82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 xml:space="preserve">(Валова И.А.) опубликовать настоящее распоряжение в официальных средствах массовой информации (газете «Златоустовский рабочий») и разместить </w:t>
      </w:r>
      <w:r>
        <w:br/>
        <w:t xml:space="preserve">на официальном сайте Златоустовского городского округа в сети «Интернет» </w:t>
      </w:r>
      <w:r>
        <w:br/>
        <w:t>в течение семи дней.</w:t>
      </w:r>
    </w:p>
    <w:p w:rsidR="009416DA" w:rsidRDefault="00953E82" w:rsidP="00953E82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53E8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53E82" w:rsidRPr="00953E82">
              <w:rPr>
                <w:sz w:val="24"/>
                <w:szCs w:val="24"/>
              </w:rPr>
              <w:t>УАиГ, ОМС «КУИ ЗГО», МБУ «КС», пресс-служба, прокуратура,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53E8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953E82" w:rsidRDefault="00953E82" w:rsidP="004574CC"/>
    <w:p w:rsidR="00953E82" w:rsidRPr="00E335AA" w:rsidRDefault="00953E82" w:rsidP="004574CC"/>
    <w:sectPr w:rsidR="00953E82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11" w:rsidRDefault="00826311">
      <w:r>
        <w:separator/>
      </w:r>
    </w:p>
  </w:endnote>
  <w:endnote w:type="continuationSeparator" w:id="1">
    <w:p w:rsidR="00826311" w:rsidRDefault="00826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Вр-350412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11" w:rsidRDefault="00826311">
      <w:r>
        <w:separator/>
      </w:r>
    </w:p>
  </w:footnote>
  <w:footnote w:type="continuationSeparator" w:id="1">
    <w:p w:rsidR="00826311" w:rsidRDefault="00826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74FA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050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050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631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3E82"/>
    <w:rsid w:val="00970691"/>
    <w:rsid w:val="00972807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3F28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4FA3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2738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2024-03-01T10:06:00Z</dcterms:created>
  <dcterms:modified xsi:type="dcterms:W3CDTF">2024-03-01T10:06:00Z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