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6C98" w:rsidRDefault="00AA4617">
      <w:pPr>
        <w:pStyle w:val="1"/>
        <w:rPr>
          <w:color w:val="auto"/>
        </w:rPr>
      </w:pPr>
      <w:r w:rsidRPr="00816C9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16C98">
        <w:rPr>
          <w:rStyle w:val="a4"/>
          <w:b w:val="0"/>
          <w:bCs w:val="0"/>
          <w:color w:val="auto"/>
        </w:rPr>
        <w:t>круга от 29 декабря 2006 г. N 348-п "Об установлении коэффициентов доходности от аренды муниципального имущества" (с изменениями и дополнениями)</w:t>
      </w:r>
    </w:p>
    <w:p w:rsidR="00000000" w:rsidRPr="00816C98" w:rsidRDefault="00AA4617">
      <w:r w:rsidRPr="00816C98">
        <w:t xml:space="preserve">В соответствии с </w:t>
      </w:r>
      <w:r w:rsidRPr="00816C98">
        <w:rPr>
          <w:rStyle w:val="a4"/>
          <w:color w:val="auto"/>
        </w:rPr>
        <w:t>Постановлением</w:t>
      </w:r>
      <w:r w:rsidRPr="00816C98">
        <w:t xml:space="preserve"> Правительства Российской Федерации от 13.05.2013 г. N 406 "О государственном регулировании тарифов в сфере водоснабжения и водоотведения", </w:t>
      </w:r>
      <w:r w:rsidRPr="00816C98">
        <w:rPr>
          <w:rStyle w:val="a4"/>
          <w:color w:val="auto"/>
        </w:rPr>
        <w:t>пунктом 94</w:t>
      </w:r>
      <w:r w:rsidRPr="00816C98">
        <w:t xml:space="preserve"> Инструкции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</w:t>
      </w:r>
      <w:r w:rsidRPr="00816C98">
        <w:t xml:space="preserve">емий наук, государственных (муниципальных) учреждений, утвержденной </w:t>
      </w:r>
      <w:r w:rsidRPr="00816C98">
        <w:rPr>
          <w:rStyle w:val="a4"/>
          <w:color w:val="auto"/>
        </w:rPr>
        <w:t>приказом</w:t>
      </w:r>
      <w:r w:rsidRPr="00816C98">
        <w:t xml:space="preserve"> Министерства финансов Российской Федерации от 01.12.2010 N 157н, </w:t>
      </w:r>
      <w:r w:rsidRPr="00816C98">
        <w:rPr>
          <w:rStyle w:val="a4"/>
          <w:color w:val="auto"/>
        </w:rPr>
        <w:t>Решения</w:t>
      </w:r>
      <w:r w:rsidRPr="00816C98">
        <w:t xml:space="preserve"> Собрания депутатов Златоустовского городского округа Челябинской области от 23 декабря 2008 г. N 131-ЗГО "Об утверждении положения о передаче в аренду объектов муниципального имущества Златоустовского городского округ</w:t>
      </w:r>
      <w:r w:rsidRPr="00816C98">
        <w:t>а", в тарифы на коммунальные услуги не включена арендная плата за имущество муниципальной казны, а также с целью определения размера арендной платы за муниципальное имущество, постановляю:</w:t>
      </w:r>
    </w:p>
    <w:p w:rsidR="00000000" w:rsidRPr="00816C98" w:rsidRDefault="00AA4617">
      <w:bookmarkStart w:id="0" w:name="sub_1001"/>
      <w:r w:rsidRPr="00816C98">
        <w:t>1. Установить значение коэффициентов доходности при сдаче в</w:t>
      </w:r>
      <w:r w:rsidRPr="00816C98">
        <w:t xml:space="preserve"> аренду муниципального имущества по следующим видам деятельности:</w:t>
      </w:r>
    </w:p>
    <w:bookmarkEnd w:id="0"/>
    <w:p w:rsidR="00000000" w:rsidRPr="00816C98" w:rsidRDefault="00AA4617">
      <w:r w:rsidRPr="00816C98">
        <w:t>1) Ремонт и содержание жилого фонда - 1,0</w:t>
      </w:r>
    </w:p>
    <w:p w:rsidR="00000000" w:rsidRPr="00816C98" w:rsidRDefault="00AA4617">
      <w:r w:rsidRPr="00816C98">
        <w:t>2) Теплоснабжение - 1,0</w:t>
      </w:r>
    </w:p>
    <w:p w:rsidR="00000000" w:rsidRPr="00816C98" w:rsidRDefault="00AA4617">
      <w:r w:rsidRPr="00816C98">
        <w:t>3) Водоснабжение и водоо</w:t>
      </w:r>
      <w:r w:rsidRPr="00816C98">
        <w:t>тведение - 0,01</w:t>
      </w:r>
    </w:p>
    <w:p w:rsidR="00000000" w:rsidRPr="00816C98" w:rsidRDefault="00AA4617">
      <w:r w:rsidRPr="00816C98">
        <w:t>4) Вывоз ТБО - 1,15</w:t>
      </w:r>
    </w:p>
    <w:p w:rsidR="00000000" w:rsidRPr="00816C98" w:rsidRDefault="00AA4617">
      <w:r w:rsidRPr="00816C98">
        <w:t>5) Содержание дворового и уличного освещения - 1,05</w:t>
      </w:r>
    </w:p>
    <w:p w:rsidR="00000000" w:rsidRPr="00816C98" w:rsidRDefault="00AA4617">
      <w:r w:rsidRPr="00816C98">
        <w:t>6) Обслуживание объектов благоустройства - 0,25</w:t>
      </w:r>
    </w:p>
    <w:p w:rsidR="00000000" w:rsidRPr="00816C98" w:rsidRDefault="00AA4617">
      <w:r w:rsidRPr="00816C98">
        <w:t>7) Обслуживание антенн - 1,5</w:t>
      </w:r>
    </w:p>
    <w:p w:rsidR="00000000" w:rsidRPr="00816C98" w:rsidRDefault="00AA4617">
      <w:r w:rsidRPr="00816C98">
        <w:t>8) Банно-прачечные услуги - 1,0</w:t>
      </w:r>
    </w:p>
    <w:p w:rsidR="00000000" w:rsidRPr="00816C98" w:rsidRDefault="00AA4617">
      <w:r w:rsidRPr="00816C98">
        <w:t>9) Ритуальные услуги - 1,5</w:t>
      </w:r>
    </w:p>
    <w:p w:rsidR="00000000" w:rsidRPr="00816C98" w:rsidRDefault="00AA4617">
      <w:r w:rsidRPr="00816C98">
        <w:t xml:space="preserve">10) Управление многоквартирными </w:t>
      </w:r>
      <w:r w:rsidRPr="00816C98">
        <w:t>домами, определение и учет квартплаты - 0,1</w:t>
      </w:r>
    </w:p>
    <w:p w:rsidR="00000000" w:rsidRPr="00816C98" w:rsidRDefault="00AA4617">
      <w:bookmarkStart w:id="1" w:name="_GoBack"/>
      <w:bookmarkEnd w:id="1"/>
      <w:r w:rsidRPr="00816C98">
        <w:t>11) Пассажирские перевозки в границах Златоустовского городского округа электро- и а</w:t>
      </w:r>
      <w:r w:rsidRPr="00816C98">
        <w:t>втотранспортом - 0,25</w:t>
      </w:r>
    </w:p>
    <w:p w:rsidR="00000000" w:rsidRPr="00816C98" w:rsidRDefault="00AA4617">
      <w:r w:rsidRPr="00816C98">
        <w:t>12) Электроснабжение - 1,0</w:t>
      </w:r>
    </w:p>
    <w:p w:rsidR="00000000" w:rsidRPr="00816C98" w:rsidRDefault="00AA4617">
      <w:bookmarkStart w:id="2" w:name="sub_1013"/>
      <w:r w:rsidRPr="00816C98">
        <w:t>13) Иные услуги - 1,5</w:t>
      </w:r>
    </w:p>
    <w:p w:rsidR="00000000" w:rsidRPr="00816C98" w:rsidRDefault="00AA4617">
      <w:bookmarkStart w:id="3" w:name="sub_1014"/>
      <w:bookmarkEnd w:id="2"/>
      <w:r w:rsidRPr="00816C98">
        <w:t>14) газоснабжение - 0,22.</w:t>
      </w:r>
    </w:p>
    <w:p w:rsidR="00000000" w:rsidRPr="00816C98" w:rsidRDefault="00AA4617">
      <w:bookmarkStart w:id="4" w:name="sub_1002"/>
      <w:bookmarkEnd w:id="3"/>
      <w:r w:rsidRPr="00816C98">
        <w:t xml:space="preserve">2. </w:t>
      </w:r>
      <w:r w:rsidRPr="00816C98">
        <w:rPr>
          <w:rStyle w:val="a4"/>
          <w:color w:val="auto"/>
        </w:rPr>
        <w:t>Опубликовать</w:t>
      </w:r>
      <w:r w:rsidRPr="00816C98">
        <w:t xml:space="preserve"> настоящее постановление в СМИ.</w:t>
      </w:r>
    </w:p>
    <w:p w:rsidR="00000000" w:rsidRPr="00816C98" w:rsidRDefault="00AA4617">
      <w:bookmarkStart w:id="5" w:name="sub_1003"/>
      <w:bookmarkEnd w:id="4"/>
      <w:r w:rsidRPr="00816C98">
        <w:t>3. Распространить действие настоящего постановления на правоотношения, возникшие с 01.01.2007 года.</w:t>
      </w:r>
    </w:p>
    <w:p w:rsidR="00000000" w:rsidRPr="00816C98" w:rsidRDefault="00AA4617">
      <w:bookmarkStart w:id="6" w:name="sub_1004"/>
      <w:bookmarkEnd w:id="5"/>
      <w:r w:rsidRPr="00816C98">
        <w:t>4. Контроль за исполнением настоящего постановления возложить на заместителя главы Златоустовского городского округа Удиванова А.В.</w:t>
      </w:r>
    </w:p>
    <w:bookmarkEnd w:id="6"/>
    <w:p w:rsidR="00000000" w:rsidRPr="00816C98" w:rsidRDefault="00AA4617"/>
    <w:p w:rsidR="00000000" w:rsidRPr="00816C98" w:rsidRDefault="00AA4617">
      <w:pPr>
        <w:ind w:firstLine="698"/>
        <w:jc w:val="right"/>
      </w:pPr>
      <w:r w:rsidRPr="00816C98">
        <w:t>Д.П. Мигашкин</w:t>
      </w:r>
    </w:p>
    <w:p w:rsidR="00AA4617" w:rsidRPr="00816C98" w:rsidRDefault="00AA4617"/>
    <w:sectPr w:rsidR="00AA4617" w:rsidRPr="00816C9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17" w:rsidRDefault="00AA4617">
      <w:r>
        <w:separator/>
      </w:r>
    </w:p>
  </w:endnote>
  <w:endnote w:type="continuationSeparator" w:id="0">
    <w:p w:rsidR="00AA4617" w:rsidRDefault="00AA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A461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461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461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17" w:rsidRDefault="00AA4617">
      <w:r>
        <w:separator/>
      </w:r>
    </w:p>
  </w:footnote>
  <w:footnote w:type="continuationSeparator" w:id="0">
    <w:p w:rsidR="00AA4617" w:rsidRDefault="00AA4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A461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29 декабря 2006 г. N 348-п "Об установлении…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8"/>
    <w:rsid w:val="00816C98"/>
    <w:rsid w:val="00A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character" w:customStyle="1" w:styleId="ac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2022-08-09T03:29:00Z</dcterms:created>
  <dcterms:modified xsi:type="dcterms:W3CDTF">2022-08-09T03:29:00Z</dcterms:modified>
</cp:coreProperties>
</file>