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757A5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631305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09443C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426"/>
        <w:gridCol w:w="4020"/>
      </w:tblGrid>
      <w:tr w:rsidR="009416DA" w:rsidRPr="00E335AA" w:rsidTr="00757A5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5A5452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15.04.2025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5A5452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140-П/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57A58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09443C">
        <w:trPr>
          <w:trHeight w:val="446"/>
        </w:trPr>
        <w:tc>
          <w:tcPr>
            <w:tcW w:w="4395" w:type="dxa"/>
            <w:gridSpan w:val="4"/>
            <w:tcMar>
              <w:left w:w="0" w:type="dxa"/>
            </w:tcMar>
          </w:tcPr>
          <w:p w:rsidR="00D96BA1" w:rsidRDefault="00D96BA1" w:rsidP="0009443C">
            <w:pPr>
              <w:ind w:right="142"/>
              <w:jc w:val="both"/>
            </w:pPr>
            <w:r>
              <w:t xml:space="preserve">О внесении изменений </w:t>
            </w:r>
            <w:r w:rsidR="0009443C">
              <w:br/>
            </w:r>
            <w:r w:rsidR="004F5628">
              <w:t>в постановление А</w:t>
            </w:r>
            <w:r>
              <w:t xml:space="preserve">дминистрации Златоустовского </w:t>
            </w:r>
            <w:r w:rsidR="0009443C">
              <w:t xml:space="preserve">городского округа от 04.03.2021 г. </w:t>
            </w:r>
            <w:r>
              <w:t>№ 115-П/</w:t>
            </w:r>
            <w:bookmarkStart w:id="0" w:name="_GoBack"/>
            <w:proofErr w:type="gramStart"/>
            <w:r>
              <w:t>А</w:t>
            </w:r>
            <w:bookmarkEnd w:id="0"/>
            <w:r>
              <w:t>ДМ</w:t>
            </w:r>
            <w:proofErr w:type="gramEnd"/>
            <w:r>
              <w:t xml:space="preserve"> </w:t>
            </w:r>
            <w:r w:rsidR="0009443C">
              <w:br/>
            </w:r>
            <w:r>
              <w:t>«Об утверждении Порядка определения объема и условий предоставления субсидий на иные цели муниципальным бюджетным и автономным учреждениям Златоустовского городского округа, в отношении которых функции и полномочия учредителя осуществляет муниципальное казенное учреждение Управление культуры Златоустовского городского округа»</w:t>
            </w:r>
          </w:p>
        </w:tc>
        <w:tc>
          <w:tcPr>
            <w:tcW w:w="4020" w:type="dxa"/>
            <w:tcMar>
              <w:left w:w="0" w:type="dxa"/>
            </w:tcMar>
          </w:tcPr>
          <w:p w:rsidR="00D96BA1" w:rsidRDefault="00D96BA1" w:rsidP="0009443C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9443C" w:rsidRDefault="0009443C" w:rsidP="0009443C">
      <w:pPr>
        <w:widowControl w:val="0"/>
        <w:ind w:firstLine="709"/>
        <w:jc w:val="both"/>
      </w:pPr>
      <w:r>
        <w:t>В целях уточнения действующего муниципального правового акта,</w:t>
      </w:r>
    </w:p>
    <w:p w:rsidR="0009443C" w:rsidRDefault="0009443C" w:rsidP="0009443C">
      <w:pPr>
        <w:widowControl w:val="0"/>
        <w:ind w:firstLine="709"/>
        <w:jc w:val="both"/>
      </w:pPr>
      <w:r>
        <w:t>ПОСТАНОВЛЯЮ:</w:t>
      </w:r>
    </w:p>
    <w:p w:rsidR="0009443C" w:rsidRDefault="0009443C" w:rsidP="0009443C">
      <w:pPr>
        <w:widowControl w:val="0"/>
        <w:ind w:firstLine="709"/>
        <w:jc w:val="both"/>
      </w:pPr>
      <w:r>
        <w:t xml:space="preserve">1. Внести в постановление </w:t>
      </w:r>
      <w:r w:rsidR="004F5628">
        <w:t>А</w:t>
      </w:r>
      <w:r>
        <w:t>дминистрации Златоустовского городского округа от 04.03.2021 г. № 115-П/</w:t>
      </w:r>
      <w:proofErr w:type="gramStart"/>
      <w:r>
        <w:t>АДМ</w:t>
      </w:r>
      <w:proofErr w:type="gramEnd"/>
      <w:r>
        <w:t xml:space="preserve"> «Об утверждении Порядка определения объема и условий предоставления субсидий на иные цели муниципальным бюджетным и автономным учреждениям Златоустовского городского округа, </w:t>
      </w:r>
      <w:r>
        <w:br/>
        <w:t>в отношении которых функции и полномочия учредителя осуществляет муниципальное казенное учреждение Управление культуры Златоустовского городского округа» (далее - Порядок) следующие изменения:</w:t>
      </w:r>
    </w:p>
    <w:p w:rsidR="0009443C" w:rsidRDefault="0009443C" w:rsidP="0009443C">
      <w:pPr>
        <w:widowControl w:val="0"/>
        <w:ind w:firstLine="709"/>
        <w:jc w:val="both"/>
      </w:pPr>
      <w:r>
        <w:t xml:space="preserve">1) подпункт 9 пункта 2 Порядка признать утратившим силу; </w:t>
      </w:r>
    </w:p>
    <w:p w:rsidR="0009443C" w:rsidRDefault="0009443C" w:rsidP="0009443C">
      <w:pPr>
        <w:widowControl w:val="0"/>
        <w:ind w:firstLine="709"/>
        <w:jc w:val="both"/>
      </w:pPr>
      <w:r>
        <w:t>2) пункт 3 Порядка изложить в следующей редакции:</w:t>
      </w:r>
    </w:p>
    <w:p w:rsidR="0009443C" w:rsidRDefault="0009443C" w:rsidP="0009443C">
      <w:pPr>
        <w:widowControl w:val="0"/>
        <w:ind w:firstLine="709"/>
        <w:jc w:val="both"/>
      </w:pPr>
      <w:r>
        <w:t>«3. </w:t>
      </w:r>
      <w:proofErr w:type="gramStart"/>
      <w:r>
        <w:t xml:space="preserve">Субсидии на цели, указанные в подпунктах 1, 2 пункта 2 настоящего Порядка предоставляются в рамках реализации мероприятий Национального проекта «Семья» (утвержден Указом Президента Российской Федерации </w:t>
      </w:r>
      <w:r>
        <w:br/>
        <w:t xml:space="preserve">от 07.05.2024 г. № 309), Государственной программы Челябинской области «Развитие культуры в Челябинской области» (утверждена Постановлением Правительства Челябинской области от 16.12.2020 г. № 684-П), муниципальной </w:t>
      </w:r>
      <w:r>
        <w:lastRenderedPageBreak/>
        <w:t xml:space="preserve">программы Златоустовского городского округа «Развитие культуры </w:t>
      </w:r>
      <w:r>
        <w:br/>
        <w:t>в Златоустовском городском окру</w:t>
      </w:r>
      <w:r w:rsidR="004F5628">
        <w:t>ге» (утверждена постановлением</w:t>
      </w:r>
      <w:proofErr w:type="gramEnd"/>
      <w:r w:rsidR="004F5628">
        <w:t xml:space="preserve"> А</w:t>
      </w:r>
      <w:r>
        <w:t xml:space="preserve">дминистрации Златоустовского городского округа от 18.11.2022 г. </w:t>
      </w:r>
      <w:r>
        <w:br/>
        <w:t>№ 503-П/</w:t>
      </w:r>
      <w:proofErr w:type="gramStart"/>
      <w:r>
        <w:t>АДМ</w:t>
      </w:r>
      <w:proofErr w:type="gramEnd"/>
      <w:r>
        <w:t>), муниципальной программы Златоустовского городского округа «Управление муниципальными финансами и обеспечение сбалансированности бюджета Златоустовского городского окру</w:t>
      </w:r>
      <w:r w:rsidR="004F5628">
        <w:t>га» (утверждена постановлением А</w:t>
      </w:r>
      <w:r>
        <w:t xml:space="preserve">дминистрации Златоустовского городского округа </w:t>
      </w:r>
      <w:r>
        <w:br/>
        <w:t xml:space="preserve">от 29.11.2013 г. № 485-П), муниципальной программы Златоустовского городского округа «Реализация инициативных проектов в Златоустовском городском округе» (утверждена постановлением </w:t>
      </w:r>
      <w:r w:rsidR="004F5628">
        <w:t>А</w:t>
      </w:r>
      <w:r>
        <w:t xml:space="preserve">дминистрации Златоустовского городского округа от 09.04.2024 г. № 98-П/АДМ) </w:t>
      </w:r>
      <w:r>
        <w:br/>
        <w:t>и муниципальной программы Златоустовского городского округа «Сохранение, использование объектов культурного наследия, находящихся в муниципальной собственности, и охрана объектов культурного наследия местного значения, расположенных на территории Златоустовского городского окру</w:t>
      </w:r>
      <w:r w:rsidR="004F5628">
        <w:t>га» (утверждена постановлением А</w:t>
      </w:r>
      <w:r>
        <w:t>дминистрации Златоустовского городского округа от 17.11.2021 г. № 517-П/</w:t>
      </w:r>
      <w:proofErr w:type="gramStart"/>
      <w:r>
        <w:t>АДМ</w:t>
      </w:r>
      <w:proofErr w:type="gramEnd"/>
      <w:r>
        <w:t>).</w:t>
      </w:r>
    </w:p>
    <w:p w:rsidR="0009443C" w:rsidRDefault="0009443C" w:rsidP="0009443C">
      <w:pPr>
        <w:widowControl w:val="0"/>
        <w:ind w:firstLine="709"/>
        <w:jc w:val="both"/>
      </w:pPr>
      <w:r>
        <w:t xml:space="preserve">Субсидии на цели, указанные в подпунктах 3, 4, 7, 8, 11 пункта 2 настоящего Порядка, предоставляются в рамках реализации мероприятий муниципальной программы Златоустовского городского округа «Развитие культуры в Златоустовском городском округе» (утверждена постановлением </w:t>
      </w:r>
      <w:r w:rsidR="004F5628">
        <w:t>А</w:t>
      </w:r>
      <w:r>
        <w:t xml:space="preserve">дминистрации Златоустовского городского округа от 18.11.2022 г. </w:t>
      </w:r>
      <w:r>
        <w:br/>
        <w:t>№ 503-П/</w:t>
      </w:r>
      <w:proofErr w:type="gramStart"/>
      <w:r>
        <w:t>АДМ</w:t>
      </w:r>
      <w:proofErr w:type="gramEnd"/>
      <w:r>
        <w:t xml:space="preserve">), муниципальной программы Златоустовского городского округа «Реализация инициативных проектов в Златоустовском городском округе» (утверждена постановлением </w:t>
      </w:r>
      <w:r w:rsidR="004F5628">
        <w:t>А</w:t>
      </w:r>
      <w:r>
        <w:t>дминистрации Златоустовского городского округа от 09.04.2024 г. № 98-П/</w:t>
      </w:r>
      <w:proofErr w:type="gramStart"/>
      <w:r>
        <w:t>АДМ</w:t>
      </w:r>
      <w:proofErr w:type="gramEnd"/>
      <w:r>
        <w:t xml:space="preserve">), муниципальной программы Златоустовского городского округа «Сохранение, использование объектов культурного наследия, находящихся в муниципальной собственности, и охрана объектов культурного наследия местного значения, расположенных </w:t>
      </w:r>
      <w:r>
        <w:br/>
        <w:t xml:space="preserve">на территории Златоустовского городского округа» (утверждена постановлением </w:t>
      </w:r>
      <w:r w:rsidR="004F5628">
        <w:t>А</w:t>
      </w:r>
      <w:r>
        <w:t xml:space="preserve">дминистрации Златоустовского городского округа </w:t>
      </w:r>
      <w:r>
        <w:br/>
        <w:t xml:space="preserve">от 17.11.2021 г. № 517-П/АДМ) и муниципальной программы Златоустовского городского округа «Управление муниципальными финансами и обеспечение сбалансированности бюджета Златоустовского городского округа» (утверждена постановлением </w:t>
      </w:r>
      <w:r w:rsidR="004F5628">
        <w:t>А</w:t>
      </w:r>
      <w:r>
        <w:t xml:space="preserve">дминистрации Златоустовского городского округа </w:t>
      </w:r>
      <w:r>
        <w:br/>
        <w:t>от 29.11.2013 г. № 485-П).</w:t>
      </w:r>
    </w:p>
    <w:p w:rsidR="0009443C" w:rsidRDefault="0009443C" w:rsidP="0009443C">
      <w:pPr>
        <w:widowControl w:val="0"/>
        <w:ind w:firstLine="709"/>
        <w:jc w:val="both"/>
      </w:pPr>
      <w:r>
        <w:t xml:space="preserve">Субсидии на цель, указанную в подпункте 5 пункта 2 настоящего Порядка, предоставляются в рамках реализации мероприятий муниципальной программы Златоустовского городского округа «Социальная защита населения Златоустовского городского округа» (утверждена постановлением </w:t>
      </w:r>
      <w:r w:rsidR="004F5628">
        <w:t>А</w:t>
      </w:r>
      <w:r>
        <w:t>дминистрации Златоустовского городского округа от 28.11.2019 г. № 461-П).</w:t>
      </w:r>
    </w:p>
    <w:p w:rsidR="0009443C" w:rsidRDefault="0009443C" w:rsidP="0009443C">
      <w:pPr>
        <w:widowControl w:val="0"/>
        <w:ind w:firstLine="709"/>
        <w:jc w:val="both"/>
      </w:pPr>
      <w:r>
        <w:t xml:space="preserve">Субсидии на цель, указанную в подпункте 6 пункта 2 настоящего порядка, предоставляются в рамках реализации мероприятий муниципальной программы Златоустовского городского округа «Профилактика правонарушений и противодействие терроризму в Златоустовском городском округе» (утверждена постановлением </w:t>
      </w:r>
      <w:r w:rsidR="004F5628">
        <w:t>А</w:t>
      </w:r>
      <w:r>
        <w:t>дминистрации Златоустовского городского округа от 17.11.2022 г. № 500-П/</w:t>
      </w:r>
      <w:proofErr w:type="gramStart"/>
      <w:r>
        <w:t>АДМ</w:t>
      </w:r>
      <w:proofErr w:type="gramEnd"/>
      <w:r>
        <w:t>).</w:t>
      </w:r>
    </w:p>
    <w:p w:rsidR="0009443C" w:rsidRDefault="0009443C" w:rsidP="0009443C">
      <w:pPr>
        <w:widowControl w:val="0"/>
        <w:ind w:firstLine="709"/>
        <w:jc w:val="both"/>
      </w:pPr>
      <w:r>
        <w:lastRenderedPageBreak/>
        <w:t>Субсидия на цель, указанную в подпункте 10 пункта 2 предоставляется Учреждениям в рамках непрограммных расходов Собрания депутатов Златоустовского городского округа</w:t>
      </w:r>
      <w:proofErr w:type="gramStart"/>
      <w:r>
        <w:t>.»;</w:t>
      </w:r>
      <w:proofErr w:type="gramEnd"/>
    </w:p>
    <w:p w:rsidR="0009443C" w:rsidRDefault="0009443C" w:rsidP="0009443C">
      <w:pPr>
        <w:widowControl w:val="0"/>
        <w:ind w:firstLine="709"/>
        <w:jc w:val="both"/>
      </w:pPr>
      <w:r>
        <w:t>3) пункт 5 Порядка изложить в следующей редакции:</w:t>
      </w:r>
    </w:p>
    <w:p w:rsidR="0009443C" w:rsidRDefault="0009443C" w:rsidP="0009443C">
      <w:pPr>
        <w:widowControl w:val="0"/>
        <w:ind w:firstLine="709"/>
        <w:jc w:val="both"/>
      </w:pPr>
      <w:r>
        <w:t xml:space="preserve">«5. Органом местного самоуправления, осуществляющим функции </w:t>
      </w:r>
      <w:r>
        <w:br/>
        <w:t xml:space="preserve">и полномочия учредителя в отношении Учреждений, является </w:t>
      </w:r>
      <w:r w:rsidR="00FA0E44">
        <w:t>А</w:t>
      </w:r>
      <w:r>
        <w:t>дминистрация Златоустовского городского округа, в лице муниципального казённого учреждения Управление культуры Златоустовского городского округа.</w:t>
      </w:r>
    </w:p>
    <w:p w:rsidR="0009443C" w:rsidRDefault="0009443C" w:rsidP="0009443C">
      <w:pPr>
        <w:widowControl w:val="0"/>
        <w:ind w:firstLine="709"/>
        <w:jc w:val="both"/>
      </w:pPr>
      <w:proofErr w:type="gramStart"/>
      <w:r>
        <w:t xml:space="preserve">Главным распорядителем бюджетных средств, осуществляющим предоставление субсидий, является муниципальное казённое учреждение Управление культуры Златоустовского городского округа, до которого </w:t>
      </w:r>
      <w:r>
        <w:br/>
        <w:t xml:space="preserve">в соответствии с бюджетным законодательством Российской Федерации </w:t>
      </w:r>
      <w:r>
        <w:br/>
        <w:t xml:space="preserve">как до получателя бюджетных средств доведены в установленном порядке лимиты бюджетных обязательств на предоставление субсидий </w:t>
      </w:r>
      <w:r>
        <w:br/>
        <w:t>на соответствующий финансовый год и плановый период (далее - Главный распорядитель бюджетных средств).»;</w:t>
      </w:r>
      <w:proofErr w:type="gramEnd"/>
    </w:p>
    <w:p w:rsidR="0009443C" w:rsidRDefault="0009443C" w:rsidP="0009443C">
      <w:pPr>
        <w:widowControl w:val="0"/>
        <w:ind w:firstLine="709"/>
        <w:jc w:val="both"/>
      </w:pPr>
      <w:proofErr w:type="gramStart"/>
      <w:r>
        <w:t xml:space="preserve">4) В пунктах 7, 8, 9, 12, 19, 20, 21, 22, 23 Порядка слова «Учредитель» </w:t>
      </w:r>
      <w:r>
        <w:br/>
        <w:t>в соответствующих числе и падеже заменить словами «Главный распорядитель бюджетных средств» в соответствующих числе и падеже;</w:t>
      </w:r>
      <w:proofErr w:type="gramEnd"/>
    </w:p>
    <w:p w:rsidR="0009443C" w:rsidRDefault="0009443C" w:rsidP="0009443C">
      <w:pPr>
        <w:widowControl w:val="0"/>
        <w:ind w:firstLine="709"/>
        <w:jc w:val="both"/>
      </w:pPr>
      <w:r>
        <w:t>5) подпункт 7 пункта 7 Порядка изложить в следующей редакции:</w:t>
      </w:r>
    </w:p>
    <w:p w:rsidR="0009443C" w:rsidRDefault="0009443C" w:rsidP="0009443C">
      <w:pPr>
        <w:widowControl w:val="0"/>
        <w:ind w:firstLine="709"/>
        <w:jc w:val="both"/>
      </w:pPr>
      <w:r>
        <w:t>«7) копию исполнительного листа и (или) постановления (решения, определения) суда, в случае если субсидия предоставляется на цель, указанную в подпункте 7 пункта 2 настоящего Порядка</w:t>
      </w:r>
      <w:proofErr w:type="gramStart"/>
      <w:r>
        <w:t>;»</w:t>
      </w:r>
      <w:proofErr w:type="gramEnd"/>
      <w:r>
        <w:t>;</w:t>
      </w:r>
    </w:p>
    <w:p w:rsidR="0009443C" w:rsidRDefault="0009443C" w:rsidP="0009443C">
      <w:pPr>
        <w:widowControl w:val="0"/>
        <w:ind w:firstLine="709"/>
        <w:jc w:val="both"/>
      </w:pPr>
      <w:r>
        <w:t>6) пункт 11 Порядка изложить в следующей редакции:</w:t>
      </w:r>
    </w:p>
    <w:p w:rsidR="0009443C" w:rsidRDefault="0009443C" w:rsidP="0009443C">
      <w:pPr>
        <w:widowControl w:val="0"/>
        <w:ind w:firstLine="709"/>
        <w:jc w:val="both"/>
      </w:pPr>
      <w:r>
        <w:t>«11.Размер субсидии на цели, указанные в подпунктах 1, 3, 4, 5 пункта 2 настоящего Порядка на одно Учреждение рассчитывается отдельно по каждой цели и определяется по формуле:</w:t>
      </w:r>
    </w:p>
    <w:p w:rsidR="0009443C" w:rsidRDefault="0009443C" w:rsidP="00A42184">
      <w:pPr>
        <w:widowControl w:val="0"/>
        <w:jc w:val="center"/>
      </w:pPr>
      <w:r>
        <w:t xml:space="preserve">С = </w:t>
      </w:r>
      <w:proofErr w:type="gramStart"/>
      <w:r>
        <w:t>С</w:t>
      </w:r>
      <w:proofErr w:type="gramEnd"/>
      <w:r>
        <w:t xml:space="preserve"> о х (</w:t>
      </w:r>
      <w:proofErr w:type="spellStart"/>
      <w:r>
        <w:t>Vi</w:t>
      </w:r>
      <w:proofErr w:type="spellEnd"/>
      <w:r>
        <w:t xml:space="preserve"> / SUM </w:t>
      </w:r>
      <w:proofErr w:type="spellStart"/>
      <w:r>
        <w:t>Vi</w:t>
      </w:r>
      <w:proofErr w:type="spellEnd"/>
      <w:r>
        <w:t>), где:</w:t>
      </w:r>
    </w:p>
    <w:p w:rsidR="0009443C" w:rsidRDefault="0009443C" w:rsidP="0009443C">
      <w:pPr>
        <w:widowControl w:val="0"/>
        <w:ind w:firstLine="709"/>
        <w:jc w:val="both"/>
      </w:pPr>
      <w:r>
        <w:t>С - размер субсидии;</w:t>
      </w:r>
    </w:p>
    <w:p w:rsidR="0009443C" w:rsidRDefault="00AB473D" w:rsidP="0009443C">
      <w:pPr>
        <w:widowControl w:val="0"/>
        <w:ind w:firstLine="709"/>
        <w:jc w:val="both"/>
      </w:pPr>
      <w:r>
        <w:t>С</w:t>
      </w:r>
      <w:r w:rsidRPr="00AB473D">
        <w:rPr>
          <w:sz w:val="24"/>
          <w:szCs w:val="24"/>
        </w:rPr>
        <w:t> </w:t>
      </w:r>
      <w:r w:rsidR="0009443C" w:rsidRPr="00AB473D">
        <w:rPr>
          <w:sz w:val="24"/>
          <w:szCs w:val="24"/>
        </w:rPr>
        <w:t>о</w:t>
      </w:r>
      <w:r w:rsidR="0009443C">
        <w:t xml:space="preserve"> - объем средств бюджета Златоустовского городского округа, направляемых в форме иной субсидии (решение Собрания депутатов Златоустовского городского округа «О бюджете Златоустовского городского округа»);</w:t>
      </w:r>
    </w:p>
    <w:p w:rsidR="0009443C" w:rsidRDefault="0009443C" w:rsidP="0009443C">
      <w:pPr>
        <w:widowControl w:val="0"/>
        <w:ind w:firstLine="709"/>
        <w:jc w:val="both"/>
      </w:pPr>
      <w:proofErr w:type="spellStart"/>
      <w:r>
        <w:t>Vi</w:t>
      </w:r>
      <w:proofErr w:type="spellEnd"/>
      <w:r>
        <w:t xml:space="preserve"> - потребность i-</w:t>
      </w:r>
      <w:proofErr w:type="spellStart"/>
      <w:r>
        <w:t>го</w:t>
      </w:r>
      <w:proofErr w:type="spellEnd"/>
      <w:r>
        <w:t xml:space="preserve"> Учреждения в средствах (сумма, указанная в заявке учреждения);</w:t>
      </w:r>
    </w:p>
    <w:p w:rsidR="0009443C" w:rsidRDefault="0009443C" w:rsidP="0009443C">
      <w:pPr>
        <w:widowControl w:val="0"/>
        <w:ind w:firstLine="709"/>
        <w:jc w:val="both"/>
      </w:pPr>
      <w:r>
        <w:t xml:space="preserve">SUM </w:t>
      </w:r>
      <w:proofErr w:type="spellStart"/>
      <w:r>
        <w:t>Vi</w:t>
      </w:r>
      <w:proofErr w:type="spellEnd"/>
      <w:r>
        <w:t xml:space="preserve"> - общая потребность Учреждений в средствах (общая сумма предоставленных заявок учреждениями).</w:t>
      </w:r>
    </w:p>
    <w:p w:rsidR="0009443C" w:rsidRDefault="0009443C" w:rsidP="0009443C">
      <w:pPr>
        <w:widowControl w:val="0"/>
        <w:ind w:firstLine="709"/>
        <w:jc w:val="both"/>
      </w:pPr>
      <w:r>
        <w:t>Размер субсидии на цели, указанные в подпунктах 2, 6, 7, 8, 11 пункта 2 настоящего Порядка, на одно Учреждение рассчитывается отдельно по каждой цели по следующей формуле:</w:t>
      </w:r>
    </w:p>
    <w:p w:rsidR="0009443C" w:rsidRDefault="0009443C" w:rsidP="00A42184">
      <w:pPr>
        <w:widowControl w:val="0"/>
        <w:jc w:val="center"/>
      </w:pPr>
      <w:r>
        <w:t xml:space="preserve">С = </w:t>
      </w:r>
      <w:proofErr w:type="spellStart"/>
      <w:r>
        <w:t>Vi</w:t>
      </w:r>
      <w:proofErr w:type="spellEnd"/>
      <w:r>
        <w:t>, где:</w:t>
      </w:r>
    </w:p>
    <w:p w:rsidR="0009443C" w:rsidRDefault="0009443C" w:rsidP="0009443C">
      <w:pPr>
        <w:widowControl w:val="0"/>
        <w:ind w:firstLine="709"/>
        <w:jc w:val="both"/>
      </w:pPr>
      <w:r>
        <w:t>С - размер субсидии;</w:t>
      </w:r>
    </w:p>
    <w:p w:rsidR="0009443C" w:rsidRDefault="0009443C" w:rsidP="0009443C">
      <w:pPr>
        <w:widowControl w:val="0"/>
        <w:ind w:firstLine="709"/>
        <w:jc w:val="both"/>
      </w:pPr>
      <w:proofErr w:type="spellStart"/>
      <w:r>
        <w:t>Vi</w:t>
      </w:r>
      <w:proofErr w:type="spellEnd"/>
      <w:r>
        <w:t xml:space="preserve"> - потребность i-</w:t>
      </w:r>
      <w:proofErr w:type="spellStart"/>
      <w:r>
        <w:t>го</w:t>
      </w:r>
      <w:proofErr w:type="spellEnd"/>
      <w:r>
        <w:t xml:space="preserve"> Учреждения в средствах (сумма, указанная в заявке учреждения).</w:t>
      </w:r>
    </w:p>
    <w:p w:rsidR="0009443C" w:rsidRDefault="0009443C" w:rsidP="0009443C">
      <w:pPr>
        <w:widowControl w:val="0"/>
        <w:ind w:firstLine="709"/>
        <w:jc w:val="both"/>
      </w:pPr>
      <w:r>
        <w:t>Размер субсидии Учреждению должен быть меньше размера заявленной учреждением потребности в субсидии или равен ей.</w:t>
      </w:r>
    </w:p>
    <w:p w:rsidR="0009443C" w:rsidRDefault="0009443C" w:rsidP="0009443C">
      <w:pPr>
        <w:widowControl w:val="0"/>
        <w:ind w:firstLine="709"/>
        <w:jc w:val="both"/>
      </w:pPr>
      <w:proofErr w:type="gramStart"/>
      <w:r>
        <w:t>Размер субсидии на цель, указанную в подпункте 10 пункта 2 настоящего Порядка, определяется протоколом комиссии по присуждению премии Собрания депутатов Златоустовского городского округа с учетом размера премий, установленных Положением о премии Собрания депутатов Златоустовского городского округа  одаренным детям и талантливой молодежи в Златоустовском городском округе, утвержденным решением Собрания депутатов Златоустовского городского округа от 31.10.2017 г. № 81-ЗГО.»;</w:t>
      </w:r>
      <w:proofErr w:type="gramEnd"/>
    </w:p>
    <w:p w:rsidR="0009443C" w:rsidRDefault="0009443C" w:rsidP="0009443C">
      <w:pPr>
        <w:widowControl w:val="0"/>
        <w:ind w:firstLine="709"/>
        <w:jc w:val="both"/>
      </w:pPr>
      <w:r>
        <w:t>7) пункт 17 Порядка изложить в следующей редакции:</w:t>
      </w:r>
    </w:p>
    <w:p w:rsidR="0009443C" w:rsidRDefault="0009443C" w:rsidP="0009443C">
      <w:pPr>
        <w:widowControl w:val="0"/>
        <w:ind w:firstLine="709"/>
        <w:jc w:val="both"/>
      </w:pPr>
      <w:r>
        <w:t>«17. Учреждение ежеквартально в срок до 05 числа месяца, следующего за отчетным кварталом, предоставляет Главному распорядителю бюджетных сре</w:t>
      </w:r>
      <w:proofErr w:type="gramStart"/>
      <w:r>
        <w:t>дств сл</w:t>
      </w:r>
      <w:proofErr w:type="gramEnd"/>
      <w:r>
        <w:t>едующие отчеты:</w:t>
      </w:r>
    </w:p>
    <w:p w:rsidR="0009443C" w:rsidRDefault="0009443C" w:rsidP="0009443C">
      <w:pPr>
        <w:widowControl w:val="0"/>
        <w:ind w:firstLine="709"/>
        <w:jc w:val="both"/>
      </w:pPr>
      <w:r>
        <w:t>1) отчет о расходах, источником финансового обеспечения которых является субсидия;</w:t>
      </w:r>
    </w:p>
    <w:p w:rsidR="0009443C" w:rsidRDefault="0009443C" w:rsidP="0009443C">
      <w:pPr>
        <w:widowControl w:val="0"/>
        <w:ind w:firstLine="709"/>
        <w:jc w:val="both"/>
      </w:pPr>
      <w:r>
        <w:t>2) отчет о достижении значений результатов предоставления субсидии;</w:t>
      </w:r>
    </w:p>
    <w:p w:rsidR="0009443C" w:rsidRDefault="0009443C" w:rsidP="0009443C">
      <w:pPr>
        <w:widowControl w:val="0"/>
        <w:ind w:firstLine="709"/>
        <w:jc w:val="both"/>
      </w:pPr>
      <w:r>
        <w:t>3) отчет о реализации плана мероприятий по достижению результатов предоставления субсидий.</w:t>
      </w:r>
    </w:p>
    <w:p w:rsidR="0009443C" w:rsidRDefault="0009443C" w:rsidP="0009443C">
      <w:pPr>
        <w:widowControl w:val="0"/>
        <w:ind w:firstLine="709"/>
        <w:jc w:val="both"/>
      </w:pPr>
      <w:r>
        <w:t xml:space="preserve">Указанные в настоящем пункте отчеты предоставляются Учреждением </w:t>
      </w:r>
      <w:r>
        <w:br/>
        <w:t>по форме согласно приложениям № 4, № 5 к типовой форме Соглашения, утвержденной приказом Финансового управления Златоустовского городского округа от 25.12.2024 г. № 91.»;</w:t>
      </w:r>
    </w:p>
    <w:p w:rsidR="009416DA" w:rsidRDefault="0009443C" w:rsidP="0009443C">
      <w:pPr>
        <w:widowControl w:val="0"/>
        <w:ind w:firstLine="709"/>
        <w:jc w:val="both"/>
      </w:pPr>
      <w:r>
        <w:t>8) в приложении 1 к Порядку строку 2 таблицы «Показатели результативности использования субсидии» изложить в следующей редакции:</w:t>
      </w:r>
    </w:p>
    <w:p w:rsidR="0009443C" w:rsidRDefault="0009443C" w:rsidP="0009443C">
      <w:pPr>
        <w:widowControl w:val="0"/>
        <w:jc w:val="both"/>
      </w:pPr>
      <w:r>
        <w:t>«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357"/>
        <w:gridCol w:w="3123"/>
        <w:gridCol w:w="2821"/>
        <w:gridCol w:w="3338"/>
      </w:tblGrid>
      <w:tr w:rsidR="0009443C" w:rsidRPr="00B07D01" w:rsidTr="0009443C">
        <w:tc>
          <w:tcPr>
            <w:tcW w:w="357" w:type="dxa"/>
            <w:vAlign w:val="center"/>
          </w:tcPr>
          <w:p w:rsidR="0009443C" w:rsidRPr="00B07D01" w:rsidRDefault="0009443C" w:rsidP="00814D3E">
            <w:pPr>
              <w:tabs>
                <w:tab w:val="left" w:pos="1134"/>
              </w:tabs>
              <w:suppressAutoHyphens/>
              <w:jc w:val="center"/>
              <w:rPr>
                <w:color w:val="000000"/>
                <w:lang w:eastAsia="ar-SA"/>
              </w:rPr>
            </w:pPr>
            <w:r w:rsidRPr="00B07D01">
              <w:rPr>
                <w:color w:val="000000"/>
                <w:lang w:eastAsia="ar-SA"/>
              </w:rPr>
              <w:t>2</w:t>
            </w:r>
          </w:p>
        </w:tc>
        <w:tc>
          <w:tcPr>
            <w:tcW w:w="3123" w:type="dxa"/>
            <w:vAlign w:val="center"/>
          </w:tcPr>
          <w:p w:rsidR="0009443C" w:rsidRPr="00B07D01" w:rsidRDefault="0009443C" w:rsidP="00814D3E">
            <w:pPr>
              <w:tabs>
                <w:tab w:val="left" w:pos="1134"/>
              </w:tabs>
              <w:suppressAutoHyphens/>
              <w:jc w:val="center"/>
              <w:rPr>
                <w:color w:val="000000"/>
                <w:lang w:eastAsia="ar-SA"/>
              </w:rPr>
            </w:pPr>
            <w:r w:rsidRPr="00B07D01">
              <w:rPr>
                <w:color w:val="000000"/>
                <w:lang w:eastAsia="ar-SA"/>
              </w:rPr>
              <w:t xml:space="preserve">Подготовка, проведение и участие </w:t>
            </w:r>
            <w:r w:rsidR="00814D3E">
              <w:rPr>
                <w:color w:val="000000"/>
                <w:lang w:eastAsia="ar-SA"/>
              </w:rPr>
              <w:br/>
            </w:r>
            <w:r w:rsidRPr="00B07D01">
              <w:rPr>
                <w:color w:val="000000"/>
                <w:lang w:eastAsia="ar-SA"/>
              </w:rPr>
              <w:t xml:space="preserve">в мероприятиях </w:t>
            </w:r>
            <w:r w:rsidR="00814D3E">
              <w:rPr>
                <w:color w:val="000000"/>
                <w:lang w:eastAsia="ar-SA"/>
              </w:rPr>
              <w:br/>
            </w:r>
            <w:r w:rsidRPr="00B07D01">
              <w:rPr>
                <w:color w:val="000000"/>
                <w:lang w:eastAsia="ar-SA"/>
              </w:rPr>
              <w:t>в области культуры</w:t>
            </w:r>
          </w:p>
        </w:tc>
        <w:tc>
          <w:tcPr>
            <w:tcW w:w="2821" w:type="dxa"/>
            <w:vAlign w:val="center"/>
          </w:tcPr>
          <w:p w:rsidR="0009443C" w:rsidRPr="00B07D01" w:rsidRDefault="0009443C" w:rsidP="00814D3E">
            <w:pPr>
              <w:tabs>
                <w:tab w:val="left" w:pos="1134"/>
              </w:tabs>
              <w:suppressAutoHyphens/>
              <w:jc w:val="center"/>
              <w:rPr>
                <w:color w:val="000000"/>
                <w:lang w:eastAsia="ar-SA"/>
              </w:rPr>
            </w:pPr>
            <w:r w:rsidRPr="00B07D01">
              <w:rPr>
                <w:color w:val="000000"/>
                <w:lang w:eastAsia="ar-SA"/>
              </w:rPr>
              <w:t>Количество проведенных мероприятий (единиц)</w:t>
            </w:r>
          </w:p>
        </w:tc>
        <w:tc>
          <w:tcPr>
            <w:tcW w:w="3338" w:type="dxa"/>
            <w:vAlign w:val="center"/>
          </w:tcPr>
          <w:p w:rsidR="0009443C" w:rsidRPr="00B07D01" w:rsidRDefault="0009443C" w:rsidP="00814D3E">
            <w:pPr>
              <w:tabs>
                <w:tab w:val="left" w:pos="1134"/>
              </w:tabs>
              <w:suppressAutoHyphens/>
              <w:jc w:val="center"/>
              <w:rPr>
                <w:color w:val="000000"/>
                <w:lang w:eastAsia="ar-SA"/>
              </w:rPr>
            </w:pPr>
            <w:r w:rsidRPr="00B07D01">
              <w:rPr>
                <w:color w:val="000000"/>
                <w:lang w:eastAsia="ar-SA"/>
              </w:rPr>
              <w:t xml:space="preserve">Плановое значение устанавливается </w:t>
            </w:r>
            <w:r w:rsidR="00814D3E">
              <w:rPr>
                <w:color w:val="000000"/>
                <w:lang w:eastAsia="ar-SA"/>
              </w:rPr>
              <w:br/>
            </w:r>
            <w:r w:rsidRPr="00B07D01">
              <w:rPr>
                <w:color w:val="000000"/>
                <w:lang w:eastAsia="ar-SA"/>
              </w:rPr>
              <w:t>на основании заявок учреждений</w:t>
            </w:r>
          </w:p>
        </w:tc>
      </w:tr>
    </w:tbl>
    <w:p w:rsidR="0009443C" w:rsidRDefault="0009443C" w:rsidP="0009443C">
      <w:pPr>
        <w:widowControl w:val="0"/>
        <w:ind w:firstLine="709"/>
        <w:jc w:val="right"/>
      </w:pPr>
      <w:r>
        <w:t>»;</w:t>
      </w:r>
    </w:p>
    <w:p w:rsidR="0009443C" w:rsidRDefault="00814D3E" w:rsidP="0009443C">
      <w:pPr>
        <w:widowControl w:val="0"/>
        <w:ind w:firstLine="709"/>
        <w:jc w:val="both"/>
      </w:pPr>
      <w:r>
        <w:t>9) В приложении 1 к Порядку строку </w:t>
      </w:r>
      <w:r w:rsidR="0009443C">
        <w:t>7 таблицы «Показатели результативности использования субсидии» исключить.</w:t>
      </w:r>
    </w:p>
    <w:p w:rsidR="0009443C" w:rsidRDefault="00814D3E" w:rsidP="0009443C">
      <w:pPr>
        <w:widowControl w:val="0"/>
        <w:ind w:firstLine="709"/>
        <w:jc w:val="both"/>
      </w:pPr>
      <w:r>
        <w:t>2. </w:t>
      </w:r>
      <w:r w:rsidR="0009443C">
        <w:t xml:space="preserve">Пресс-службе </w:t>
      </w:r>
      <w:r w:rsidR="00FA0E44">
        <w:t>А</w:t>
      </w:r>
      <w:r w:rsidR="0009443C">
        <w:t>дминистрации Златоустовско</w:t>
      </w:r>
      <w:r>
        <w:t>го городского округа  (</w:t>
      </w:r>
      <w:proofErr w:type="spellStart"/>
      <w:r>
        <w:t>Семёнова</w:t>
      </w:r>
      <w:proofErr w:type="spellEnd"/>
      <w:r>
        <w:t> </w:t>
      </w:r>
      <w:r w:rsidR="0009443C">
        <w:t>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09443C" w:rsidRDefault="00814D3E" w:rsidP="0009443C">
      <w:pPr>
        <w:widowControl w:val="0"/>
        <w:ind w:firstLine="709"/>
        <w:jc w:val="both"/>
      </w:pPr>
      <w:r>
        <w:t xml:space="preserve">3. Организацию выполнения </w:t>
      </w:r>
      <w:r w:rsidR="0009443C">
        <w:t xml:space="preserve">настоящего постановления возложить </w:t>
      </w:r>
      <w:r>
        <w:br/>
      </w:r>
      <w:r w:rsidR="0009443C">
        <w:t xml:space="preserve">на начальника </w:t>
      </w:r>
      <w:r>
        <w:t>м</w:t>
      </w:r>
      <w:r w:rsidR="0009443C">
        <w:t>униципального казённого учреждения Управление культуры Златоустовского городского округа Соловьеву О.Ю.</w:t>
      </w:r>
    </w:p>
    <w:p w:rsidR="0009443C" w:rsidRDefault="00814D3E" w:rsidP="0009443C">
      <w:pPr>
        <w:widowControl w:val="0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</w:t>
      </w:r>
      <w:r w:rsidR="0009443C">
        <w:t xml:space="preserve">настоящего постановления оставляю </w:t>
      </w:r>
      <w:r>
        <w:br/>
      </w:r>
      <w:r w:rsidR="0009443C">
        <w:t>за собой.</w:t>
      </w:r>
    </w:p>
    <w:p w:rsidR="00814D3E" w:rsidRDefault="00814D3E" w:rsidP="00814D3E">
      <w:pPr>
        <w:widowControl w:val="0"/>
        <w:ind w:firstLine="709"/>
        <w:jc w:val="both"/>
      </w:pPr>
      <w:r>
        <w:t xml:space="preserve">5. Настоящее постановление вступает в силу со дня его подписания </w:t>
      </w:r>
      <w:r>
        <w:br/>
        <w:t>и распространяет свое действие на правоотношения</w:t>
      </w:r>
      <w:r w:rsidR="00FA0E44">
        <w:t>,</w:t>
      </w:r>
      <w:r>
        <w:t xml:space="preserve"> возникшие с 01.01.2025 г.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09443C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FA0E44">
            <w:r>
              <w:t xml:space="preserve">Заместитель </w:t>
            </w:r>
            <w:r w:rsidR="00FA0E44">
              <w:t>Г</w:t>
            </w:r>
            <w:r>
              <w:t>лавы Златоустовского городского округа по социальным вопросам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3999FAAC" wp14:editId="633268CE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Н.А. Ширкова</w:t>
            </w:r>
          </w:p>
        </w:tc>
      </w:tr>
    </w:tbl>
    <w:p w:rsidR="00CF1C4C" w:rsidRPr="00E335AA" w:rsidRDefault="00CF1C4C" w:rsidP="004574CC"/>
    <w:sectPr w:rsidR="00CF1C4C" w:rsidRPr="00E335AA" w:rsidSect="0009443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10" w:right="567" w:bottom="510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E2" w:rsidRDefault="00B37CE2">
      <w:r>
        <w:separator/>
      </w:r>
    </w:p>
  </w:endnote>
  <w:endnote w:type="continuationSeparator" w:id="0">
    <w:p w:rsidR="00B37CE2" w:rsidRDefault="00B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Вр-414985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Вр-414985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E2" w:rsidRDefault="00B37CE2">
      <w:r>
        <w:separator/>
      </w:r>
    </w:p>
  </w:footnote>
  <w:footnote w:type="continuationSeparator" w:id="0">
    <w:p w:rsidR="00B37CE2" w:rsidRDefault="00B37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57A58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9443C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F5628"/>
    <w:rsid w:val="00506A57"/>
    <w:rsid w:val="00513E4F"/>
    <w:rsid w:val="0052371C"/>
    <w:rsid w:val="00527A5C"/>
    <w:rsid w:val="00562567"/>
    <w:rsid w:val="0056766F"/>
    <w:rsid w:val="0057186F"/>
    <w:rsid w:val="00587709"/>
    <w:rsid w:val="005A5452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57A58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4D3E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2184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B473D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0E44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1435</Words>
  <Characters>8185</Characters>
  <Application>Microsoft Office Word</Application>
  <DocSecurity>4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9601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2025-04-16T07:50:00Z</dcterms:created>
  <dcterms:modified xsi:type="dcterms:W3CDTF">2025-04-16T07:50:00Z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