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42D" w:rsidRPr="00DC242D" w:rsidRDefault="0034047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0258064" r:id="rId8"/>
        </w:obje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AA7A66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517"/>
        <w:gridCol w:w="849"/>
        <w:gridCol w:w="2745"/>
        <w:gridCol w:w="1132"/>
      </w:tblGrid>
      <w:tr w:rsidR="009416DA" w:rsidRPr="002C4E07" w:rsidTr="00664454">
        <w:trPr>
          <w:gridAfter w:val="1"/>
          <w:wAfter w:w="113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2C4E07" w:rsidRDefault="002C4E07" w:rsidP="009341F4">
            <w:pPr>
              <w:ind w:left="-170" w:right="-170"/>
            </w:pPr>
            <w:r w:rsidRPr="002C4E07">
              <w:t>04.02.2025 г.</w:t>
            </w:r>
            <w:r w:rsidR="00726878" w:rsidRPr="002C4E07">
              <w:fldChar w:fldCharType="begin"/>
            </w:r>
            <w:r w:rsidR="002018D6" w:rsidRPr="002C4E07">
              <w:instrText xml:space="preserve"> DOCPROPERTY  Рег.дата  \* MERGEFORMAT </w:instrText>
            </w:r>
            <w:r w:rsidR="00726878" w:rsidRPr="002C4E07">
              <w:fldChar w:fldCharType="end"/>
            </w:r>
          </w:p>
        </w:tc>
        <w:tc>
          <w:tcPr>
            <w:tcW w:w="723" w:type="dxa"/>
          </w:tcPr>
          <w:p w:rsidR="009416DA" w:rsidRPr="002C4E07" w:rsidRDefault="00340471" w:rsidP="00E4076D">
            <w:pPr>
              <w:jc w:val="center"/>
            </w:pPr>
            <w:r>
              <w:t>№</w:t>
            </w:r>
            <w:bookmarkStart w:id="0" w:name="_GoBack"/>
            <w:bookmarkEnd w:id="0"/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2C4E07" w:rsidRDefault="002C4E07" w:rsidP="00E4076D">
            <w:r w:rsidRPr="002C4E07">
              <w:t xml:space="preserve">42-П/АДМ </w:t>
            </w:r>
            <w:r w:rsidR="00726878" w:rsidRPr="002C4E07">
              <w:fldChar w:fldCharType="begin"/>
            </w:r>
            <w:r w:rsidR="002018D6" w:rsidRPr="002C4E07">
              <w:instrText xml:space="preserve"> DOCPROPERTY  Рег.№  \* MERGEFORMAT </w:instrText>
            </w:r>
            <w:r w:rsidR="00726878" w:rsidRPr="002C4E07">
              <w:fldChar w:fldCharType="end"/>
            </w:r>
          </w:p>
        </w:tc>
        <w:tc>
          <w:tcPr>
            <w:tcW w:w="3594" w:type="dxa"/>
            <w:gridSpan w:val="2"/>
          </w:tcPr>
          <w:p w:rsidR="009416DA" w:rsidRPr="002C4E07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64454">
        <w:trPr>
          <w:gridAfter w:val="1"/>
          <w:wAfter w:w="1132" w:type="dxa"/>
          <w:trHeight w:val="446"/>
        </w:trPr>
        <w:tc>
          <w:tcPr>
            <w:tcW w:w="3829" w:type="dxa"/>
            <w:gridSpan w:val="3"/>
          </w:tcPr>
          <w:p w:rsidR="009416DA" w:rsidRPr="00E4076D" w:rsidRDefault="009416DA" w:rsidP="00E407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4" w:type="dxa"/>
            <w:gridSpan w:val="2"/>
          </w:tcPr>
          <w:p w:rsidR="009416DA" w:rsidRPr="00E335AA" w:rsidRDefault="009416DA" w:rsidP="0065508B"/>
        </w:tc>
      </w:tr>
      <w:tr w:rsidR="00D96BA1" w:rsidRPr="00E335AA" w:rsidTr="00664454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664454" w:rsidRDefault="00D96BA1" w:rsidP="002C4E07">
            <w:pPr>
              <w:jc w:val="both"/>
            </w:pPr>
            <w:r>
              <w:t>Об утверждении положения</w:t>
            </w:r>
            <w:r w:rsidR="00472423">
              <w:br/>
            </w:r>
            <w:r>
              <w:t>о работе межведомственной комиссии по</w:t>
            </w:r>
            <w:r w:rsidR="002C4E07">
              <w:t xml:space="preserve"> </w:t>
            </w:r>
            <w:r>
              <w:t>мониторингу</w:t>
            </w:r>
            <w:r w:rsidR="002C4E07">
              <w:t xml:space="preserve"> </w:t>
            </w:r>
            <w:r>
              <w:t>и обследованию подпорных</w:t>
            </w:r>
            <w:r w:rsidR="002C4E07">
              <w:t xml:space="preserve"> </w:t>
            </w:r>
            <w:r>
              <w:t>стен</w:t>
            </w:r>
            <w:r w:rsidR="002C4E07">
              <w:t xml:space="preserve"> </w:t>
            </w:r>
            <w:r>
              <w:t>и удерживающих сооружений</w:t>
            </w:r>
            <w:r w:rsidR="00664454">
              <w:t>,</w:t>
            </w:r>
            <w:r>
              <w:t xml:space="preserve"> находящихся</w:t>
            </w:r>
            <w:r w:rsidR="002C4E07">
              <w:t xml:space="preserve"> </w:t>
            </w:r>
            <w:r>
              <w:t>в</w:t>
            </w:r>
            <w:r w:rsidR="002C4E07">
              <w:t xml:space="preserve"> </w:t>
            </w:r>
            <w:r w:rsidR="00C932B9">
              <w:t>г</w:t>
            </w:r>
            <w:r>
              <w:t>раницах Златоустовского городского округа</w:t>
            </w:r>
          </w:p>
        </w:tc>
        <w:tc>
          <w:tcPr>
            <w:tcW w:w="3877" w:type="dxa"/>
            <w:gridSpan w:val="2"/>
            <w:tcMar>
              <w:left w:w="0" w:type="dxa"/>
            </w:tcMar>
          </w:tcPr>
          <w:p w:rsidR="00D96BA1" w:rsidRDefault="00D96BA1" w:rsidP="0047242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472423" w:rsidP="00E65FE4">
      <w:pPr>
        <w:widowControl w:val="0"/>
        <w:ind w:firstLine="709"/>
        <w:jc w:val="both"/>
      </w:pPr>
      <w:r w:rsidRPr="00472423">
        <w:t xml:space="preserve">В соответствии с Федеральным законом от </w:t>
      </w:r>
      <w:r w:rsidR="00CF2E54">
        <w:t>0</w:t>
      </w:r>
      <w:r w:rsidRPr="00472423">
        <w:t>6 октября 2003</w:t>
      </w:r>
      <w:r w:rsidR="00E65FE4">
        <w:t> </w:t>
      </w:r>
      <w:r w:rsidRPr="00472423">
        <w:t>года</w:t>
      </w:r>
      <w:r w:rsidR="00CF2E54">
        <w:br/>
      </w:r>
      <w:r w:rsidRPr="00472423">
        <w:t xml:space="preserve">№ 131-ФЗ «Об общих принципах организации местного самоуправления </w:t>
      </w:r>
      <w:r w:rsidR="00CF2E54">
        <w:br/>
      </w:r>
      <w:r w:rsidRPr="00472423">
        <w:t>в Российской Федерации», в целях обеспечения мониторинга и обследования подпорных стен и удерживающих сооружений, находящихся в границах Златоустовского городского округа</w:t>
      </w:r>
      <w:r w:rsidR="00CF2E54"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472423" w:rsidRDefault="00472423" w:rsidP="00E65FE4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1.</w:t>
      </w:r>
      <w:r w:rsidR="00E65FE4">
        <w:t> </w:t>
      </w:r>
      <w:r>
        <w:t>Создать межведомственную комиссию по мониторингу                                    и обследованию подпорных стен и удерживающих сооружений, находящихся              в границах Златоустовского городского округа.</w:t>
      </w:r>
    </w:p>
    <w:p w:rsidR="00472423" w:rsidRDefault="00472423" w:rsidP="00E65FE4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2.</w:t>
      </w:r>
      <w:r w:rsidR="00E65FE4">
        <w:t> </w:t>
      </w:r>
      <w:r>
        <w:t xml:space="preserve">Утвердить Положение о работе межведомственной комиссии </w:t>
      </w:r>
      <w:r w:rsidR="00B12771">
        <w:br/>
      </w:r>
      <w:r>
        <w:t>по мониторингу и обследованию подпорных стен и удерживающих сооружений, находящихся</w:t>
      </w:r>
      <w:r w:rsidR="002C4E07">
        <w:t xml:space="preserve"> </w:t>
      </w:r>
      <w:r>
        <w:t>в границах Златоустовского городского округа (приложение 1).</w:t>
      </w:r>
    </w:p>
    <w:p w:rsidR="00472423" w:rsidRDefault="00472423" w:rsidP="00E65FE4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3.</w:t>
      </w:r>
      <w:r w:rsidR="00E65FE4">
        <w:t> </w:t>
      </w:r>
      <w:r>
        <w:t xml:space="preserve">Утвердить состав межведомственной комиссии по мониторингу </w:t>
      </w:r>
      <w:r w:rsidR="00B12771">
        <w:br/>
      </w:r>
      <w:r>
        <w:t>и обследованию подпорных стен и удерживающих сооружений, находящихся</w:t>
      </w:r>
      <w:r w:rsidR="00B12771">
        <w:br/>
      </w:r>
      <w:r>
        <w:t>в границах Златоустовского городского округа (приложение 2).</w:t>
      </w:r>
    </w:p>
    <w:p w:rsidR="00472423" w:rsidRDefault="00472423" w:rsidP="00E65FE4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4.</w:t>
      </w:r>
      <w:r w:rsidR="00E65FE4">
        <w:t> </w:t>
      </w:r>
      <w:r>
        <w:t xml:space="preserve"> Признать утратившими силу:</w:t>
      </w:r>
    </w:p>
    <w:p w:rsidR="00472423" w:rsidRDefault="00472423" w:rsidP="00E65FE4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1)</w:t>
      </w:r>
      <w:r w:rsidR="00E65FE4">
        <w:t> </w:t>
      </w:r>
      <w:r>
        <w:t>постановление администрации Златоустовского городского округа              от 15.06.2015</w:t>
      </w:r>
      <w:r w:rsidR="00B12771">
        <w:t> </w:t>
      </w:r>
      <w:r>
        <w:t xml:space="preserve">г. № 216-П «О создании межведомственной комиссии </w:t>
      </w:r>
      <w:r w:rsidR="00B12771">
        <w:br/>
      </w:r>
      <w:r>
        <w:t>по обследованию подпорных стен, находящихся на территории Златоустовского городского округа»;</w:t>
      </w:r>
    </w:p>
    <w:p w:rsidR="00472423" w:rsidRDefault="00472423" w:rsidP="00E65FE4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2)</w:t>
      </w:r>
      <w:r w:rsidR="00E65FE4">
        <w:t> </w:t>
      </w:r>
      <w:r>
        <w:t xml:space="preserve">постановление администрации Златоустовского городского округа Челябинской области от 16 ноября 2016 г. № 503-П «О внесении изменений </w:t>
      </w:r>
      <w:r w:rsidR="00B12771">
        <w:br/>
      </w:r>
      <w:r>
        <w:t xml:space="preserve">в постановление администрации Златоустовского городского округа </w:t>
      </w:r>
      <w:r w:rsidR="00B12771">
        <w:br/>
      </w:r>
      <w:r>
        <w:t>от 15.06.2015</w:t>
      </w:r>
      <w:r w:rsidR="00B12771">
        <w:t> </w:t>
      </w:r>
      <w:r>
        <w:t>г. №</w:t>
      </w:r>
      <w:r w:rsidR="00B12771">
        <w:t> </w:t>
      </w:r>
      <w:r>
        <w:t xml:space="preserve">216-П «О создании межведомственной комиссии </w:t>
      </w:r>
      <w:r w:rsidR="00B12771">
        <w:br/>
      </w:r>
      <w:r>
        <w:lastRenderedPageBreak/>
        <w:t>по обследованию подпорных стен, находящихся на территории Златоустовского городского округа»;</w:t>
      </w:r>
    </w:p>
    <w:p w:rsidR="00472423" w:rsidRDefault="00472423" w:rsidP="00E65FE4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3)</w:t>
      </w:r>
      <w:r w:rsidR="00E65FE4">
        <w:t> </w:t>
      </w:r>
      <w:r>
        <w:t xml:space="preserve">постановление администрации Златоустовского городского округа Челябинской области от 9 февраля 2018 г. № 50-П «О внесении изменений </w:t>
      </w:r>
      <w:r w:rsidR="00B12771">
        <w:br/>
      </w:r>
      <w:r>
        <w:t xml:space="preserve">в постановление администрации Златоустовского городского округа </w:t>
      </w:r>
      <w:r w:rsidR="00B12771">
        <w:br/>
      </w:r>
      <w:r>
        <w:t>от 15.06.2015</w:t>
      </w:r>
      <w:r w:rsidR="00074AA4">
        <w:t> </w:t>
      </w:r>
      <w:r>
        <w:t xml:space="preserve">г. № 216-П «О создании межведомственной комиссии </w:t>
      </w:r>
      <w:r w:rsidR="00B12771">
        <w:br/>
      </w:r>
      <w:r>
        <w:t>по обследованию подпорных стен, находящихся на территории Златоустовского городского округа»;</w:t>
      </w:r>
    </w:p>
    <w:p w:rsidR="00472423" w:rsidRDefault="00472423" w:rsidP="00E65FE4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4)</w:t>
      </w:r>
      <w:r w:rsidR="00E65FE4">
        <w:t> </w:t>
      </w:r>
      <w:r>
        <w:t xml:space="preserve">постановление администрации Златоустовского городского округа Челябинской области от 19 декабря 2018 г. № 554-П «О внесении изменений </w:t>
      </w:r>
      <w:r w:rsidR="00B12771">
        <w:br/>
      </w:r>
      <w:r>
        <w:t xml:space="preserve">в постановление администрации Златоустовского городского округа </w:t>
      </w:r>
      <w:r w:rsidR="00AA7A66">
        <w:br/>
      </w:r>
      <w:r>
        <w:t>от 15.06.2015</w:t>
      </w:r>
      <w:r w:rsidR="00AA7A66">
        <w:t> </w:t>
      </w:r>
      <w:r>
        <w:t xml:space="preserve">г. № 216-П «О создании межведомственной комиссии </w:t>
      </w:r>
      <w:r w:rsidR="00AA7A66">
        <w:br/>
      </w:r>
      <w:r>
        <w:t>по обследованию подпорных стен, находящихся на территории Златоустовского городского округа»;</w:t>
      </w:r>
    </w:p>
    <w:p w:rsidR="00472423" w:rsidRDefault="00472423" w:rsidP="00E65FE4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5)</w:t>
      </w:r>
      <w:r w:rsidR="00E65FE4">
        <w:t> </w:t>
      </w:r>
      <w:r>
        <w:t xml:space="preserve">постановление администрации Златоустовского городского округа Челябинской области от </w:t>
      </w:r>
      <w:r w:rsidR="006E53D2">
        <w:t>0</w:t>
      </w:r>
      <w:r>
        <w:t>9 августа 2023 г. №</w:t>
      </w:r>
      <w:r w:rsidR="002C4E07">
        <w:t xml:space="preserve"> </w:t>
      </w:r>
      <w:r>
        <w:t>314-П/АДМ «О внесении изменений в постановление администрации Златоустовского городского округа от 15.06.2015</w:t>
      </w:r>
      <w:r w:rsidR="00AA7A66">
        <w:t> </w:t>
      </w:r>
      <w:r>
        <w:t xml:space="preserve">г. № 216-П «О создании межведомственной комиссии </w:t>
      </w:r>
      <w:r w:rsidR="00AA7A66">
        <w:br/>
      </w:r>
      <w:r>
        <w:t>по обследованию подпорных стен, находящихся на территории Златоустовского городского округа»;</w:t>
      </w:r>
    </w:p>
    <w:p w:rsidR="00472423" w:rsidRDefault="00472423" w:rsidP="00E65FE4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6)</w:t>
      </w:r>
      <w:r w:rsidR="00E65FE4">
        <w:t> </w:t>
      </w:r>
      <w:r>
        <w:t xml:space="preserve">постановление администрации Златоустовского городского округа Челябинской области от 28ноября 2024 г. № 640-П/АДМ «О внесении изменений в постановление администрации Златоустовского городского округа от 15.06.2015 г. № 216-П/АДМ «О создании межведомственной комиссии </w:t>
      </w:r>
      <w:r w:rsidR="00AA7A66">
        <w:br/>
      </w:r>
      <w:r>
        <w:t>по обследованию подпорных стен, находящихся на территории Златоустовского городского округа».</w:t>
      </w:r>
    </w:p>
    <w:p w:rsidR="00472423" w:rsidRDefault="00472423" w:rsidP="00E65FE4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5.</w:t>
      </w:r>
      <w:r w:rsidR="00E65FE4">
        <w:t> </w:t>
      </w:r>
      <w:r>
        <w:t>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472423" w:rsidRDefault="00472423" w:rsidP="00E65FE4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6.</w:t>
      </w:r>
      <w:r w:rsidR="00E65FE4">
        <w:t> </w:t>
      </w:r>
      <w:r>
        <w:t>Организацию выполнения настоящего постановления возложить                     на руководителя муниципального казенного учреждения Златоустовского городского округа «Управление жилищно-коммунального хозяйства»</w:t>
      </w:r>
      <w:r w:rsidR="002C4E07">
        <w:t xml:space="preserve"> </w:t>
      </w:r>
      <w:proofErr w:type="spellStart"/>
      <w:r>
        <w:t>Брыкунова</w:t>
      </w:r>
      <w:proofErr w:type="spellEnd"/>
      <w:r>
        <w:t xml:space="preserve"> Д.В.</w:t>
      </w:r>
    </w:p>
    <w:p w:rsidR="009416DA" w:rsidRDefault="00472423" w:rsidP="00E65FE4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7.</w:t>
      </w:r>
      <w:r w:rsidR="00E65FE4">
        <w:t> </w:t>
      </w:r>
      <w:r>
        <w:t xml:space="preserve">Контроль за выполнением настоящего постановления оставляю </w:t>
      </w:r>
      <w:r w:rsidR="00CF2E54">
        <w:br/>
      </w:r>
      <w:r>
        <w:t>за собой.</w:t>
      </w:r>
    </w:p>
    <w:p w:rsidR="003C2513" w:rsidRDefault="003C2513" w:rsidP="00E65FE4">
      <w:pPr>
        <w:widowControl w:val="0"/>
        <w:tabs>
          <w:tab w:val="left" w:pos="709"/>
          <w:tab w:val="left" w:pos="993"/>
        </w:tabs>
        <w:ind w:firstLine="709"/>
        <w:jc w:val="both"/>
      </w:pPr>
    </w:p>
    <w:p w:rsidR="00803E5F" w:rsidRDefault="00803E5F" w:rsidP="00E65FE4">
      <w:pPr>
        <w:widowControl w:val="0"/>
        <w:tabs>
          <w:tab w:val="left" w:pos="709"/>
          <w:tab w:val="left" w:pos="993"/>
        </w:tabs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963544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347398" w:rsidRDefault="007D5BE3" w:rsidP="00664454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664454">
            <w:pPr>
              <w:jc w:val="right"/>
            </w:pPr>
            <w:r>
              <w:t>В.В. Бобылев</w:t>
            </w:r>
          </w:p>
        </w:tc>
      </w:tr>
    </w:tbl>
    <w:p w:rsidR="00AA7A66" w:rsidRDefault="00AA7A66" w:rsidP="00472423">
      <w:pPr>
        <w:ind w:left="5103"/>
        <w:jc w:val="center"/>
      </w:pPr>
    </w:p>
    <w:p w:rsidR="002C4E07" w:rsidRDefault="002C4E07" w:rsidP="00472423">
      <w:pPr>
        <w:ind w:left="5103"/>
        <w:jc w:val="center"/>
      </w:pPr>
    </w:p>
    <w:p w:rsidR="00472423" w:rsidRPr="00472423" w:rsidRDefault="00472423" w:rsidP="00472423">
      <w:pPr>
        <w:ind w:left="5103"/>
        <w:jc w:val="center"/>
      </w:pPr>
      <w:r w:rsidRPr="00472423">
        <w:lastRenderedPageBreak/>
        <w:t>ПРИЛОЖЕНИЕ</w:t>
      </w:r>
      <w:r w:rsidR="00E65FE4">
        <w:t xml:space="preserve"> 1</w:t>
      </w:r>
    </w:p>
    <w:p w:rsidR="00472423" w:rsidRPr="00472423" w:rsidRDefault="00472423" w:rsidP="0047242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72423">
        <w:rPr>
          <w:lang w:eastAsia="ar-SA"/>
        </w:rPr>
        <w:t>Утверждено</w:t>
      </w:r>
    </w:p>
    <w:p w:rsidR="00472423" w:rsidRPr="00472423" w:rsidRDefault="00472423" w:rsidP="0047242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72423">
        <w:rPr>
          <w:lang w:eastAsia="ar-SA"/>
        </w:rPr>
        <w:t>постановлением администрации</w:t>
      </w:r>
    </w:p>
    <w:p w:rsidR="00472423" w:rsidRPr="00472423" w:rsidRDefault="00472423" w:rsidP="00472423">
      <w:pPr>
        <w:ind w:left="5103"/>
        <w:jc w:val="center"/>
      </w:pPr>
      <w:r w:rsidRPr="00472423">
        <w:t>Златоустовского городского округа</w:t>
      </w:r>
    </w:p>
    <w:p w:rsidR="00472423" w:rsidRPr="00472423" w:rsidRDefault="00472423" w:rsidP="0047242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72423">
        <w:rPr>
          <w:lang w:eastAsia="ar-SA"/>
        </w:rPr>
        <w:t xml:space="preserve">от </w:t>
      </w:r>
      <w:r w:rsidR="002C4E07">
        <w:rPr>
          <w:lang w:eastAsia="ar-SA"/>
        </w:rPr>
        <w:t>04.02.2025 г.</w:t>
      </w:r>
      <w:r w:rsidRPr="00472423">
        <w:rPr>
          <w:lang w:eastAsia="ar-SA"/>
        </w:rPr>
        <w:t xml:space="preserve"> № </w:t>
      </w:r>
      <w:r w:rsidR="002C4E07">
        <w:rPr>
          <w:lang w:eastAsia="ar-SA"/>
        </w:rPr>
        <w:t>42-П/АДМ</w:t>
      </w:r>
    </w:p>
    <w:p w:rsidR="00472423" w:rsidRPr="00472423" w:rsidRDefault="00472423" w:rsidP="00472423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472423" w:rsidRDefault="00472423" w:rsidP="00E65FE4">
      <w:pPr>
        <w:jc w:val="center"/>
      </w:pPr>
      <w:r>
        <w:t>ПОЛОЖЕНИЕ</w:t>
      </w:r>
    </w:p>
    <w:p w:rsidR="00472423" w:rsidRDefault="00472423" w:rsidP="00E65FE4">
      <w:pPr>
        <w:jc w:val="center"/>
      </w:pPr>
      <w:r>
        <w:t>о работе межведомственной комиссии по мониторингу и обследованию подпорных стен и удерживающих сооружений, находящихся в границах Златоустовского городского округа</w:t>
      </w:r>
    </w:p>
    <w:p w:rsidR="00472423" w:rsidRDefault="00472423" w:rsidP="00472423"/>
    <w:p w:rsidR="00472423" w:rsidRDefault="00472423" w:rsidP="00E65FE4">
      <w:pPr>
        <w:jc w:val="center"/>
      </w:pPr>
      <w:r>
        <w:t>I. Общие положения</w:t>
      </w:r>
    </w:p>
    <w:p w:rsidR="00472423" w:rsidRDefault="00472423" w:rsidP="00472423"/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1.</w:t>
      </w:r>
      <w:r w:rsidR="00814FCB">
        <w:t> </w:t>
      </w:r>
      <w:r w:rsidRPr="00814FCB">
        <w:t>Настоящее положение определяет порядок организации работы комиссии по мониторингу и обследованию подпорных стен и удерживающих сооружений</w:t>
      </w:r>
      <w:r w:rsidR="00684FF1">
        <w:t> </w:t>
      </w:r>
      <w:r w:rsidRPr="00814FCB">
        <w:t>на</w:t>
      </w:r>
      <w:r w:rsidR="00684FF1">
        <w:t> </w:t>
      </w:r>
      <w:r w:rsidRPr="00814FCB">
        <w:t>участках,</w:t>
      </w:r>
      <w:r w:rsidR="002C4E07">
        <w:t xml:space="preserve"> </w:t>
      </w:r>
      <w:r w:rsidRPr="00814FCB">
        <w:t>находящихся в границах Златоустовского городского округа (далее соответственно - Положение, межведомственная комиссия). Межведомственная комиссия является органом, обеспечивающим согласованные действия администрации Златоустовского городского округа, муниципальных</w:t>
      </w:r>
      <w:r w:rsidR="00684FF1">
        <w:t> </w:t>
      </w:r>
      <w:r w:rsidRPr="00814FCB">
        <w:t>предприятий</w:t>
      </w:r>
      <w:r w:rsidR="002C4E07">
        <w:t xml:space="preserve"> </w:t>
      </w:r>
      <w:r w:rsidRPr="00814FCB">
        <w:t xml:space="preserve">и учреждений по мониторингу и обследованию подпорных стен и удерживающих сооружений, находящихся в муниципальной собственности, а также подпорных стен и удерживающих сооружений, которые не имеют собственника или собственник которых неизвестен, либо от права собственности на которые собственник отказался, на участках, находящихся </w:t>
      </w:r>
      <w:r w:rsidR="00684FF1">
        <w:br/>
      </w:r>
      <w:r w:rsidRPr="00814FCB">
        <w:t xml:space="preserve">в границах Златоустовского городского округа (далее - подпорные стены </w:t>
      </w:r>
      <w:r w:rsidR="00684FF1">
        <w:br/>
      </w:r>
      <w:r w:rsidRPr="00814FCB">
        <w:t>и удерживающие сооружения).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2.</w:t>
      </w:r>
      <w:r w:rsidR="00AA7A66">
        <w:t> </w:t>
      </w:r>
      <w:r w:rsidRPr="00814FCB">
        <w:t xml:space="preserve">Межведомственная комиссия в своей деятельности руководствуется Конституцией Российской Федерации, федеральными законами, указами </w:t>
      </w:r>
      <w:r w:rsidR="00684FF1">
        <w:br/>
      </w:r>
      <w:r w:rsidRPr="00814FCB">
        <w:t xml:space="preserve">и распоряжениями Президента Российской Федерации, постановлениями </w:t>
      </w:r>
      <w:r w:rsidR="00684FF1">
        <w:br/>
      </w:r>
      <w:r w:rsidRPr="00814FCB">
        <w:t>и распоряжениями Правительства Российской Федерации, постановлениями Главного государственного санитарного врача Российской Федерации, законами Челябинской области, муниципальными правовыми актами Златоустовского городского округа, а также настоящим Положением.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3.</w:t>
      </w:r>
      <w:r w:rsidR="00AA7A66">
        <w:t> </w:t>
      </w:r>
      <w:r w:rsidRPr="00814FCB">
        <w:t>В Положении применены следующие термины с соответствующими определениями:</w:t>
      </w:r>
    </w:p>
    <w:p w:rsidR="00472423" w:rsidRPr="00814FCB" w:rsidRDefault="00472423" w:rsidP="006A0597">
      <w:pPr>
        <w:tabs>
          <w:tab w:val="left" w:pos="709"/>
        </w:tabs>
        <w:ind w:firstLine="709"/>
        <w:jc w:val="both"/>
      </w:pPr>
      <w:r w:rsidRPr="00814FCB">
        <w:t>1) мониторинг – вид наблюдения, обеспечивающий поступление</w:t>
      </w:r>
      <w:r w:rsidR="002C4E07">
        <w:t xml:space="preserve"> </w:t>
      </w:r>
      <w:r w:rsidRPr="00814FCB">
        <w:t xml:space="preserve">информации о текущем состоянии склона и/или подпорных стен </w:t>
      </w:r>
      <w:r w:rsidR="00EA214F">
        <w:br/>
      </w:r>
      <w:r w:rsidRPr="00814FCB">
        <w:t>и удерживающих сооружений с целью контроля развития опасных геологических процессов;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2)</w:t>
      </w:r>
      <w:r w:rsidR="00AA7A66">
        <w:t> </w:t>
      </w:r>
      <w:r w:rsidRPr="00814FCB">
        <w:t>обследование – комплекс мероприятий по определению и оценке фактических значений, характеризующих эксплуатационное состояние, пригодность и работоспособность объектов обследования и определяющих возможность их дальнейшей эксплуатации или необходимость восстановления и усиления;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lastRenderedPageBreak/>
        <w:t>3)</w:t>
      </w:r>
      <w:r w:rsidR="00AA7A66">
        <w:t> </w:t>
      </w:r>
      <w:r w:rsidRPr="00814FCB">
        <w:t>осмотр – комплекс работ по наблюдению за общим состоянием подпорных степ и удерживающих сооружений для определения возможных отклонений;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4)</w:t>
      </w:r>
      <w:r w:rsidR="00AA7A66">
        <w:t> </w:t>
      </w:r>
      <w:r w:rsidRPr="00814FCB">
        <w:t xml:space="preserve">подпорные стены и удерживающие сооружения – конструкции, предназначенные для удержания от обрушения находящегося за ними грунта </w:t>
      </w:r>
      <w:r w:rsidR="00684FF1">
        <w:br/>
      </w:r>
      <w:r w:rsidRPr="00814FCB">
        <w:t xml:space="preserve">и воспринимающие расположенные на его поверхности нагрузки; конструкции, воспринимающие оползневое давление смещающегося грунта </w:t>
      </w:r>
      <w:r w:rsidR="00684FF1">
        <w:br/>
      </w:r>
      <w:r w:rsidRPr="00814FCB">
        <w:t>и обеспечивающие устойчивость склона (откоса).</w:t>
      </w:r>
    </w:p>
    <w:p w:rsidR="00472423" w:rsidRPr="00814FCB" w:rsidRDefault="00472423" w:rsidP="00814FCB">
      <w:pPr>
        <w:tabs>
          <w:tab w:val="left" w:pos="709"/>
        </w:tabs>
        <w:jc w:val="both"/>
      </w:pPr>
    </w:p>
    <w:p w:rsidR="00472423" w:rsidRPr="00814FCB" w:rsidRDefault="00472423" w:rsidP="00814FCB">
      <w:pPr>
        <w:tabs>
          <w:tab w:val="left" w:pos="709"/>
        </w:tabs>
        <w:jc w:val="center"/>
      </w:pPr>
      <w:r w:rsidRPr="00814FCB">
        <w:t>II. Основные задачи межведомственной комиссии</w:t>
      </w:r>
    </w:p>
    <w:p w:rsidR="00472423" w:rsidRPr="00814FCB" w:rsidRDefault="00472423" w:rsidP="00814FCB">
      <w:pPr>
        <w:tabs>
          <w:tab w:val="left" w:pos="709"/>
        </w:tabs>
        <w:jc w:val="center"/>
      </w:pP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4.</w:t>
      </w:r>
      <w:r w:rsidR="00AA7A66">
        <w:t> </w:t>
      </w:r>
      <w:r w:rsidRPr="00814FCB">
        <w:t>Основной задачей межведомственной комиссии является выполнение работы по мониторингу и обследованию подпорных стен и удерживающих сооружений на участках, находящихся  в границах Златоустовского городского округа.</w:t>
      </w:r>
    </w:p>
    <w:p w:rsidR="00472423" w:rsidRPr="00814FCB" w:rsidRDefault="00472423" w:rsidP="00814FCB">
      <w:pPr>
        <w:tabs>
          <w:tab w:val="left" w:pos="709"/>
        </w:tabs>
        <w:jc w:val="both"/>
      </w:pPr>
    </w:p>
    <w:p w:rsidR="00472423" w:rsidRPr="00814FCB" w:rsidRDefault="00472423" w:rsidP="00814FCB">
      <w:pPr>
        <w:tabs>
          <w:tab w:val="left" w:pos="709"/>
        </w:tabs>
        <w:jc w:val="center"/>
      </w:pPr>
      <w:r w:rsidRPr="00814FCB">
        <w:t>III.</w:t>
      </w:r>
      <w:r w:rsidR="002C4E07">
        <w:t xml:space="preserve"> </w:t>
      </w:r>
      <w:r w:rsidRPr="00814FCB">
        <w:t>Функции межведомственной комиссии</w:t>
      </w:r>
    </w:p>
    <w:p w:rsidR="00472423" w:rsidRPr="00814FCB" w:rsidRDefault="00472423" w:rsidP="00814FCB">
      <w:pPr>
        <w:tabs>
          <w:tab w:val="left" w:pos="709"/>
        </w:tabs>
        <w:jc w:val="center"/>
      </w:pP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5.</w:t>
      </w:r>
      <w:r w:rsidR="00AA7A66">
        <w:t> </w:t>
      </w:r>
      <w:r w:rsidRPr="00814FCB">
        <w:t>Межведомственная комиссия осуществляет следующие функции: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1)</w:t>
      </w:r>
      <w:r w:rsidR="00AA7A66">
        <w:t> </w:t>
      </w:r>
      <w:r w:rsidRPr="00814FCB">
        <w:t xml:space="preserve">рассматривает предложения по решению вопросов, связанных </w:t>
      </w:r>
      <w:r w:rsidR="00684FF1">
        <w:br/>
      </w:r>
      <w:r w:rsidRPr="00814FCB">
        <w:t>с организацией мониторинга и обследования подпорных стен и удерживающих сооружений;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2)</w:t>
      </w:r>
      <w:r w:rsidR="00AA7A66">
        <w:t> </w:t>
      </w:r>
      <w:r w:rsidRPr="00814FCB">
        <w:t>выявляет собственников подпорных стен и удерживающих сооружений;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3)</w:t>
      </w:r>
      <w:r w:rsidR="00AA7A66">
        <w:t> </w:t>
      </w:r>
      <w:r w:rsidRPr="00814FCB">
        <w:t>проводит мониторинг и обследование, оценку состояния подпорных стен и удерживающих сооружений;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4)</w:t>
      </w:r>
      <w:r w:rsidR="00AA7A66">
        <w:t> </w:t>
      </w:r>
      <w:r w:rsidRPr="00814FCB">
        <w:t>осуществляет сбор и рассмотрение документов в отношении подпорных стен и удерживающих сооружений;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5)</w:t>
      </w:r>
      <w:r w:rsidR="00AA7A66">
        <w:t> </w:t>
      </w:r>
      <w:r w:rsidRPr="00814FCB">
        <w:t xml:space="preserve">направляет в организации, за которыми закреплены на праве оперативного управления (хозяйственного ведения) или ином законном основании подпорные стены и удерживающие сооружения, уведомления </w:t>
      </w:r>
      <w:r w:rsidR="00684FF1">
        <w:br/>
      </w:r>
      <w:r w:rsidRPr="00814FCB">
        <w:t>и рекомендации о необходимости обеспечения надлежащего содержания такого имущества;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6)</w:t>
      </w:r>
      <w:r w:rsidR="00AA7A66">
        <w:t> </w:t>
      </w:r>
      <w:r w:rsidRPr="00814FCB">
        <w:t xml:space="preserve">вносит предложения </w:t>
      </w:r>
      <w:r w:rsidR="00EA214F">
        <w:t>г</w:t>
      </w:r>
      <w:r w:rsidRPr="00814FCB">
        <w:t xml:space="preserve">лаве Златоустовского городского округа </w:t>
      </w:r>
      <w:r w:rsidR="00684FF1">
        <w:br/>
      </w:r>
      <w:r w:rsidRPr="00814FCB">
        <w:t>о подготовке проектов муниципальных правовых актов;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7)</w:t>
      </w:r>
      <w:r w:rsidR="00AA7A66">
        <w:t> </w:t>
      </w:r>
      <w:r w:rsidRPr="00814FCB">
        <w:t>взаимодействует в своей работе с государственными органами, ведомствами, организациями всех форм собственности;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8)</w:t>
      </w:r>
      <w:r w:rsidR="00AA7A66">
        <w:t> </w:t>
      </w:r>
      <w:r w:rsidRPr="00814FCB">
        <w:t>осуществляет иные полномочия, установленные действующим законодательством Российской Федерации.</w:t>
      </w:r>
    </w:p>
    <w:p w:rsidR="00472423" w:rsidRPr="00814FCB" w:rsidRDefault="00472423" w:rsidP="00814FCB">
      <w:pPr>
        <w:tabs>
          <w:tab w:val="left" w:pos="709"/>
        </w:tabs>
        <w:jc w:val="both"/>
      </w:pPr>
    </w:p>
    <w:p w:rsidR="00472423" w:rsidRPr="00814FCB" w:rsidRDefault="00472423" w:rsidP="00814FCB">
      <w:pPr>
        <w:tabs>
          <w:tab w:val="left" w:pos="709"/>
        </w:tabs>
        <w:jc w:val="center"/>
      </w:pPr>
      <w:r w:rsidRPr="00814FCB">
        <w:t>IV. Состав и порядок работы межведомственной комиссии</w:t>
      </w:r>
    </w:p>
    <w:p w:rsidR="00472423" w:rsidRPr="00814FCB" w:rsidRDefault="00472423" w:rsidP="00814FCB">
      <w:pPr>
        <w:tabs>
          <w:tab w:val="left" w:pos="709"/>
        </w:tabs>
        <w:jc w:val="both"/>
      </w:pP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6.</w:t>
      </w:r>
      <w:r w:rsidR="00AA7A66">
        <w:t> </w:t>
      </w:r>
      <w:r w:rsidRPr="00814FCB">
        <w:t>Межведомственную комиссию возглавляет председатель.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7.</w:t>
      </w:r>
      <w:r w:rsidR="00AA7A66">
        <w:t> </w:t>
      </w:r>
      <w:r w:rsidRPr="00814FCB">
        <w:t>Заместитель председателя межведомственной комиссии реализует полномочия председателя рабочей группы в период отсутствия председателя.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lastRenderedPageBreak/>
        <w:t>8.</w:t>
      </w:r>
      <w:r w:rsidR="00AA7A66">
        <w:t> </w:t>
      </w:r>
      <w:r w:rsidRPr="00814FCB">
        <w:t>Заместитель председателя и члены межведомственной комиссии принимают участие в обследовании подпорных и удерживающих сооружений</w:t>
      </w:r>
      <w:r w:rsidR="00684FF1">
        <w:br/>
      </w:r>
      <w:r w:rsidRPr="00814FCB">
        <w:t>в соответствии с отраслевой и территориальной принадлежностью.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9.</w:t>
      </w:r>
      <w:r w:rsidR="00AA7A66">
        <w:t> </w:t>
      </w:r>
      <w:r w:rsidRPr="00814FCB">
        <w:t xml:space="preserve">Члены межведомственной комиссии принимают личное участие </w:t>
      </w:r>
      <w:r w:rsidR="00684FF1">
        <w:br/>
      </w:r>
      <w:r w:rsidRPr="00814FCB">
        <w:t>в ее работе без права замены;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10.</w:t>
      </w:r>
      <w:r w:rsidR="00AA7A66">
        <w:t> </w:t>
      </w:r>
      <w:r w:rsidRPr="00814FCB">
        <w:t>Организационно-техническое обеспечение деятельности межведомственной комиссии осуществляется муниципальным бюджетным учреждением «Капитальное строительство».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11.</w:t>
      </w:r>
      <w:r w:rsidR="00AA7A66">
        <w:t> </w:t>
      </w:r>
      <w:r w:rsidRPr="00814FCB">
        <w:t>Межведомственная комиссия при необходимости может дополнительно привлекать к организации своей работы сотрудников отраслевых (функциональных) и территориальных органов администрации Златоустовского городского округа, а также представителей проектных организаций, управляющих компаний и обслуживающих организаций.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12.</w:t>
      </w:r>
      <w:r w:rsidR="00AA7A66">
        <w:t> </w:t>
      </w:r>
      <w:r w:rsidRPr="00814FCB">
        <w:t xml:space="preserve">Мониторинг проводится для обеспечения безопасной эксплуатации защищаемых и прилегающих объектов, безопасности населения, своевременного выявления природных рисков, предупреждения </w:t>
      </w:r>
      <w:r w:rsidR="00684FF1">
        <w:br/>
      </w:r>
      <w:r w:rsidRPr="00814FCB">
        <w:t>и прогнозирования развития опасных геологических процессов.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13.</w:t>
      </w:r>
      <w:r w:rsidR="00AA7A66">
        <w:t> </w:t>
      </w:r>
      <w:r w:rsidRPr="00814FCB">
        <w:t xml:space="preserve"> Целью проведения мониторинга подпорных стен и удерживающих сооружений является: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AA7A66">
        <w:t> </w:t>
      </w:r>
      <w:r w:rsidRPr="00814FCB">
        <w:t>обеспечение безопасной эксплуатации защищаемых и прилегающих объектов;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AA7A66">
        <w:t> </w:t>
      </w:r>
      <w:r w:rsidRPr="00814FCB">
        <w:t>обеспечение безопасности населения;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AA7A66">
        <w:t> </w:t>
      </w:r>
      <w:r w:rsidRPr="00814FCB">
        <w:t>выявление, предупреждение и прогнозирования развития опасных геологических процессов.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14.</w:t>
      </w:r>
      <w:r w:rsidR="00AA7A66">
        <w:t> </w:t>
      </w:r>
      <w:r w:rsidRPr="00814FCB">
        <w:t xml:space="preserve">Мониторинг удерживающих сооружений и </w:t>
      </w:r>
      <w:proofErr w:type="spellStart"/>
      <w:r w:rsidRPr="00814FCB">
        <w:t>оползнеопасных</w:t>
      </w:r>
      <w:proofErr w:type="spellEnd"/>
      <w:r w:rsidRPr="00814FCB">
        <w:t xml:space="preserve"> склонов проводится по поступившей информации (заявлению граждан).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15.</w:t>
      </w:r>
      <w:r w:rsidR="00AA7A66">
        <w:t> </w:t>
      </w:r>
      <w:r w:rsidRPr="00814FCB">
        <w:t>Виды мониторинга классифицируются: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AA7A66">
        <w:t> </w:t>
      </w:r>
      <w:r w:rsidRPr="00814FCB">
        <w:t xml:space="preserve">по наблюдаемому объекту (мониторинг склоновых процессов </w:t>
      </w:r>
      <w:r w:rsidR="00684FF1">
        <w:br/>
      </w:r>
      <w:r w:rsidRPr="00814FCB">
        <w:t>и технический мониторинг);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AA7A66">
        <w:t> </w:t>
      </w:r>
      <w:r w:rsidRPr="00814FCB">
        <w:t>по форме предоставления информации в течение времени (периодический и непрерывный).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16.</w:t>
      </w:r>
      <w:r w:rsidR="00AA7A66">
        <w:t> </w:t>
      </w:r>
      <w:r w:rsidRPr="00814FCB">
        <w:t>Периодический мониторинг осуществляются через определенные промежутки времени.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17.</w:t>
      </w:r>
      <w:r w:rsidR="00AA7A66">
        <w:t> </w:t>
      </w:r>
      <w:r w:rsidRPr="00814FCB">
        <w:t xml:space="preserve">При непрерывном мониторинге выполняется сбор, обработка, накопление и передача информации о состоянии склона и сооружения </w:t>
      </w:r>
      <w:r w:rsidR="00684FF1">
        <w:br/>
      </w:r>
      <w:r w:rsidRPr="00814FCB">
        <w:t>в исполнительную организацию для принятия оперативных решений.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18.</w:t>
      </w:r>
      <w:r w:rsidR="00AA7A66">
        <w:t> </w:t>
      </w:r>
      <w:r w:rsidRPr="00814FCB">
        <w:t>Объектами мониторинга являются: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AA7A66">
        <w:t> </w:t>
      </w:r>
      <w:r w:rsidRPr="00814FCB">
        <w:t>подпорные стены и удерживающие сооружения;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AA7A66">
        <w:t> </w:t>
      </w:r>
      <w:r w:rsidRPr="00814FCB">
        <w:t xml:space="preserve">оползневые и </w:t>
      </w:r>
      <w:proofErr w:type="spellStart"/>
      <w:r w:rsidRPr="00814FCB">
        <w:t>оползнеопасные</w:t>
      </w:r>
      <w:proofErr w:type="spellEnd"/>
      <w:r w:rsidRPr="00814FCB">
        <w:t xml:space="preserve"> склоны или откосы, в том числе, </w:t>
      </w:r>
      <w:r w:rsidR="00684FF1">
        <w:br/>
      </w:r>
      <w:r w:rsidRPr="00814FCB">
        <w:t xml:space="preserve">на которых прогнозируется ухудшение инженерно-геологических условий </w:t>
      </w:r>
      <w:r w:rsidR="00684FF1">
        <w:br/>
      </w:r>
      <w:r w:rsidRPr="00814FCB">
        <w:t>в районе подпорных стен и удерживающих сооружений.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19.</w:t>
      </w:r>
      <w:r w:rsidR="00AA7A66">
        <w:t> </w:t>
      </w:r>
      <w:r w:rsidRPr="00814FCB">
        <w:t xml:space="preserve"> При проведении мониторинга определяют: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AA7A66">
        <w:t> </w:t>
      </w:r>
      <w:r w:rsidRPr="00814FCB">
        <w:t xml:space="preserve">динамику перемещений и деформаций удерживающего сооружения, </w:t>
      </w:r>
      <w:r w:rsidR="00684FF1">
        <w:br/>
      </w:r>
      <w:r w:rsidRPr="00814FCB">
        <w:t xml:space="preserve">а также окружающих зданий и сооружений, расположенных в зоне его влияния; 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lastRenderedPageBreak/>
        <w:t>-</w:t>
      </w:r>
      <w:r w:rsidR="00AA7A66">
        <w:t> </w:t>
      </w:r>
      <w:r w:rsidRPr="00814FCB">
        <w:t>напряженно-деформированное состояние удерживающего сооружения (возможное оползневое давление на сооружение и др.) и оползневых масс;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AA7A66">
        <w:t> </w:t>
      </w:r>
      <w:r w:rsidRPr="00814FCB">
        <w:t>возможные величину и скорость перемещения поверхностных слоев</w:t>
      </w:r>
      <w:r w:rsidR="002C4E07">
        <w:t xml:space="preserve"> </w:t>
      </w:r>
      <w:r w:rsidRPr="00814FCB">
        <w:t>грунта;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AA7A66">
        <w:t> </w:t>
      </w:r>
      <w:r w:rsidRPr="00814FCB">
        <w:t>вероятный режим грунтовых вод;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AA7A66">
        <w:t> </w:t>
      </w:r>
      <w:r w:rsidRPr="00814FCB">
        <w:t>величину и характер распределения осадков;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AA7A66">
        <w:t> </w:t>
      </w:r>
      <w:r w:rsidRPr="00814FCB">
        <w:t>и т.д.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20.</w:t>
      </w:r>
      <w:r w:rsidR="00AA7A66">
        <w:t> </w:t>
      </w:r>
      <w:r w:rsidRPr="00814FCB">
        <w:t>Мониторинг склоновых процессов включает в себя системы режимных наблюдений за изменением состояния грунтов, возможного уровня грунтовых вод и развитием опасных геологических процессов (эрозии, оползней и т.п.).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21.</w:t>
      </w:r>
      <w:r w:rsidR="00AA7A66">
        <w:t> </w:t>
      </w:r>
      <w:r w:rsidRPr="00814FCB">
        <w:t>При наличии на склоне (в зоне влияния) дополнительных инженерных сооружений (жилых и промышленных зданий, противоэрозионной защиты, дренажной системы и т.п.) за ними также требуется вести наблюдения.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22.</w:t>
      </w:r>
      <w:r w:rsidR="00AA7A66">
        <w:t> </w:t>
      </w:r>
      <w:r w:rsidRPr="00814FCB">
        <w:t>Порядок проведения мониторинга: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AA7A66">
        <w:t> </w:t>
      </w:r>
      <w:r w:rsidRPr="00814FCB">
        <w:t>визуальное обследование оползневых участков;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AA7A66">
        <w:t> </w:t>
      </w:r>
      <w:r w:rsidRPr="00814FCB">
        <w:t>составление плана мониторинга;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AA7A66">
        <w:t> </w:t>
      </w:r>
      <w:r w:rsidRPr="00814FCB">
        <w:t>принятие решения на дополнительные инженерные изыскания;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AA7A66">
        <w:t> </w:t>
      </w:r>
      <w:r w:rsidRPr="00814FCB">
        <w:t>регулярные простые измерения;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AA7A66">
        <w:t> </w:t>
      </w:r>
      <w:r w:rsidRPr="00814FCB">
        <w:t>анализ полученных данных;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AA7A66">
        <w:t> </w:t>
      </w:r>
      <w:r w:rsidRPr="00814FCB">
        <w:t xml:space="preserve">составление акта с возможными прогнозами оползневых процессов </w:t>
      </w:r>
      <w:r w:rsidR="00684FF1">
        <w:br/>
      </w:r>
      <w:r w:rsidRPr="00814FCB">
        <w:t xml:space="preserve">и изменения состояния сооружений, оценка риска, разработка рекомендаций </w:t>
      </w:r>
      <w:r w:rsidR="00684FF1">
        <w:br/>
      </w:r>
      <w:r w:rsidRPr="00814FCB">
        <w:t>по дальнейшим мероприятиям.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23.</w:t>
      </w:r>
      <w:r w:rsidR="00AA7A66">
        <w:t> </w:t>
      </w:r>
      <w:r w:rsidRPr="00814FCB">
        <w:t xml:space="preserve">В случае обнаружения деформаций или других явлений, отличающихся от прогнозируемых и представляющих опасность </w:t>
      </w:r>
      <w:r w:rsidR="00684FF1">
        <w:br/>
      </w:r>
      <w:r w:rsidRPr="00814FCB">
        <w:t>для защищаемого объекта (территории) и прилегающих сооружений, председатель комиссии немедленно информирует об этом заинтересованные организации (собственника).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24.</w:t>
      </w:r>
      <w:r w:rsidR="00AA7A66">
        <w:t> </w:t>
      </w:r>
      <w:r w:rsidRPr="00814FCB">
        <w:t>Наблюдения за режимом грунтовых вод как фактора оползне образования осуществляется как в самом теле оползня, так и в прилегающей устойчивой части склона.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25.</w:t>
      </w:r>
      <w:r w:rsidR="00AA7A66">
        <w:t> </w:t>
      </w:r>
      <w:r w:rsidRPr="00814FCB">
        <w:t xml:space="preserve">Обследование подпорных стен и удерживающих сооружений проводит межведомственная комиссия. К обследованию подпорных стен </w:t>
      </w:r>
      <w:r w:rsidR="00684FF1">
        <w:br/>
      </w:r>
      <w:r w:rsidRPr="00814FCB">
        <w:t>и удерживающих сооружений могут привлекаться организации, обладающие необходимой приборно-инструментальной базой, испытательной лабораторией и имеющие соответствующие разрешающие документы.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26.</w:t>
      </w:r>
      <w:r w:rsidR="00AA7A66">
        <w:t> </w:t>
      </w:r>
      <w:r w:rsidRPr="00814FCB">
        <w:t>Целью обследования подпорных стен и удерживающих сооружений является: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AA7A66">
        <w:t> </w:t>
      </w:r>
      <w:r w:rsidRPr="00814FCB">
        <w:t>определение общего состояния сооружения;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AA7A66">
        <w:t> </w:t>
      </w:r>
      <w:r w:rsidRPr="00814FCB">
        <w:t>выявление дефектов;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AA7A66">
        <w:t> </w:t>
      </w:r>
      <w:r w:rsidRPr="00814FCB">
        <w:t>оценка состояния поверхности склона (выявление визуальных проявлений оползневых процессов);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AA7A66">
        <w:t> </w:t>
      </w:r>
      <w:r w:rsidRPr="00814FCB">
        <w:t xml:space="preserve">разработка рекомендаций по их устранению и предупреждению, рекомендаций по дальнейшей эксплуатации, ремонту или реконструкции </w:t>
      </w:r>
      <w:r w:rsidRPr="00814FCB">
        <w:lastRenderedPageBreak/>
        <w:t xml:space="preserve">(расчистка засорившихся водоотводных и дренажных конструкций, выборка осыпавшегося грунта из </w:t>
      </w:r>
      <w:proofErr w:type="spellStart"/>
      <w:r w:rsidRPr="00814FCB">
        <w:t>застенного</w:t>
      </w:r>
      <w:proofErr w:type="spellEnd"/>
      <w:r w:rsidRPr="00814FCB">
        <w:t xml:space="preserve"> пространства и т.п.).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27</w:t>
      </w:r>
      <w:r w:rsidR="00AA7A66">
        <w:t>. </w:t>
      </w:r>
      <w:r w:rsidRPr="00814FCB">
        <w:t xml:space="preserve">Работы по обследованию включают в себя осмотр сооружения, склона и защищаемого участка, фиксации дефектов (схемы, чертежи, фотографии), составление актов, ведомостей дефектов, заключение по общему состоянию </w:t>
      </w:r>
      <w:r w:rsidR="00684FF1">
        <w:br/>
      </w:r>
      <w:r w:rsidRPr="00814FCB">
        <w:t>и рекомендации по устранению обнаруженных дефектов.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28.</w:t>
      </w:r>
      <w:r w:rsidR="00AA7A66">
        <w:t> </w:t>
      </w:r>
      <w:r w:rsidRPr="00814FCB">
        <w:t>В ходе обследования производят описание замеченных повреждений: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AA7A66">
        <w:t> </w:t>
      </w:r>
      <w:r w:rsidRPr="00814FCB">
        <w:t>степень повреждения элемента конструкции (длины и ширины раскрытия трещин, площади коррозии и т.п.);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AA7A66">
        <w:t> </w:t>
      </w:r>
      <w:r w:rsidRPr="00814FCB">
        <w:t>развитие во времени;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AA7A66">
        <w:t> </w:t>
      </w:r>
      <w:r w:rsidRPr="00814FCB">
        <w:t>возможные причины возникновения.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Наиболее опасные, а также характерные повреждения и дефекты должны быть отражены в фотографиях.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29.</w:t>
      </w:r>
      <w:r w:rsidR="00AA7A66">
        <w:t> </w:t>
      </w:r>
      <w:r w:rsidRPr="00814FCB">
        <w:t>При обнаружении осадок, наклонов, смещений, развития трещин устанавливаются маячки для проведения мониторинга.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30.</w:t>
      </w:r>
      <w:r w:rsidR="00AA7A66">
        <w:t> </w:t>
      </w:r>
      <w:r w:rsidRPr="00814FCB">
        <w:t>Обследование проводится совместно с представителями организации, осуществляющей эксплуатацию исследуемого объекта.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31.</w:t>
      </w:r>
      <w:r w:rsidR="00AA7A66">
        <w:t> </w:t>
      </w:r>
      <w:r w:rsidRPr="00814FCB">
        <w:t>При обследовании подпорных стен и удерживающих сооружений фиксируются следующие виды деформаций и повреждений, а также изменение свойств материалов и конструкций: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AA7A66">
        <w:t> </w:t>
      </w:r>
      <w:r w:rsidRPr="00814FCB">
        <w:t>перемещения, прогибы и осадки;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AA7A66">
        <w:t> </w:t>
      </w:r>
      <w:r w:rsidRPr="00814FCB">
        <w:t>трещины в бетонных и железобетонных конструкциях;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AA7A66">
        <w:t> </w:t>
      </w:r>
      <w:r w:rsidRPr="00814FCB">
        <w:t>повреждения защитного слоя бетона;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AA7A66">
        <w:t> </w:t>
      </w:r>
      <w:r w:rsidRPr="00814FCB">
        <w:t>состояние стыков или узлов сборных конструкций;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AA7A66">
        <w:t> </w:t>
      </w:r>
      <w:r w:rsidRPr="00814FCB">
        <w:t>повреждения арматуры, сварных швов;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AA7A66">
        <w:t> </w:t>
      </w:r>
      <w:r w:rsidRPr="00814FCB">
        <w:t>степень и глубина коррозии;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AA7A66">
        <w:t> </w:t>
      </w:r>
      <w:r w:rsidRPr="00814FCB">
        <w:t xml:space="preserve">повреждения сетки в </w:t>
      </w:r>
      <w:proofErr w:type="spellStart"/>
      <w:r w:rsidRPr="00814FCB">
        <w:t>габионных</w:t>
      </w:r>
      <w:proofErr w:type="spellEnd"/>
      <w:r w:rsidRPr="00814FCB">
        <w:t xml:space="preserve"> конструкциях;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71420B">
        <w:t> </w:t>
      </w:r>
      <w:r w:rsidRPr="00814FCB">
        <w:t>продавливание грунта между свайными элементами;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71420B">
        <w:t> </w:t>
      </w:r>
      <w:proofErr w:type="spellStart"/>
      <w:r w:rsidRPr="00814FCB">
        <w:t>переползание</w:t>
      </w:r>
      <w:proofErr w:type="spellEnd"/>
      <w:r w:rsidRPr="00814FCB">
        <w:t xml:space="preserve"> оползневого грунта через конструкцию;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71420B">
        <w:t> </w:t>
      </w:r>
      <w:r w:rsidRPr="00814FCB">
        <w:t>дефекты гидроизоляции;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71420B">
        <w:t> </w:t>
      </w:r>
      <w:r w:rsidRPr="00814FCB">
        <w:t>засорение и повреждения водоотводящей и/или дренажной системы;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71420B">
        <w:t> </w:t>
      </w:r>
      <w:r w:rsidRPr="00814FCB">
        <w:t>трещины отрыва и подвижки склона (откоса);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71420B">
        <w:t> </w:t>
      </w:r>
      <w:r w:rsidRPr="00814FCB">
        <w:t>повреждения защищаемого объекта;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71420B">
        <w:t> </w:t>
      </w:r>
      <w:r w:rsidRPr="00814FCB">
        <w:t>и др.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32.</w:t>
      </w:r>
      <w:r w:rsidR="0071420B">
        <w:t> </w:t>
      </w:r>
      <w:r w:rsidRPr="00814FCB">
        <w:t xml:space="preserve">Обнаруженные при обследовании дефекты и повреждения конструкций фиксируются и оцениваются с точки зрения их влияния </w:t>
      </w:r>
      <w:r w:rsidR="002C4408">
        <w:br/>
      </w:r>
      <w:r w:rsidRPr="00814FCB">
        <w:t>на несущую способность, долговечность и эксплуатационные качества сооружения.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33.</w:t>
      </w:r>
      <w:r w:rsidR="0071420B">
        <w:t> </w:t>
      </w:r>
      <w:r w:rsidRPr="00814FCB">
        <w:t>Результаты обследования оформляются в виде акта. Структура акта включает: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71420B">
        <w:t> </w:t>
      </w:r>
      <w:r w:rsidRPr="00814FCB">
        <w:t>дату проведения обследования, цели, задачи и причины проведения обследования; 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71420B">
        <w:t> </w:t>
      </w:r>
      <w:r w:rsidRPr="00814FCB">
        <w:t>описание сооружения (параметры, материалы конструкций с указанием имеющихся дефектов и т.п.);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71420B">
        <w:t> </w:t>
      </w:r>
      <w:r w:rsidRPr="00814FCB">
        <w:t>сведения о ранее проводимых обследованиях;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lastRenderedPageBreak/>
        <w:t>-</w:t>
      </w:r>
      <w:r w:rsidR="0071420B">
        <w:t> </w:t>
      </w:r>
      <w:r w:rsidRPr="00814FCB">
        <w:t>ведомость дефектов;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71420B">
        <w:t> </w:t>
      </w:r>
      <w:r w:rsidRPr="00814FCB">
        <w:t>выводы и рекомендации (оценка технического состояния сооружения; рекомендации по устранению обнаруженных дефектов и повреждений; рекомендации по условиям дальнейшей эксплуатации и т.д.).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34.</w:t>
      </w:r>
      <w:r w:rsidR="0071420B">
        <w:t> </w:t>
      </w:r>
      <w:r w:rsidRPr="00814FCB">
        <w:t>При обследовании прилегающей местности устанавливают: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71420B">
        <w:t> </w:t>
      </w:r>
      <w:r w:rsidRPr="00814FCB">
        <w:t xml:space="preserve">наличие и распространение границ зон развития склоновых процессов, </w:t>
      </w:r>
      <w:r w:rsidR="002C4408">
        <w:br/>
      </w:r>
      <w:r w:rsidRPr="00814FCB">
        <w:t>а также их интенсивность;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71420B">
        <w:t> </w:t>
      </w:r>
      <w:r w:rsidRPr="00814FCB">
        <w:t>причины, факторы и условия возникновения или активизации склоновых процессов;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-</w:t>
      </w:r>
      <w:r w:rsidR="0071420B">
        <w:t> </w:t>
      </w:r>
      <w:r w:rsidRPr="00814FCB">
        <w:t>возможность возникновения склоновых процессов под воздействием природных и техногенных факторов;</w:t>
      </w:r>
    </w:p>
    <w:p w:rsidR="00472423" w:rsidRPr="00814FCB" w:rsidRDefault="00472423" w:rsidP="00814FCB">
      <w:pPr>
        <w:tabs>
          <w:tab w:val="left" w:pos="709"/>
        </w:tabs>
        <w:jc w:val="both"/>
      </w:pPr>
    </w:p>
    <w:p w:rsidR="00472423" w:rsidRPr="00814FCB" w:rsidRDefault="00472423" w:rsidP="00814FCB">
      <w:pPr>
        <w:tabs>
          <w:tab w:val="left" w:pos="709"/>
        </w:tabs>
        <w:jc w:val="center"/>
      </w:pPr>
      <w:r w:rsidRPr="00814FCB">
        <w:t>V. Права межведомственной комиссии</w:t>
      </w:r>
    </w:p>
    <w:p w:rsidR="00472423" w:rsidRPr="00814FCB" w:rsidRDefault="00472423" w:rsidP="00814FCB">
      <w:pPr>
        <w:tabs>
          <w:tab w:val="left" w:pos="709"/>
        </w:tabs>
        <w:jc w:val="center"/>
      </w:pP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35.</w:t>
      </w:r>
      <w:r w:rsidR="0071420B">
        <w:t> </w:t>
      </w:r>
      <w:r w:rsidRPr="00814FCB">
        <w:t>Межведомственная комиссия имеет право: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1)</w:t>
      </w:r>
      <w:r w:rsidR="0071420B">
        <w:t> </w:t>
      </w:r>
      <w:r w:rsidRPr="00814FCB">
        <w:t>запрашивать и получать в установленном порядке от органов государственной власти, органов местного самоуправления, организаций, независимо от их ведомственной принадлежности и организационно-правовой формы, информацию о подпорных стенах и удерживающих сооружений;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2)</w:t>
      </w:r>
      <w:r w:rsidR="0071420B">
        <w:t> </w:t>
      </w:r>
      <w:r w:rsidRPr="00814FCB">
        <w:t xml:space="preserve">заслушивать на своих заседаниях должностных лиц заинтересованных служб и организаций, независимо от их ведомственной принадлежности </w:t>
      </w:r>
      <w:r w:rsidR="008B6D87">
        <w:br/>
      </w:r>
      <w:r w:rsidRPr="00814FCB">
        <w:t>и организационно-правовой формы, по вопросам реализации мер, направленных на надлежащее содержание подпорных стен и удерживающих сооружений;</w:t>
      </w:r>
    </w:p>
    <w:p w:rsidR="00472423" w:rsidRPr="00814FCB" w:rsidRDefault="00472423" w:rsidP="00814FCB">
      <w:pPr>
        <w:tabs>
          <w:tab w:val="left" w:pos="709"/>
        </w:tabs>
        <w:ind w:firstLine="709"/>
        <w:jc w:val="both"/>
      </w:pPr>
      <w:r w:rsidRPr="00814FCB">
        <w:t>3)</w:t>
      </w:r>
      <w:r w:rsidR="0071420B">
        <w:t> </w:t>
      </w:r>
      <w:r w:rsidRPr="00814FCB">
        <w:t>осуществлять контроль за выполнением рекомендаций решений межведомственной комиссии, принятых в соответствии с её компетенцией, собственниками сооружений.</w:t>
      </w:r>
    </w:p>
    <w:p w:rsidR="00472423" w:rsidRDefault="00472423" w:rsidP="00472423"/>
    <w:p w:rsidR="00D355DF" w:rsidRDefault="00D355DF">
      <w:r>
        <w:br w:type="page"/>
      </w:r>
    </w:p>
    <w:p w:rsidR="00472423" w:rsidRPr="00472423" w:rsidRDefault="00472423" w:rsidP="00472423">
      <w:pPr>
        <w:ind w:left="5103"/>
        <w:jc w:val="center"/>
      </w:pPr>
      <w:r w:rsidRPr="00472423">
        <w:lastRenderedPageBreak/>
        <w:t>ПРИЛОЖЕНИЕ</w:t>
      </w:r>
      <w:r w:rsidR="0071420B">
        <w:t xml:space="preserve"> 2</w:t>
      </w:r>
    </w:p>
    <w:p w:rsidR="00472423" w:rsidRPr="00472423" w:rsidRDefault="00472423" w:rsidP="0047242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72423">
        <w:rPr>
          <w:lang w:eastAsia="ar-SA"/>
        </w:rPr>
        <w:t>Утверждено</w:t>
      </w:r>
    </w:p>
    <w:p w:rsidR="00472423" w:rsidRPr="00472423" w:rsidRDefault="00472423" w:rsidP="0047242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72423">
        <w:rPr>
          <w:lang w:eastAsia="ar-SA"/>
        </w:rPr>
        <w:t>постановлением администрации</w:t>
      </w:r>
    </w:p>
    <w:p w:rsidR="00472423" w:rsidRPr="00472423" w:rsidRDefault="00472423" w:rsidP="00472423">
      <w:pPr>
        <w:ind w:left="5103"/>
        <w:jc w:val="center"/>
      </w:pPr>
      <w:r w:rsidRPr="00472423">
        <w:t>Златоустовского городского округа</w:t>
      </w:r>
    </w:p>
    <w:p w:rsidR="00472423" w:rsidRPr="00472423" w:rsidRDefault="00472423" w:rsidP="0047242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72423">
        <w:rPr>
          <w:lang w:eastAsia="ar-SA"/>
        </w:rPr>
        <w:t xml:space="preserve">от </w:t>
      </w:r>
      <w:r w:rsidR="002C4E07">
        <w:rPr>
          <w:lang w:eastAsia="ar-SA"/>
        </w:rPr>
        <w:t>04.02.2025 г.</w:t>
      </w:r>
      <w:r w:rsidRPr="00472423">
        <w:rPr>
          <w:lang w:eastAsia="ar-SA"/>
        </w:rPr>
        <w:t xml:space="preserve"> № </w:t>
      </w:r>
      <w:r w:rsidR="002C4E07">
        <w:rPr>
          <w:lang w:eastAsia="ar-SA"/>
        </w:rPr>
        <w:t>42-П/АДМ</w:t>
      </w:r>
    </w:p>
    <w:p w:rsidR="0071420B" w:rsidRDefault="0071420B" w:rsidP="00472423">
      <w:pPr>
        <w:tabs>
          <w:tab w:val="left" w:pos="5529"/>
        </w:tabs>
        <w:suppressAutoHyphens/>
        <w:ind w:left="5103"/>
        <w:jc w:val="center"/>
      </w:pPr>
    </w:p>
    <w:p w:rsidR="002C4408" w:rsidRDefault="0071420B" w:rsidP="0071420B">
      <w:pPr>
        <w:suppressAutoHyphens/>
        <w:jc w:val="center"/>
        <w:rPr>
          <w:bCs/>
          <w:color w:val="000000" w:themeColor="text1"/>
          <w:sz w:val="26"/>
          <w:szCs w:val="26"/>
        </w:rPr>
      </w:pPr>
      <w:r w:rsidRPr="0071420B">
        <w:rPr>
          <w:bCs/>
          <w:color w:val="000000" w:themeColor="text1"/>
          <w:sz w:val="26"/>
          <w:szCs w:val="26"/>
        </w:rPr>
        <w:t>Состав</w:t>
      </w:r>
    </w:p>
    <w:p w:rsidR="0071420B" w:rsidRPr="0071420B" w:rsidRDefault="0071420B" w:rsidP="00BD0694">
      <w:pPr>
        <w:pBdr>
          <w:between w:val="single" w:sz="4" w:space="1" w:color="auto"/>
        </w:pBdr>
        <w:suppressAutoHyphens/>
        <w:jc w:val="center"/>
        <w:rPr>
          <w:color w:val="000000" w:themeColor="text1"/>
        </w:rPr>
      </w:pPr>
      <w:r w:rsidRPr="0071420B">
        <w:rPr>
          <w:color w:val="000000" w:themeColor="text1"/>
        </w:rPr>
        <w:t xml:space="preserve">межведомственной комиссии по мониторингу и обследованию подпорных стен </w:t>
      </w:r>
      <w:r w:rsidR="002C4408" w:rsidRPr="002C4408">
        <w:rPr>
          <w:color w:val="000000" w:themeColor="text1"/>
        </w:rPr>
        <w:br/>
      </w:r>
      <w:r w:rsidRPr="0071420B">
        <w:rPr>
          <w:color w:val="000000" w:themeColor="text1"/>
        </w:rPr>
        <w:t>и удерживающих сооружений, находящихся в границах Златоустовского городского округа</w:t>
      </w:r>
    </w:p>
    <w:p w:rsidR="0071420B" w:rsidRDefault="0071420B" w:rsidP="00472423">
      <w:pPr>
        <w:tabs>
          <w:tab w:val="left" w:pos="5529"/>
        </w:tabs>
        <w:suppressAutoHyphens/>
        <w:ind w:left="5103"/>
        <w:jc w:val="center"/>
      </w:pPr>
    </w:p>
    <w:p w:rsidR="0071420B" w:rsidRDefault="0071420B" w:rsidP="00472423">
      <w:pPr>
        <w:tabs>
          <w:tab w:val="left" w:pos="5529"/>
        </w:tabs>
        <w:suppressAutoHyphens/>
        <w:ind w:left="5103"/>
        <w:jc w:val="center"/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9357"/>
      </w:tblGrid>
      <w:tr w:rsidR="00932551" w:rsidRPr="00932551" w:rsidTr="002018D6">
        <w:trPr>
          <w:trHeight w:val="581"/>
        </w:trPr>
        <w:tc>
          <w:tcPr>
            <w:tcW w:w="424" w:type="dxa"/>
          </w:tcPr>
          <w:p w:rsidR="00932551" w:rsidRPr="00932551" w:rsidRDefault="00932551" w:rsidP="002018D6">
            <w:pPr>
              <w:jc w:val="center"/>
              <w:rPr>
                <w:lang w:bidi="ru-RU"/>
              </w:rPr>
            </w:pPr>
            <w:r w:rsidRPr="00932551">
              <w:rPr>
                <w:lang w:bidi="ru-RU"/>
              </w:rPr>
              <w:t>-</w:t>
            </w:r>
          </w:p>
          <w:p w:rsidR="00932551" w:rsidRPr="00932551" w:rsidRDefault="00932551" w:rsidP="002018D6">
            <w:pPr>
              <w:jc w:val="center"/>
              <w:rPr>
                <w:lang w:bidi="ru-RU"/>
              </w:rPr>
            </w:pPr>
          </w:p>
        </w:tc>
        <w:tc>
          <w:tcPr>
            <w:tcW w:w="9357" w:type="dxa"/>
          </w:tcPr>
          <w:p w:rsidR="00932551" w:rsidRPr="00932551" w:rsidRDefault="00932551" w:rsidP="00932551">
            <w:pPr>
              <w:jc w:val="both"/>
              <w:rPr>
                <w:lang w:bidi="ru-RU"/>
              </w:rPr>
            </w:pPr>
            <w:r w:rsidRPr="00932551">
              <w:rPr>
                <w:lang w:bidi="ru-RU"/>
              </w:rPr>
              <w:t xml:space="preserve">Заместитель </w:t>
            </w:r>
            <w:r w:rsidR="00F043AD">
              <w:rPr>
                <w:lang w:bidi="ru-RU"/>
              </w:rPr>
              <w:t>г</w:t>
            </w:r>
            <w:r w:rsidRPr="00932551">
              <w:rPr>
                <w:lang w:bidi="ru-RU"/>
              </w:rPr>
              <w:t xml:space="preserve">лавы Златоустовского городского округа </w:t>
            </w:r>
            <w:r>
              <w:rPr>
                <w:lang w:bidi="ru-RU"/>
              </w:rPr>
              <w:br/>
            </w:r>
            <w:r w:rsidRPr="00932551">
              <w:rPr>
                <w:lang w:bidi="ru-RU"/>
              </w:rPr>
              <w:t>по инфраструктуре, председатель комиссии</w:t>
            </w:r>
          </w:p>
        </w:tc>
      </w:tr>
      <w:tr w:rsidR="00932551" w:rsidRPr="00932551" w:rsidTr="002018D6">
        <w:trPr>
          <w:trHeight w:val="1288"/>
        </w:trPr>
        <w:tc>
          <w:tcPr>
            <w:tcW w:w="424" w:type="dxa"/>
          </w:tcPr>
          <w:p w:rsidR="00932551" w:rsidRPr="00932551" w:rsidRDefault="00932551" w:rsidP="002018D6">
            <w:pPr>
              <w:jc w:val="center"/>
              <w:rPr>
                <w:lang w:bidi="ru-RU"/>
              </w:rPr>
            </w:pPr>
            <w:r w:rsidRPr="00932551">
              <w:rPr>
                <w:lang w:bidi="ru-RU"/>
              </w:rPr>
              <w:t>-</w:t>
            </w:r>
          </w:p>
          <w:p w:rsidR="00932551" w:rsidRPr="00932551" w:rsidRDefault="00932551" w:rsidP="002018D6">
            <w:pPr>
              <w:jc w:val="center"/>
              <w:rPr>
                <w:lang w:bidi="ru-RU"/>
              </w:rPr>
            </w:pPr>
          </w:p>
          <w:p w:rsidR="00932551" w:rsidRPr="00932551" w:rsidRDefault="00932551" w:rsidP="002018D6">
            <w:pPr>
              <w:jc w:val="center"/>
              <w:rPr>
                <w:lang w:bidi="ru-RU"/>
              </w:rPr>
            </w:pPr>
          </w:p>
          <w:p w:rsidR="00932551" w:rsidRPr="00932551" w:rsidRDefault="00932551" w:rsidP="002018D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  <w:p w:rsidR="00932551" w:rsidRPr="00932551" w:rsidRDefault="00932551" w:rsidP="002018D6">
            <w:pPr>
              <w:jc w:val="center"/>
              <w:rPr>
                <w:lang w:bidi="ru-RU"/>
              </w:rPr>
            </w:pPr>
          </w:p>
          <w:p w:rsidR="00932551" w:rsidRPr="00932551" w:rsidRDefault="00932551" w:rsidP="002018D6">
            <w:pPr>
              <w:jc w:val="center"/>
            </w:pPr>
            <w:r w:rsidRPr="00932551">
              <w:t>-</w:t>
            </w:r>
          </w:p>
          <w:p w:rsidR="00932551" w:rsidRPr="00932551" w:rsidRDefault="00932551" w:rsidP="002018D6">
            <w:pPr>
              <w:jc w:val="center"/>
              <w:rPr>
                <w:lang w:bidi="ru-RU"/>
              </w:rPr>
            </w:pPr>
          </w:p>
          <w:p w:rsidR="00932551" w:rsidRPr="00932551" w:rsidRDefault="00932551" w:rsidP="002018D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  <w:p w:rsidR="00932551" w:rsidRPr="00932551" w:rsidRDefault="00932551" w:rsidP="002018D6">
            <w:pPr>
              <w:jc w:val="center"/>
              <w:rPr>
                <w:lang w:bidi="ru-RU"/>
              </w:rPr>
            </w:pPr>
          </w:p>
          <w:p w:rsidR="00932551" w:rsidRPr="00932551" w:rsidRDefault="00932551" w:rsidP="002018D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  <w:p w:rsidR="00932551" w:rsidRPr="00932551" w:rsidRDefault="00932551" w:rsidP="002018D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357" w:type="dxa"/>
          </w:tcPr>
          <w:p w:rsidR="00932551" w:rsidRPr="00932551" w:rsidRDefault="00932551" w:rsidP="00932551">
            <w:pPr>
              <w:jc w:val="both"/>
              <w:rPr>
                <w:lang w:bidi="ru-RU"/>
              </w:rPr>
            </w:pPr>
            <w:r w:rsidRPr="00932551">
              <w:rPr>
                <w:lang w:bidi="ru-RU"/>
              </w:rPr>
              <w:t>Руководитель муниципального казенного учреждения Златоустовского городского округа «Управление жилищно-коммунального хозяйства», заместитель председателя комиссии</w:t>
            </w:r>
          </w:p>
          <w:p w:rsidR="00932551" w:rsidRPr="00932551" w:rsidRDefault="00932551" w:rsidP="00932551">
            <w:pPr>
              <w:jc w:val="both"/>
              <w:rPr>
                <w:lang w:bidi="ru-RU"/>
              </w:rPr>
            </w:pPr>
            <w:r w:rsidRPr="00932551">
              <w:rPr>
                <w:lang w:bidi="ru-RU"/>
              </w:rPr>
              <w:t xml:space="preserve">Начальник Управления архитектуры и градостроительства </w:t>
            </w:r>
            <w:r w:rsidR="00F043AD">
              <w:rPr>
                <w:lang w:bidi="ru-RU"/>
              </w:rPr>
              <w:t>а</w:t>
            </w:r>
            <w:r w:rsidRPr="00932551">
              <w:rPr>
                <w:lang w:bidi="ru-RU"/>
              </w:rPr>
              <w:t xml:space="preserve">дминистрации Златоустовского городского округа </w:t>
            </w:r>
          </w:p>
          <w:p w:rsidR="00932551" w:rsidRPr="00932551" w:rsidRDefault="00932551" w:rsidP="00932551">
            <w:pPr>
              <w:jc w:val="both"/>
              <w:rPr>
                <w:lang w:bidi="ru-RU"/>
              </w:rPr>
            </w:pPr>
            <w:r w:rsidRPr="00932551">
              <w:rPr>
                <w:lang w:bidi="ru-RU"/>
              </w:rPr>
              <w:t xml:space="preserve">Руководитель органа местного самоуправления «Комитет </w:t>
            </w:r>
            <w:r>
              <w:rPr>
                <w:lang w:bidi="ru-RU"/>
              </w:rPr>
              <w:br/>
            </w:r>
            <w:r w:rsidRPr="00932551">
              <w:rPr>
                <w:lang w:bidi="ru-RU"/>
              </w:rPr>
              <w:t>по управлению имуществом Златоустовского городского округа»</w:t>
            </w:r>
          </w:p>
          <w:p w:rsidR="00932551" w:rsidRPr="00932551" w:rsidRDefault="00932551" w:rsidP="00932551">
            <w:pPr>
              <w:jc w:val="both"/>
              <w:rPr>
                <w:lang w:bidi="ru-RU"/>
              </w:rPr>
            </w:pPr>
            <w:r w:rsidRPr="00932551">
              <w:rPr>
                <w:lang w:bidi="ru-RU"/>
              </w:rPr>
              <w:t>Руководитель муниципального бюджетного учреждения «Капитальное строительство»</w:t>
            </w:r>
          </w:p>
          <w:p w:rsidR="00932551" w:rsidRPr="00932551" w:rsidRDefault="00932551" w:rsidP="00932551">
            <w:pPr>
              <w:jc w:val="both"/>
              <w:rPr>
                <w:lang w:bidi="ru-RU"/>
              </w:rPr>
            </w:pPr>
            <w:r w:rsidRPr="00932551">
              <w:rPr>
                <w:lang w:bidi="ru-RU"/>
              </w:rPr>
              <w:t>Представители проектных организаций (по согласованию)</w:t>
            </w:r>
          </w:p>
          <w:p w:rsidR="00932551" w:rsidRDefault="00932551" w:rsidP="00932551">
            <w:pPr>
              <w:jc w:val="both"/>
              <w:rPr>
                <w:lang w:bidi="ru-RU"/>
              </w:rPr>
            </w:pPr>
            <w:r w:rsidRPr="00932551">
              <w:rPr>
                <w:lang w:bidi="ru-RU"/>
              </w:rPr>
              <w:t xml:space="preserve">Представители управляющих компаний, обслуживающих организаций </w:t>
            </w:r>
            <w:r w:rsidR="002C4E07">
              <w:rPr>
                <w:lang w:bidi="ru-RU"/>
              </w:rPr>
              <w:br/>
            </w:r>
            <w:r w:rsidRPr="00932551">
              <w:rPr>
                <w:lang w:bidi="ru-RU"/>
              </w:rPr>
              <w:t>(по согласованию)</w:t>
            </w:r>
          </w:p>
          <w:p w:rsidR="00932551" w:rsidRPr="00932551" w:rsidRDefault="00932551" w:rsidP="00932551">
            <w:pPr>
              <w:jc w:val="both"/>
              <w:rPr>
                <w:lang w:bidi="ru-RU"/>
              </w:rPr>
            </w:pPr>
          </w:p>
        </w:tc>
      </w:tr>
    </w:tbl>
    <w:p w:rsidR="00472423" w:rsidRDefault="00472423" w:rsidP="00472423"/>
    <w:p w:rsidR="00472423" w:rsidRDefault="00472423" w:rsidP="00472423"/>
    <w:p w:rsidR="00D355DF" w:rsidRDefault="00D355DF" w:rsidP="00472423"/>
    <w:p w:rsidR="00D355DF" w:rsidRDefault="00D355DF" w:rsidP="00472423"/>
    <w:p w:rsidR="00D355DF" w:rsidRDefault="00D355DF" w:rsidP="00472423"/>
    <w:p w:rsidR="00D355DF" w:rsidRDefault="00D355DF" w:rsidP="00472423"/>
    <w:p w:rsidR="00D355DF" w:rsidRDefault="00D355DF" w:rsidP="00472423"/>
    <w:p w:rsidR="00472423" w:rsidRDefault="00472423" w:rsidP="00472423"/>
    <w:sectPr w:rsidR="00472423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D05" w:rsidRDefault="00217D05">
      <w:r>
        <w:separator/>
      </w:r>
    </w:p>
  </w:endnote>
  <w:endnote w:type="continuationSeparator" w:id="0">
    <w:p w:rsidR="00217D05" w:rsidRDefault="0021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5DF" w:rsidRPr="00FF7009" w:rsidRDefault="00D355DF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Вр-407043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5DF" w:rsidRPr="00C9340B" w:rsidRDefault="00D355DF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Вр-407043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D05" w:rsidRDefault="00217D05">
      <w:r>
        <w:separator/>
      </w:r>
    </w:p>
  </w:footnote>
  <w:footnote w:type="continuationSeparator" w:id="0">
    <w:p w:rsidR="00217D05" w:rsidRDefault="0021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5DF" w:rsidRPr="00FF7009" w:rsidRDefault="00726878" w:rsidP="00FF7009">
    <w:pPr>
      <w:pStyle w:val="a5"/>
      <w:jc w:val="center"/>
      <w:rPr>
        <w:lang w:val="en-US"/>
      </w:rPr>
    </w:pPr>
    <w:r>
      <w:fldChar w:fldCharType="begin"/>
    </w:r>
    <w:r w:rsidR="00D355DF">
      <w:instrText xml:space="preserve"> PAGE   \* MERGEFORMAT </w:instrText>
    </w:r>
    <w:r>
      <w:fldChar w:fldCharType="separate"/>
    </w:r>
    <w:r w:rsidR="002C4E0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5DF" w:rsidRPr="00E045E8" w:rsidRDefault="00D355DF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4AA4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018D6"/>
    <w:rsid w:val="002141BD"/>
    <w:rsid w:val="00217D05"/>
    <w:rsid w:val="00251373"/>
    <w:rsid w:val="002532AF"/>
    <w:rsid w:val="0025570C"/>
    <w:rsid w:val="00256E1C"/>
    <w:rsid w:val="00283F4E"/>
    <w:rsid w:val="00295AF1"/>
    <w:rsid w:val="002A5889"/>
    <w:rsid w:val="002B2446"/>
    <w:rsid w:val="002C0003"/>
    <w:rsid w:val="002C4408"/>
    <w:rsid w:val="002C4E07"/>
    <w:rsid w:val="002D62C6"/>
    <w:rsid w:val="00304C55"/>
    <w:rsid w:val="00307B5B"/>
    <w:rsid w:val="00312884"/>
    <w:rsid w:val="00323C28"/>
    <w:rsid w:val="0033219B"/>
    <w:rsid w:val="00333372"/>
    <w:rsid w:val="00340471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2513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2423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64454"/>
    <w:rsid w:val="00671F24"/>
    <w:rsid w:val="00684FF1"/>
    <w:rsid w:val="006850AD"/>
    <w:rsid w:val="00686C95"/>
    <w:rsid w:val="0069777A"/>
    <w:rsid w:val="006A0597"/>
    <w:rsid w:val="006A33E9"/>
    <w:rsid w:val="006B18C3"/>
    <w:rsid w:val="006C1107"/>
    <w:rsid w:val="006D180A"/>
    <w:rsid w:val="006D447B"/>
    <w:rsid w:val="006D5FED"/>
    <w:rsid w:val="006E4BD5"/>
    <w:rsid w:val="006E4CE9"/>
    <w:rsid w:val="006E53D2"/>
    <w:rsid w:val="006F54F4"/>
    <w:rsid w:val="00702791"/>
    <w:rsid w:val="00705CC3"/>
    <w:rsid w:val="0071420B"/>
    <w:rsid w:val="00717977"/>
    <w:rsid w:val="00721E76"/>
    <w:rsid w:val="00726878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3E5F"/>
    <w:rsid w:val="00806DCB"/>
    <w:rsid w:val="00814F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B6D87"/>
    <w:rsid w:val="008C6E63"/>
    <w:rsid w:val="008D0B4E"/>
    <w:rsid w:val="008D3FF4"/>
    <w:rsid w:val="008D448F"/>
    <w:rsid w:val="008E2021"/>
    <w:rsid w:val="008E711D"/>
    <w:rsid w:val="008F6496"/>
    <w:rsid w:val="00932551"/>
    <w:rsid w:val="009341F4"/>
    <w:rsid w:val="00936B2D"/>
    <w:rsid w:val="009416DA"/>
    <w:rsid w:val="00941FDB"/>
    <w:rsid w:val="00954AFE"/>
    <w:rsid w:val="00963544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37DA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A7A66"/>
    <w:rsid w:val="00AC2608"/>
    <w:rsid w:val="00AD21C5"/>
    <w:rsid w:val="00AD6541"/>
    <w:rsid w:val="00AF3F0F"/>
    <w:rsid w:val="00B07659"/>
    <w:rsid w:val="00B12771"/>
    <w:rsid w:val="00B21E55"/>
    <w:rsid w:val="00B30409"/>
    <w:rsid w:val="00B34585"/>
    <w:rsid w:val="00B37CE2"/>
    <w:rsid w:val="00B4273C"/>
    <w:rsid w:val="00B5138D"/>
    <w:rsid w:val="00B57A21"/>
    <w:rsid w:val="00B706D1"/>
    <w:rsid w:val="00B708DF"/>
    <w:rsid w:val="00B7149C"/>
    <w:rsid w:val="00B836CD"/>
    <w:rsid w:val="00B86562"/>
    <w:rsid w:val="00BA2223"/>
    <w:rsid w:val="00BC1A1B"/>
    <w:rsid w:val="00BC386A"/>
    <w:rsid w:val="00BD0694"/>
    <w:rsid w:val="00BD1361"/>
    <w:rsid w:val="00BF6A03"/>
    <w:rsid w:val="00C20EF1"/>
    <w:rsid w:val="00C27902"/>
    <w:rsid w:val="00C30FF0"/>
    <w:rsid w:val="00C352A7"/>
    <w:rsid w:val="00C5783D"/>
    <w:rsid w:val="00C84197"/>
    <w:rsid w:val="00C86700"/>
    <w:rsid w:val="00C932B9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2E54"/>
    <w:rsid w:val="00CF7C54"/>
    <w:rsid w:val="00D30D37"/>
    <w:rsid w:val="00D355DF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65FE4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A214F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043AD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1D68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B25B738"/>
  <w15:docId w15:val="{53A76371-6DAC-4366-A401-0FFD687E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No Spacing" w:qFormat="1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72423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rsid w:val="0047242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d">
    <w:name w:val="List Paragraph"/>
    <w:basedOn w:val="a"/>
    <w:qFormat/>
    <w:rsid w:val="00B12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5AB2C-EF11-4EAD-907F-01CCF77A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2592</Words>
  <Characters>14777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Алабушкина Наталья Сергеевна 2</cp:lastModifiedBy>
  <cp:revision>3</cp:revision>
  <cp:lastPrinted>2025-02-04T09:44:00Z</cp:lastPrinted>
  <dcterms:created xsi:type="dcterms:W3CDTF">2025-02-05T05:42:00Z</dcterms:created>
  <dcterms:modified xsi:type="dcterms:W3CDTF">2025-02-05T05:55:00Z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