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99427F"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6" o:title=""/>
            <w10:wrap type="topAndBottom" anchorx="margin" anchory="margin"/>
          </v:shape>
          <o:OLEObject Type="Embed" ProgID="Word.Picture.8" ShapeID="_x0000_s1030" DrawAspect="Content" ObjectID="_1834662584" r:id="rId7"/>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362" w:type="pct"/>
        <w:tblInd w:w="170" w:type="dxa"/>
        <w:tblLayout w:type="fixed"/>
        <w:tblCellMar>
          <w:left w:w="170" w:type="dxa"/>
          <w:right w:w="0" w:type="dxa"/>
        </w:tblCellMar>
        <w:tblLook w:val="01E0"/>
      </w:tblPr>
      <w:tblGrid>
        <w:gridCol w:w="1587"/>
        <w:gridCol w:w="723"/>
        <w:gridCol w:w="2225"/>
        <w:gridCol w:w="142"/>
        <w:gridCol w:w="3737"/>
        <w:gridCol w:w="142"/>
      </w:tblGrid>
      <w:tr w:rsidR="009416DA" w:rsidRPr="00E335AA" w:rsidTr="00D14DB7">
        <w:trPr>
          <w:gridAfter w:val="1"/>
          <w:wAfter w:w="142" w:type="dxa"/>
          <w:trHeight w:val="446"/>
        </w:trPr>
        <w:tc>
          <w:tcPr>
            <w:tcW w:w="1588" w:type="dxa"/>
            <w:tcBorders>
              <w:bottom w:val="single" w:sz="4" w:space="0" w:color="auto"/>
            </w:tcBorders>
          </w:tcPr>
          <w:p w:rsidR="009416DA" w:rsidRPr="009416DA" w:rsidRDefault="0099427F" w:rsidP="009341F4">
            <w:pPr>
              <w:ind w:left="-170" w:right="-170"/>
            </w:pPr>
            <w:fldSimple w:instr=" DOCPROPERTY  Рег.дата  \* MERGEFORMAT ">
              <w:r w:rsidR="009416DA" w:rsidRPr="009416DA">
                <w:t>06.03.2026 г.</w:t>
              </w:r>
            </w:fldSimple>
          </w:p>
        </w:tc>
        <w:tc>
          <w:tcPr>
            <w:tcW w:w="723" w:type="dxa"/>
          </w:tcPr>
          <w:p w:rsidR="009416DA" w:rsidRPr="009416DA" w:rsidRDefault="009416DA" w:rsidP="00E4076D">
            <w:pPr>
              <w:jc w:val="center"/>
            </w:pPr>
            <w:r w:rsidRPr="009416DA">
              <w:t>№</w:t>
            </w:r>
          </w:p>
        </w:tc>
        <w:tc>
          <w:tcPr>
            <w:tcW w:w="2225" w:type="dxa"/>
            <w:tcBorders>
              <w:bottom w:val="single" w:sz="4" w:space="0" w:color="auto"/>
            </w:tcBorders>
          </w:tcPr>
          <w:p w:rsidR="009416DA" w:rsidRPr="009416DA" w:rsidRDefault="0099427F" w:rsidP="00E4076D">
            <w:fldSimple w:instr=" DOCPROPERTY  Рег.№  \* MERGEFORMAT ">
              <w:r w:rsidR="009416DA" w:rsidRPr="009416DA">
                <w:t>68-П/АДМ</w:t>
              </w:r>
            </w:fldSimple>
          </w:p>
        </w:tc>
        <w:tc>
          <w:tcPr>
            <w:tcW w:w="3879" w:type="dxa"/>
            <w:gridSpan w:val="2"/>
          </w:tcPr>
          <w:p w:rsidR="009416DA" w:rsidRDefault="009416DA" w:rsidP="007C7191">
            <w:pPr>
              <w:ind w:left="-170" w:right="-170"/>
              <w:jc w:val="center"/>
            </w:pPr>
          </w:p>
        </w:tc>
      </w:tr>
      <w:tr w:rsidR="009416DA" w:rsidRPr="00E335AA" w:rsidTr="00D14DB7">
        <w:trPr>
          <w:gridAfter w:val="1"/>
          <w:wAfter w:w="142" w:type="dxa"/>
          <w:trHeight w:val="446"/>
        </w:trPr>
        <w:tc>
          <w:tcPr>
            <w:tcW w:w="4536" w:type="dxa"/>
            <w:gridSpan w:val="3"/>
          </w:tcPr>
          <w:p w:rsidR="009416DA" w:rsidRPr="00E4076D" w:rsidRDefault="00E4076D" w:rsidP="00E4076D">
            <w:pPr>
              <w:jc w:val="center"/>
              <w:rPr>
                <w:sz w:val="20"/>
                <w:szCs w:val="20"/>
              </w:rPr>
            </w:pPr>
            <w:r w:rsidRPr="00E4076D">
              <w:rPr>
                <w:sz w:val="20"/>
                <w:szCs w:val="20"/>
              </w:rPr>
              <w:t>г.Златоуст</w:t>
            </w:r>
          </w:p>
        </w:tc>
        <w:tc>
          <w:tcPr>
            <w:tcW w:w="3879" w:type="dxa"/>
            <w:gridSpan w:val="2"/>
          </w:tcPr>
          <w:p w:rsidR="009416DA" w:rsidRPr="00E335AA" w:rsidRDefault="009416DA" w:rsidP="0065508B"/>
        </w:tc>
      </w:tr>
      <w:tr w:rsidR="00D96BA1" w:rsidRPr="00E335AA" w:rsidTr="00D14DB7">
        <w:trPr>
          <w:trHeight w:val="446"/>
        </w:trPr>
        <w:tc>
          <w:tcPr>
            <w:tcW w:w="4678" w:type="dxa"/>
            <w:gridSpan w:val="4"/>
            <w:tcMar>
              <w:left w:w="0" w:type="dxa"/>
            </w:tcMar>
          </w:tcPr>
          <w:p w:rsidR="00D96BA1" w:rsidRDefault="00D96BA1" w:rsidP="00D14DB7">
            <w:pPr>
              <w:jc w:val="both"/>
            </w:pPr>
            <w:r>
              <w:t>Об утверждении Порядка установления причин нарушения законодательства о градостроительной деятельности на территории Златоустовского городского округа</w:t>
            </w:r>
          </w:p>
        </w:tc>
        <w:tc>
          <w:tcPr>
            <w:tcW w:w="3879" w:type="dxa"/>
            <w:gridSpan w:val="2"/>
            <w:tcMar>
              <w:left w:w="0" w:type="dxa"/>
            </w:tcMar>
          </w:tcPr>
          <w:p w:rsidR="00D96BA1" w:rsidRDefault="00D96BA1" w:rsidP="00D14DB7">
            <w:pPr>
              <w:jc w:val="both"/>
            </w:pPr>
          </w:p>
        </w:tc>
      </w:tr>
    </w:tbl>
    <w:p w:rsidR="009416DA" w:rsidRDefault="009416DA" w:rsidP="009416DA">
      <w:pPr>
        <w:widowControl w:val="0"/>
        <w:ind w:firstLine="709"/>
        <w:jc w:val="both"/>
      </w:pPr>
    </w:p>
    <w:p w:rsidR="00D14DB7" w:rsidRDefault="00D14DB7" w:rsidP="009416DA">
      <w:pPr>
        <w:widowControl w:val="0"/>
        <w:ind w:firstLine="709"/>
        <w:jc w:val="both"/>
      </w:pPr>
    </w:p>
    <w:p w:rsidR="009416DA" w:rsidRPr="00E4076D" w:rsidRDefault="00DB0BBC" w:rsidP="009416DA">
      <w:pPr>
        <w:widowControl w:val="0"/>
        <w:ind w:firstLine="709"/>
        <w:jc w:val="both"/>
      </w:pPr>
      <w:r w:rsidRPr="00DB0BBC">
        <w:t xml:space="preserve">В соответствии с частью 1, частью 4 статьи 62 Градостроительного кодекса Российской Федерации, Федеральным законом от 20.03.2025 г. </w:t>
      </w:r>
      <w:r>
        <w:br/>
      </w:r>
      <w:r w:rsidRPr="00DB0BBC">
        <w:t xml:space="preserve">№ 33-ФЗ «Об общих принципах организации местного самоуправления </w:t>
      </w:r>
      <w:r>
        <w:br/>
      </w:r>
      <w:r w:rsidRPr="00DB0BBC">
        <w:t>в единой системе публичной власти», Уставом Златоустовского городского округа</w:t>
      </w:r>
      <w:r>
        <w:t>,</w:t>
      </w:r>
    </w:p>
    <w:p w:rsidR="009416DA" w:rsidRPr="007B02FF" w:rsidRDefault="00F12903" w:rsidP="00975C03">
      <w:pPr>
        <w:widowControl w:val="0"/>
        <w:ind w:firstLine="708"/>
        <w:jc w:val="both"/>
      </w:pPr>
      <w:r>
        <w:t>ПОСТАНОВЛЯЮ:</w:t>
      </w:r>
    </w:p>
    <w:p w:rsidR="00DB0BBC" w:rsidRDefault="00DB0BBC" w:rsidP="00DB0BBC">
      <w:pPr>
        <w:widowControl w:val="0"/>
        <w:ind w:firstLine="709"/>
        <w:jc w:val="both"/>
      </w:pPr>
      <w:r>
        <w:t>1. Утвердить Порядок установления причин нарушения законодательства о градостроительной деятельности на территории Златоустовского городского округа (приложение).</w:t>
      </w:r>
    </w:p>
    <w:p w:rsidR="00DB0BBC" w:rsidRDefault="008864AB" w:rsidP="00DB0BBC">
      <w:pPr>
        <w:widowControl w:val="0"/>
        <w:ind w:firstLine="709"/>
        <w:jc w:val="both"/>
      </w:pPr>
      <w:r>
        <w:t>2. Пресс-службе</w:t>
      </w:r>
      <w:r w:rsidR="00DB0BBC">
        <w:t xml:space="preserve"> Администрации Златоустовского городского округа </w:t>
      </w:r>
      <w:r>
        <w:t xml:space="preserve">(Семёнова А.Г.) </w:t>
      </w:r>
      <w:r w:rsidR="00DB0BBC">
        <w:t>опубликовать настоящее постановление в газете «Златоустовский рабочий» и разместить на официальном сайте Златоустовского городского округа в сети «Интернет».</w:t>
      </w:r>
    </w:p>
    <w:p w:rsidR="00DB0BBC" w:rsidRDefault="00DB0BBC" w:rsidP="00DB0BBC">
      <w:pPr>
        <w:widowControl w:val="0"/>
        <w:ind w:firstLine="709"/>
        <w:jc w:val="both"/>
      </w:pPr>
      <w:r>
        <w:t xml:space="preserve">3. Организацию выполнения настоящего постановления возложить </w:t>
      </w:r>
      <w:r>
        <w:br/>
        <w:t xml:space="preserve">на начальника Управления </w:t>
      </w:r>
      <w:r w:rsidR="008864AB">
        <w:t>а</w:t>
      </w:r>
      <w:r>
        <w:t>рхитектуры и градостроительства</w:t>
      </w:r>
      <w:r w:rsidR="008864AB">
        <w:t xml:space="preserve"> Администрации Златоустовского городского округа</w:t>
      </w:r>
      <w:r>
        <w:t xml:space="preserve"> АрсентьевуС.В.</w:t>
      </w:r>
    </w:p>
    <w:p w:rsidR="009416DA" w:rsidRDefault="00DB0BBC" w:rsidP="00DB0BBC">
      <w:pPr>
        <w:widowControl w:val="0"/>
        <w:ind w:firstLine="709"/>
        <w:jc w:val="both"/>
      </w:pPr>
      <w:r>
        <w:t xml:space="preserve">4. Контроль за выполнением настоящего постановления возложить </w:t>
      </w:r>
      <w:r>
        <w:br/>
        <w:t>на заместителя Главы Златоустовского городского округа по строительству Сабанова О.В.</w:t>
      </w:r>
    </w:p>
    <w:tbl>
      <w:tblPr>
        <w:tblW w:w="5074" w:type="pct"/>
        <w:tblCellMar>
          <w:left w:w="0" w:type="dxa"/>
          <w:right w:w="0" w:type="dxa"/>
        </w:tblCellMar>
        <w:tblLook w:val="04A0"/>
      </w:tblPr>
      <w:tblGrid>
        <w:gridCol w:w="4253"/>
        <w:gridCol w:w="3260"/>
        <w:gridCol w:w="2268"/>
      </w:tblGrid>
      <w:tr w:rsidR="00347398" w:rsidRPr="00E335AA" w:rsidTr="00D14DB7">
        <w:trPr>
          <w:trHeight w:val="1570"/>
        </w:trPr>
        <w:tc>
          <w:tcPr>
            <w:tcW w:w="4253" w:type="dxa"/>
            <w:vAlign w:val="bottom"/>
          </w:tcPr>
          <w:p w:rsidR="00347398" w:rsidRPr="00E335AA" w:rsidRDefault="00347398" w:rsidP="00392DA7">
            <w:r>
              <w:t xml:space="preserve">Глава </w:t>
            </w:r>
            <w:r w:rsidR="00D14DB7">
              <w:br/>
            </w:r>
            <w:r>
              <w:t>Златоустовского городского округа</w:t>
            </w:r>
          </w:p>
        </w:tc>
        <w:tc>
          <w:tcPr>
            <w:tcW w:w="3260" w:type="dxa"/>
            <w:vAlign w:val="center"/>
          </w:tcPr>
          <w:p w:rsidR="00347398" w:rsidRDefault="007D5BE3" w:rsidP="00112032">
            <w:pPr>
              <w:jc w:val="center"/>
            </w:pPr>
            <w:r w:rsidRPr="007D5BE3">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8"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268" w:type="dxa"/>
            <w:vAlign w:val="bottom"/>
          </w:tcPr>
          <w:p w:rsidR="00347398" w:rsidRPr="00E335AA" w:rsidRDefault="00347398" w:rsidP="00112032">
            <w:pPr>
              <w:jc w:val="right"/>
            </w:pPr>
            <w:r>
              <w:t>О.Ю. Решетников</w:t>
            </w:r>
          </w:p>
        </w:tc>
      </w:tr>
    </w:tbl>
    <w:p w:rsidR="002D4F06" w:rsidRDefault="002D4F06" w:rsidP="004574CC"/>
    <w:p w:rsidR="002D4F06" w:rsidRDefault="002D4F06">
      <w:r>
        <w:br w:type="page"/>
      </w:r>
    </w:p>
    <w:p w:rsidR="002D4F06" w:rsidRPr="002D4F06" w:rsidRDefault="002D4F06" w:rsidP="002D4F06">
      <w:pPr>
        <w:ind w:left="5103"/>
        <w:jc w:val="center"/>
      </w:pPr>
      <w:r w:rsidRPr="002D4F06">
        <w:lastRenderedPageBreak/>
        <w:t>ПРИЛОЖЕНИЕ</w:t>
      </w:r>
    </w:p>
    <w:p w:rsidR="002D4F06" w:rsidRPr="002D4F06" w:rsidRDefault="002D4F06" w:rsidP="002D4F06">
      <w:pPr>
        <w:widowControl w:val="0"/>
        <w:suppressAutoHyphens/>
        <w:autoSpaceDE w:val="0"/>
        <w:ind w:left="5103"/>
        <w:jc w:val="center"/>
        <w:rPr>
          <w:lang w:eastAsia="ar-SA"/>
        </w:rPr>
      </w:pPr>
      <w:r w:rsidRPr="002D4F06">
        <w:rPr>
          <w:lang w:eastAsia="ar-SA"/>
        </w:rPr>
        <w:t>Утверждено</w:t>
      </w:r>
    </w:p>
    <w:p w:rsidR="002D4F06" w:rsidRPr="002D4F06" w:rsidRDefault="002D4F06" w:rsidP="002D4F06">
      <w:pPr>
        <w:widowControl w:val="0"/>
        <w:suppressAutoHyphens/>
        <w:autoSpaceDE w:val="0"/>
        <w:ind w:left="5103"/>
        <w:jc w:val="center"/>
        <w:rPr>
          <w:lang w:eastAsia="ar-SA"/>
        </w:rPr>
      </w:pPr>
      <w:r w:rsidRPr="002D4F06">
        <w:rPr>
          <w:lang w:eastAsia="ar-SA"/>
        </w:rPr>
        <w:t>постановлением Администрации</w:t>
      </w:r>
    </w:p>
    <w:p w:rsidR="002D4F06" w:rsidRPr="002D4F06" w:rsidRDefault="002D4F06" w:rsidP="002D4F06">
      <w:pPr>
        <w:ind w:left="5103"/>
        <w:jc w:val="center"/>
      </w:pPr>
      <w:r w:rsidRPr="002D4F06">
        <w:t>Златоустовского городского округа</w:t>
      </w:r>
    </w:p>
    <w:p w:rsidR="002D4F06" w:rsidRPr="002D4F06" w:rsidRDefault="002D4F06" w:rsidP="002D4F06">
      <w:pPr>
        <w:widowControl w:val="0"/>
        <w:suppressAutoHyphens/>
        <w:autoSpaceDE w:val="0"/>
        <w:ind w:left="5103"/>
        <w:jc w:val="center"/>
        <w:rPr>
          <w:lang w:eastAsia="ar-SA"/>
        </w:rPr>
      </w:pPr>
      <w:r w:rsidRPr="002D4F06">
        <w:rPr>
          <w:lang w:eastAsia="ar-SA"/>
        </w:rPr>
        <w:t xml:space="preserve">от </w:t>
      </w:r>
      <w:r w:rsidR="00D668E6" w:rsidRPr="00D668E6">
        <w:rPr>
          <w:lang w:eastAsia="ar-SA"/>
        </w:rPr>
        <w:t>06.03.2026 г.</w:t>
      </w:r>
      <w:r w:rsidRPr="002D4F06">
        <w:rPr>
          <w:lang w:eastAsia="ar-SA"/>
        </w:rPr>
        <w:t>№ </w:t>
      </w:r>
      <w:bookmarkStart w:id="0" w:name="_GoBack"/>
      <w:r w:rsidR="00D668E6" w:rsidRPr="00D668E6">
        <w:rPr>
          <w:lang w:eastAsia="ar-SA"/>
        </w:rPr>
        <w:t>68</w:t>
      </w:r>
      <w:bookmarkEnd w:id="0"/>
      <w:r w:rsidR="00D668E6" w:rsidRPr="00D668E6">
        <w:rPr>
          <w:lang w:eastAsia="ar-SA"/>
        </w:rPr>
        <w:t>-П/АДМ</w:t>
      </w:r>
    </w:p>
    <w:p w:rsidR="00CF1C4C" w:rsidRDefault="00CF1C4C" w:rsidP="002D4F06">
      <w:pPr>
        <w:jc w:val="both"/>
      </w:pPr>
    </w:p>
    <w:p w:rsidR="002D4F06" w:rsidRDefault="002D4F06" w:rsidP="002D4F06">
      <w:pPr>
        <w:jc w:val="both"/>
      </w:pPr>
    </w:p>
    <w:p w:rsidR="002D4F06" w:rsidRDefault="002D4F06" w:rsidP="002D4F06">
      <w:pPr>
        <w:jc w:val="center"/>
      </w:pPr>
      <w:r>
        <w:t>Порядок</w:t>
      </w:r>
    </w:p>
    <w:p w:rsidR="002D4F06" w:rsidRDefault="002D4F06" w:rsidP="002D4F06">
      <w:pPr>
        <w:jc w:val="center"/>
      </w:pPr>
      <w:r>
        <w:t>установления причин нарушения законодательства о градостроительной деятельности на территории Златоустовского городского округа</w:t>
      </w:r>
    </w:p>
    <w:p w:rsidR="002D4F06" w:rsidRDefault="002D4F06" w:rsidP="002D4F06">
      <w:pPr>
        <w:jc w:val="both"/>
      </w:pPr>
    </w:p>
    <w:p w:rsidR="002D4F06" w:rsidRDefault="000D2442" w:rsidP="00A7411C">
      <w:pPr>
        <w:ind w:firstLine="708"/>
        <w:jc w:val="both"/>
      </w:pPr>
      <w:r>
        <w:t>1. </w:t>
      </w:r>
      <w:r w:rsidR="002D4F06">
        <w:t xml:space="preserve">Настоящий Порядок установления причин нарушения законодательства о градостроительной деятельности на территории Златоустовского городского округа (далее – Порядок) определяет процедуру установления причин нарушения законодательства о градостроительной деятельности на территории Златоустовского городского округа в случаях причинения вреда жизни </w:t>
      </w:r>
      <w:r>
        <w:br/>
      </w:r>
      <w:r w:rsidR="002D4F06">
        <w:t xml:space="preserve">или здоровью физических лиц, имуществу физических или юридических лиц </w:t>
      </w:r>
      <w:r>
        <w:br/>
      </w:r>
      <w:r w:rsidR="002F1BE9">
        <w:t>в результате:</w:t>
      </w:r>
    </w:p>
    <w:p w:rsidR="002D4F06" w:rsidRDefault="000D2442" w:rsidP="00A7411C">
      <w:pPr>
        <w:ind w:firstLine="708"/>
        <w:jc w:val="both"/>
      </w:pPr>
      <w:r>
        <w:t>1) </w:t>
      </w:r>
      <w:r w:rsidR="002D4F06">
        <w:t xml:space="preserve">нарушения законодательства о градостроительной деятельности </w:t>
      </w:r>
      <w:r>
        <w:br/>
      </w:r>
      <w:r w:rsidR="002D4F06">
        <w:t>в отношении объектов, не указанных в частях 2 и 3 статьи 62 Градостроительног</w:t>
      </w:r>
      <w:r w:rsidR="007829F5">
        <w:t>о кодекса Российской Федерации;</w:t>
      </w:r>
    </w:p>
    <w:p w:rsidR="002D4F06" w:rsidRDefault="000D2442" w:rsidP="00A7411C">
      <w:pPr>
        <w:ind w:firstLine="708"/>
        <w:jc w:val="both"/>
      </w:pPr>
      <w:r>
        <w:t>2) </w:t>
      </w:r>
      <w:r w:rsidR="002D4F06">
        <w:t>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w:t>
      </w:r>
    </w:p>
    <w:p w:rsidR="002D4F06" w:rsidRDefault="000D2442" w:rsidP="00A7411C">
      <w:pPr>
        <w:ind w:firstLine="708"/>
        <w:jc w:val="both"/>
      </w:pPr>
      <w:r>
        <w:t>2. </w:t>
      </w:r>
      <w:r w:rsidR="002D4F06">
        <w:t xml:space="preserve">Установление причин нарушения законодательства </w:t>
      </w:r>
      <w:r>
        <w:br/>
      </w:r>
      <w:r w:rsidR="002D4F06">
        <w:t xml:space="preserve">о градостроительной деятельности проводится независимо от источников финансирования строящихся или построенных объектов, форм собственности </w:t>
      </w:r>
      <w:r>
        <w:br/>
      </w:r>
      <w:r w:rsidR="002D4F06">
        <w:t>и ведомственной принадлежности объектов и участников строительства.</w:t>
      </w:r>
    </w:p>
    <w:p w:rsidR="002D4F06" w:rsidRDefault="000D2442" w:rsidP="00A7411C">
      <w:pPr>
        <w:ind w:firstLine="708"/>
        <w:jc w:val="both"/>
      </w:pPr>
      <w:r>
        <w:t>3. </w:t>
      </w:r>
      <w:r w:rsidR="002D4F06">
        <w:t xml:space="preserve">Причины нарушения законодательства о градостроительной деятельности устанавливаются Технической комиссией по установлению причин нарушения законодательства о градостроительной деятельности </w:t>
      </w:r>
      <w:r>
        <w:br/>
      </w:r>
      <w:r w:rsidR="002D4F06">
        <w:t>на территории Златоустовского городского округа (далее – Комиссия), создаваемой на основании распоряжения Администрации Зла</w:t>
      </w:r>
      <w:r>
        <w:t>тоустовского городского округа.</w:t>
      </w:r>
    </w:p>
    <w:p w:rsidR="002D4F06" w:rsidRDefault="002D4F06" w:rsidP="00A7411C">
      <w:pPr>
        <w:ind w:firstLine="708"/>
        <w:jc w:val="both"/>
      </w:pPr>
      <w:r>
        <w:t xml:space="preserve">Комиссия не является постоянно действующей и создается </w:t>
      </w:r>
      <w:r w:rsidR="000D2442">
        <w:br/>
      </w:r>
      <w:r>
        <w:t>для установления причин нарушения законодательства о градостроительной деятельности в каждом конкретном случае.</w:t>
      </w:r>
    </w:p>
    <w:p w:rsidR="002D4F06" w:rsidRDefault="000D2442" w:rsidP="00A7411C">
      <w:pPr>
        <w:ind w:firstLine="708"/>
        <w:jc w:val="both"/>
      </w:pPr>
      <w:r>
        <w:t>4. </w:t>
      </w:r>
      <w:r w:rsidR="002D4F06">
        <w:t>Поводами для рассмотрения Администрацией Златоустовского городского округа вопроса об образовании Комиссии являются:</w:t>
      </w:r>
    </w:p>
    <w:p w:rsidR="002D4F06" w:rsidRDefault="000D2442" w:rsidP="00A7411C">
      <w:pPr>
        <w:ind w:firstLine="708"/>
        <w:jc w:val="both"/>
      </w:pPr>
      <w:r>
        <w:t>1) </w:t>
      </w:r>
      <w:r w:rsidR="002D4F06">
        <w:t xml:space="preserve">заявление от физического и (или) юридического лица либо </w:t>
      </w:r>
      <w:r>
        <w:br/>
      </w:r>
      <w:r w:rsidR="002D4F06">
        <w:t xml:space="preserve">их представителей о причинении вреда, содержащее информацию о месте, времени, обстоятельствах, при которых произошло нанесение вреда (ущерба), </w:t>
      </w:r>
      <w:r>
        <w:br/>
      </w:r>
      <w:r w:rsidR="002D4F06">
        <w:t>о создании технической комиссии по расследованию данного случая;</w:t>
      </w:r>
    </w:p>
    <w:p w:rsidR="002D4F06" w:rsidRDefault="000D2442" w:rsidP="00A7411C">
      <w:pPr>
        <w:ind w:firstLine="708"/>
        <w:jc w:val="both"/>
      </w:pPr>
      <w:r>
        <w:t>2) </w:t>
      </w:r>
      <w:r w:rsidR="002D4F06">
        <w:t>извещение лица, осуществляющего строительство, о возникновении аварийной ситуации при строительстве, реконструкции, капитальном ремонте объекта капитального строительства, повлекшей за собой причинение вреда;</w:t>
      </w:r>
    </w:p>
    <w:p w:rsidR="002D4F06" w:rsidRDefault="000D2442" w:rsidP="00A7411C">
      <w:pPr>
        <w:ind w:firstLine="708"/>
        <w:jc w:val="both"/>
      </w:pPr>
      <w:r>
        <w:lastRenderedPageBreak/>
        <w:t>3) </w:t>
      </w:r>
      <w:r w:rsidR="002D4F06">
        <w:t xml:space="preserve">документы государственных органов и (или) органов местного самоуправления, содержащие сведения о нарушении законодательства </w:t>
      </w:r>
      <w:r>
        <w:br/>
      </w:r>
      <w:r w:rsidR="002D4F06">
        <w:t xml:space="preserve">о градостроительной деятельности, повлекшем за собой причинение вреда; </w:t>
      </w:r>
    </w:p>
    <w:p w:rsidR="002D4F06" w:rsidRDefault="000D2442" w:rsidP="00A7411C">
      <w:pPr>
        <w:ind w:firstLine="708"/>
        <w:jc w:val="both"/>
      </w:pPr>
      <w:r>
        <w:t>4) </w:t>
      </w:r>
      <w:r w:rsidR="002D4F06">
        <w:t>сведения о нарушении законодательства о градостроительной деятельности, повлекшем за собой причинение вреда, полученные из других источников.</w:t>
      </w:r>
    </w:p>
    <w:p w:rsidR="002D4F06" w:rsidRDefault="000D2442" w:rsidP="00A7411C">
      <w:pPr>
        <w:ind w:firstLine="708"/>
        <w:jc w:val="both"/>
      </w:pPr>
      <w:r>
        <w:t>5. </w:t>
      </w:r>
      <w:r w:rsidR="002D4F06">
        <w:t xml:space="preserve">Управление архитектуры и градостроительства Администрации Златоустовского городского округа проводит проверку поступившей информации и не позднее 10 календарных дней со дня причинения вреда обеспечивает подготовку, согласование и издание проекта распоряжения Администрации Златоустовского городского округа о создании Комиссии </w:t>
      </w:r>
      <w:r>
        <w:br/>
      </w:r>
      <w:r w:rsidR="002D4F06">
        <w:t xml:space="preserve">или проекта письма Администрации Златоустовского городского округа </w:t>
      </w:r>
      <w:r>
        <w:br/>
      </w:r>
      <w:r w:rsidR="002D4F06">
        <w:t>об отказе в создании Комиссии.</w:t>
      </w:r>
    </w:p>
    <w:p w:rsidR="002D4F06" w:rsidRDefault="00D9111A" w:rsidP="00A7411C">
      <w:pPr>
        <w:ind w:firstLine="708"/>
        <w:jc w:val="both"/>
      </w:pPr>
      <w:r>
        <w:t>6. </w:t>
      </w:r>
      <w:r w:rsidR="002D4F06">
        <w:t xml:space="preserve">В распоряжении Администрации Златоустовского городского округа </w:t>
      </w:r>
      <w:r>
        <w:br/>
      </w:r>
      <w:r w:rsidR="002D4F06">
        <w:t xml:space="preserve">о создании Комиссии указываются основание и цель создания Комиссии </w:t>
      </w:r>
      <w:r>
        <w:br/>
      </w:r>
      <w:r w:rsidR="002D4F06">
        <w:t xml:space="preserve">с описанием обстоятельств, повлекших необходимость ее создания, персональный состав Комиссии, а также срок работы Комиссии, </w:t>
      </w:r>
      <w:r>
        <w:br/>
      </w:r>
      <w:r w:rsidR="002D4F06">
        <w:t>который не должен превышать два месяца.</w:t>
      </w:r>
    </w:p>
    <w:p w:rsidR="002D4F06" w:rsidRDefault="00D9111A" w:rsidP="00A7411C">
      <w:pPr>
        <w:ind w:firstLine="708"/>
        <w:jc w:val="both"/>
      </w:pPr>
      <w:r>
        <w:t>7. </w:t>
      </w:r>
      <w:r w:rsidR="002D4F06">
        <w:t>Основаниями для отказа в создании Комиссии являются:</w:t>
      </w:r>
    </w:p>
    <w:p w:rsidR="002D4F06" w:rsidRDefault="00D9111A" w:rsidP="00A7411C">
      <w:pPr>
        <w:ind w:firstLine="708"/>
        <w:jc w:val="both"/>
      </w:pPr>
      <w:r>
        <w:t>1) </w:t>
      </w:r>
      <w:r w:rsidR="002D4F06">
        <w:t xml:space="preserve">причинение вреда жизни или здоровью физических лиц, имуществу физических или юридических лиц в результате нарушения законодательства </w:t>
      </w:r>
      <w:r>
        <w:br/>
      </w:r>
      <w:r w:rsidR="002D4F06">
        <w:t>о градостроительной деятельности в отношении объектов, указанных в частях 2 и 3 статьи 62 Градостроительного кодекса Российской Федерации;</w:t>
      </w:r>
    </w:p>
    <w:p w:rsidR="002D4F06" w:rsidRDefault="00D9111A" w:rsidP="00A7411C">
      <w:pPr>
        <w:ind w:firstLine="708"/>
        <w:jc w:val="both"/>
      </w:pPr>
      <w:r>
        <w:t>2) </w:t>
      </w:r>
      <w:r w:rsidR="002D4F06">
        <w:t>отсутствие выполнения работ по строительству, реконструкции, капитальному ремонту объекта капитального строительства.</w:t>
      </w:r>
    </w:p>
    <w:p w:rsidR="002D4F06" w:rsidRDefault="00D9111A" w:rsidP="00A7411C">
      <w:pPr>
        <w:ind w:firstLine="708"/>
        <w:jc w:val="both"/>
      </w:pPr>
      <w:r>
        <w:t>8. </w:t>
      </w:r>
      <w:r w:rsidR="002D4F06">
        <w:t xml:space="preserve">Копия распоряжения Администрации Златоустовского городского округа о создании Комиссии или проекта письма Администрации Златоустовского городского округа об отказе в создании Комиссии направляется (вручается) лицам (органам), указанным в пункте 5 настоящего Порядка, в течение 3 рабочих дней со дня издания. </w:t>
      </w:r>
    </w:p>
    <w:p w:rsidR="002D4F06" w:rsidRDefault="00D9111A" w:rsidP="00A7411C">
      <w:pPr>
        <w:ind w:firstLine="708"/>
        <w:jc w:val="both"/>
      </w:pPr>
      <w:r>
        <w:t>9. </w:t>
      </w:r>
      <w:r w:rsidR="002D4F06">
        <w:t>Комиссия начинает свою работу со дня издания распоряжения Администрации Златоустовского городского округа о ее создании.</w:t>
      </w:r>
    </w:p>
    <w:p w:rsidR="002D4F06" w:rsidRDefault="00D9111A" w:rsidP="00A7411C">
      <w:pPr>
        <w:ind w:firstLine="708"/>
        <w:jc w:val="both"/>
      </w:pPr>
      <w:r>
        <w:t>10. </w:t>
      </w:r>
      <w:r w:rsidR="002D4F06">
        <w:t xml:space="preserve">Комиссию возглавляет председатель Комиссии – заместитель Главы Златоустовского городского округа по строительству. </w:t>
      </w:r>
    </w:p>
    <w:p w:rsidR="002D4F06" w:rsidRDefault="002D4F06" w:rsidP="00D9111A">
      <w:pPr>
        <w:ind w:firstLine="708"/>
        <w:jc w:val="both"/>
      </w:pPr>
      <w:r>
        <w:t>Председатель руководит деятельностью Комиссии, принимает необходимые меры по обеспечению выполнения возложенных на Комиссию задач, организует ее работу, распределяет обязанности среди членов Комиссии, определяет периодичность проведения заседаний Комиссии.</w:t>
      </w:r>
    </w:p>
    <w:p w:rsidR="002D4F06" w:rsidRDefault="00D9111A" w:rsidP="00A7411C">
      <w:pPr>
        <w:ind w:firstLine="708"/>
        <w:jc w:val="both"/>
      </w:pPr>
      <w:r>
        <w:t>11. </w:t>
      </w:r>
      <w:r w:rsidR="002D4F06">
        <w:t xml:space="preserve">Обеспечение деятельности технической комиссии возлагается </w:t>
      </w:r>
      <w:r>
        <w:br/>
      </w:r>
      <w:r w:rsidR="002D4F06">
        <w:t xml:space="preserve">на секретаря Комиссии. </w:t>
      </w:r>
    </w:p>
    <w:p w:rsidR="002D4F06" w:rsidRDefault="002D4F06" w:rsidP="00D9111A">
      <w:pPr>
        <w:ind w:firstLine="708"/>
        <w:jc w:val="both"/>
      </w:pPr>
      <w:r>
        <w:t xml:space="preserve">Секретарь оповещает членов Комиссии о месте и времени проведения заседаний, готовит и направляет необходимые запросы, принимает поступающую информацию, выполняет иные действия, связанные </w:t>
      </w:r>
      <w:r w:rsidR="00D9111A">
        <w:br/>
      </w:r>
      <w:r>
        <w:t>с организацией деятельности Комиссии.</w:t>
      </w:r>
    </w:p>
    <w:p w:rsidR="002D4F06" w:rsidRDefault="00D9111A" w:rsidP="00A7411C">
      <w:pPr>
        <w:ind w:firstLine="708"/>
        <w:jc w:val="both"/>
      </w:pPr>
      <w:r>
        <w:t>12. </w:t>
      </w:r>
      <w:r w:rsidR="002D4F06">
        <w:t xml:space="preserve">Состав Комиссии формируется из числа квалифицированных специалистов в области капитального строительства, гражданского </w:t>
      </w:r>
      <w:r>
        <w:br/>
      </w:r>
      <w:r w:rsidR="002D4F06">
        <w:t xml:space="preserve">и промышленного проектирования, градостроительства, архитектуры, </w:t>
      </w:r>
      <w:r w:rsidR="002D4F06">
        <w:lastRenderedPageBreak/>
        <w:t xml:space="preserve">жилищно-коммунального хозяйства. К работе в составе Комиссии могут </w:t>
      </w:r>
      <w:r>
        <w:br/>
      </w:r>
      <w:r w:rsidR="002D4F06">
        <w:t xml:space="preserve">по согласованию привлекаться специалисты научно-исследовательских </w:t>
      </w:r>
      <w:r>
        <w:br/>
      </w:r>
      <w:r w:rsidR="002D4F06">
        <w:t>и проектных институтов, независимые эксперты, представители профильных организаций и учреждений, представители государственных надзорных органов.</w:t>
      </w:r>
    </w:p>
    <w:p w:rsidR="002D4F06" w:rsidRDefault="00D9111A" w:rsidP="00A7411C">
      <w:pPr>
        <w:ind w:firstLine="708"/>
        <w:jc w:val="both"/>
      </w:pPr>
      <w:r>
        <w:t>13. </w:t>
      </w:r>
      <w:r w:rsidR="002D4F06">
        <w:t xml:space="preserve">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w:t>
      </w:r>
      <w:r>
        <w:br/>
      </w:r>
      <w:r w:rsidR="002D4F06">
        <w:t>и строительства) и представители граждан и их объединений.</w:t>
      </w:r>
    </w:p>
    <w:p w:rsidR="002D4F06" w:rsidRDefault="002D4F06" w:rsidP="00A7411C">
      <w:pPr>
        <w:ind w:firstLine="708"/>
        <w:jc w:val="both"/>
      </w:pPr>
      <w:r>
        <w:t>Заинтересованные лица обязаны в сроки, установленные Комиссией, представить ей необходимую для установления причин нарушения законодательства о градостроительной деятельности информацию, включая документы, справки, сведения, связанные с проведением инженерных изысканий, выполнением работ по проектированию, строительству, реконструкции, капитальному ремонту в отношении объекта капитального строительства, а также образцы (пробы) применяемых строительных материалов (конструкций).</w:t>
      </w:r>
    </w:p>
    <w:p w:rsidR="002D4F06" w:rsidRDefault="00D9111A" w:rsidP="0056615F">
      <w:pPr>
        <w:ind w:firstLine="708"/>
        <w:jc w:val="both"/>
      </w:pPr>
      <w:r>
        <w:t>14. </w:t>
      </w:r>
      <w:r w:rsidR="002D4F06">
        <w:t xml:space="preserve">Присутствие на заседании Комиссии ее членов обязательно. В случае временного отсутствия члена Комиссии (в том числе, болезни, отпуска, командировки) участие в заседании комиссии возлагается на лицо, исполняющее его обязанности. В случае невозможности обеспечить явку </w:t>
      </w:r>
      <w:r>
        <w:br/>
      </w:r>
      <w:r w:rsidR="002D4F06">
        <w:t xml:space="preserve">на заседании Комиссии член Комиссии имеет право изложить свое мнение </w:t>
      </w:r>
      <w:r>
        <w:br/>
      </w:r>
      <w:r w:rsidR="002D4F06">
        <w:t>в письменной форме.</w:t>
      </w:r>
    </w:p>
    <w:p w:rsidR="002D4F06" w:rsidRDefault="00D9111A" w:rsidP="0056615F">
      <w:pPr>
        <w:ind w:firstLine="708"/>
        <w:jc w:val="both"/>
      </w:pPr>
      <w:r>
        <w:t>15. </w:t>
      </w:r>
      <w:r w:rsidR="002D4F06">
        <w:t>Заседание Комиссии считается правомочным, если в нем принимает участие не менее 50 процентов от ее состава.</w:t>
      </w:r>
    </w:p>
    <w:p w:rsidR="002D4F06" w:rsidRDefault="00D9111A" w:rsidP="0056615F">
      <w:pPr>
        <w:ind w:firstLine="708"/>
        <w:jc w:val="both"/>
      </w:pPr>
      <w:r>
        <w:t>16. </w:t>
      </w:r>
      <w:r w:rsidR="002D4F06">
        <w:t xml:space="preserve">В целях установления причин нарушения законодательства </w:t>
      </w:r>
      <w:r>
        <w:br/>
      </w:r>
      <w:r w:rsidR="002D4F06">
        <w:t>о градостроительной деятельности Комиссия решает следующие задачи:</w:t>
      </w:r>
    </w:p>
    <w:p w:rsidR="002D4F06" w:rsidRDefault="00D9111A" w:rsidP="0056615F">
      <w:pPr>
        <w:ind w:firstLine="708"/>
        <w:jc w:val="both"/>
      </w:pPr>
      <w:r>
        <w:t>1) </w:t>
      </w:r>
      <w:r w:rsidR="002D4F06">
        <w:t xml:space="preserve">устанавливает факт нарушения законодательства о градостроительной деятельности, определяет существо нарушений, а также обстоятельства, </w:t>
      </w:r>
      <w:r>
        <w:br/>
      </w:r>
      <w:r w:rsidR="002D4F06">
        <w:t>их повлекшие; проверяет соблюдение подлежащих обязательному исполнению при осуществлении градостроительной деятельности технических регламентов, строительных норм и правил, правил безопасности, государственных стандартов, других нормативных правовых актов Российской Федерации;</w:t>
      </w:r>
    </w:p>
    <w:p w:rsidR="002D4F06" w:rsidRDefault="00D9111A" w:rsidP="0056615F">
      <w:pPr>
        <w:ind w:firstLine="708"/>
        <w:jc w:val="both"/>
      </w:pPr>
      <w:r>
        <w:t>2) </w:t>
      </w:r>
      <w:r w:rsidR="002D4F06">
        <w:t xml:space="preserve">устанавливает причинно-следственную связь между нарушением законодательства о градостроительной деятельности и возникновением вреда, </w:t>
      </w:r>
      <w:r>
        <w:br/>
      </w:r>
      <w:r w:rsidR="002D4F06">
        <w:t>а также обстоятельства, указывающие на виновность лиц;</w:t>
      </w:r>
    </w:p>
    <w:p w:rsidR="002D4F06" w:rsidRDefault="00D9111A" w:rsidP="0056615F">
      <w:pPr>
        <w:ind w:firstLine="708"/>
        <w:jc w:val="both"/>
      </w:pPr>
      <w:r>
        <w:t>3) </w:t>
      </w:r>
      <w:r w:rsidR="002D4F06">
        <w:t>определяет необходимые меры по восстановлению благоприятных условий жизнедеятельности человека.</w:t>
      </w:r>
    </w:p>
    <w:p w:rsidR="002D4F06" w:rsidRDefault="00D9111A" w:rsidP="0056615F">
      <w:pPr>
        <w:ind w:firstLine="708"/>
        <w:jc w:val="both"/>
      </w:pPr>
      <w:r>
        <w:t>17. </w:t>
      </w:r>
      <w:r w:rsidR="002D4F06">
        <w:t>Для решения задач, указанных в пункте 16 настоящего Положения, Комиссия имеет право проводить следующие мероприятия:</w:t>
      </w:r>
    </w:p>
    <w:p w:rsidR="002D4F06" w:rsidRDefault="00D9111A" w:rsidP="0056615F">
      <w:pPr>
        <w:ind w:firstLine="708"/>
        <w:jc w:val="both"/>
      </w:pPr>
      <w:r>
        <w:t>1) </w:t>
      </w:r>
      <w:r w:rsidR="002D4F06">
        <w:t xml:space="preserve">осмотр объекта капитального строительства, а также имущества физических или юридических лиц, которым причинен вред, в том числе </w:t>
      </w:r>
      <w:r>
        <w:br/>
      </w:r>
      <w:r w:rsidR="002D4F06">
        <w:lastRenderedPageBreak/>
        <w:t xml:space="preserve">с применением фото- и видеосъемки, и оформление акта осмотра </w:t>
      </w:r>
      <w:r>
        <w:br/>
      </w:r>
      <w:r w:rsidR="002D4F06">
        <w:t>с приложением необходимых документов, включая схемы и чертежи;</w:t>
      </w:r>
    </w:p>
    <w:p w:rsidR="002D4F06" w:rsidRDefault="002D4F06" w:rsidP="0056615F">
      <w:pPr>
        <w:ind w:firstLine="708"/>
        <w:jc w:val="both"/>
      </w:pPr>
      <w:r>
        <w:t>2</w:t>
      </w:r>
      <w:r w:rsidR="00D9111A">
        <w:t>) </w:t>
      </w:r>
      <w:r>
        <w:t>истребование у заинтересованных лиц материалов территориального планирования, градостроительного зонирования, планировки территорий, архитектурно-строительного проектирования (включая инженерные изыскания) объекта капитального строительства, общего и специального журналов, проектной и исполнительной документации и иных документов, справок, сведений, письменных объяснений, их изучение и оценка;</w:t>
      </w:r>
    </w:p>
    <w:p w:rsidR="002D4F06" w:rsidRDefault="00D9111A" w:rsidP="0056615F">
      <w:pPr>
        <w:ind w:firstLine="708"/>
        <w:jc w:val="both"/>
      </w:pPr>
      <w:r>
        <w:t>3) </w:t>
      </w:r>
      <w:r w:rsidR="002D4F06">
        <w:t xml:space="preserve">получение документов, справок, сведений, а также разъяснений </w:t>
      </w:r>
      <w:r>
        <w:br/>
      </w:r>
      <w:r w:rsidR="002D4F06">
        <w:t>от физических и (или) юридических лиц, которым причинен вред, иных представителей граждан и их объединений;</w:t>
      </w:r>
    </w:p>
    <w:p w:rsidR="002D4F06" w:rsidRDefault="00D9111A" w:rsidP="0056615F">
      <w:pPr>
        <w:ind w:firstLine="708"/>
        <w:jc w:val="both"/>
      </w:pPr>
      <w:r>
        <w:t>4) </w:t>
      </w:r>
      <w:r w:rsidR="002D4F06">
        <w:t xml:space="preserve">организация проведения экспертиз, исследований, лабораторных </w:t>
      </w:r>
      <w:r>
        <w:br/>
      </w:r>
      <w:r w:rsidR="002D4F06">
        <w:t xml:space="preserve">и иных испытаний, необходимых для выполнения возложенных задач, </w:t>
      </w:r>
      <w:r>
        <w:br/>
      </w:r>
      <w:r w:rsidR="002D4F06">
        <w:t>а также оценки размера причиненного вреда.</w:t>
      </w:r>
    </w:p>
    <w:p w:rsidR="002D4F06" w:rsidRDefault="00D9111A" w:rsidP="0056615F">
      <w:pPr>
        <w:ind w:firstLine="708"/>
        <w:jc w:val="both"/>
      </w:pPr>
      <w:r>
        <w:t>18. </w:t>
      </w:r>
      <w:r w:rsidR="002D4F06">
        <w:t>Решения Комиссии принимаются большинством голосов присутствующих на заседании членов Комиссии.</w:t>
      </w:r>
    </w:p>
    <w:p w:rsidR="002D4F06" w:rsidRDefault="002D4F06" w:rsidP="0056615F">
      <w:pPr>
        <w:ind w:firstLine="708"/>
        <w:jc w:val="both"/>
      </w:pPr>
      <w:r>
        <w:t>При равенстве голосов членов Комиссии голос председателя Комиссии является решающим.</w:t>
      </w:r>
    </w:p>
    <w:p w:rsidR="002D4F06" w:rsidRDefault="00D9111A" w:rsidP="0056615F">
      <w:pPr>
        <w:ind w:firstLine="708"/>
        <w:jc w:val="both"/>
      </w:pPr>
      <w:r>
        <w:t>19. </w:t>
      </w:r>
      <w:r w:rsidR="002D4F06">
        <w:t>По результатам работы Комиссии в установленный распоряжением Администрации Златоустовского городского округа о ее создании срок составляется заключение, содержащее выводы по следующим вопросам:</w:t>
      </w:r>
    </w:p>
    <w:p w:rsidR="002D4F06" w:rsidRDefault="00D9111A" w:rsidP="0056615F">
      <w:pPr>
        <w:ind w:firstLine="708"/>
        <w:jc w:val="both"/>
      </w:pPr>
      <w:r>
        <w:t>1) </w:t>
      </w:r>
      <w:r w:rsidR="002D4F06">
        <w:t>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rsidR="002D4F06" w:rsidRDefault="00D9111A" w:rsidP="0056615F">
      <w:pPr>
        <w:ind w:firstLine="708"/>
        <w:jc w:val="both"/>
      </w:pPr>
      <w:r>
        <w:t>2) </w:t>
      </w:r>
      <w:r w:rsidR="002D4F06">
        <w:t>об обстоятельствах, указывающих на виновность лиц;</w:t>
      </w:r>
    </w:p>
    <w:p w:rsidR="002D4F06" w:rsidRDefault="00D9111A" w:rsidP="0056615F">
      <w:pPr>
        <w:ind w:firstLine="708"/>
        <w:jc w:val="both"/>
      </w:pPr>
      <w:r>
        <w:t>3) </w:t>
      </w:r>
      <w:r w:rsidR="002D4F06">
        <w:t xml:space="preserve">о необходимых мерах по восстановлению благоприятных условий жизнедеятельности человека. </w:t>
      </w:r>
    </w:p>
    <w:p w:rsidR="002D4F06" w:rsidRDefault="002D4F06" w:rsidP="0056615F">
      <w:pPr>
        <w:ind w:firstLine="708"/>
        <w:jc w:val="both"/>
      </w:pPr>
      <w:r>
        <w:t>20.</w:t>
      </w:r>
      <w:r>
        <w:tab/>
        <w:t>Заключение Комиссии, подписанное членами Комиссии, подлежит утверждению председателем Комиссии.</w:t>
      </w:r>
    </w:p>
    <w:p w:rsidR="002D4F06" w:rsidRDefault="002D4F06" w:rsidP="0056615F">
      <w:pPr>
        <w:ind w:firstLine="708"/>
        <w:jc w:val="both"/>
      </w:pPr>
      <w:r>
        <w:t>Одновременно с утверждением председателем Комиссии заключения работа Комиссии считается оконченной.</w:t>
      </w:r>
    </w:p>
    <w:p w:rsidR="002D4F06" w:rsidRDefault="002D4F06" w:rsidP="0056615F">
      <w:pPr>
        <w:ind w:firstLine="708"/>
        <w:jc w:val="both"/>
      </w:pPr>
      <w:r>
        <w:t>В случае несогласия отдельных членов Комиссии с общими выводами Комиссии они предоставляют председателю Комиссии мотивированное особое мнение в письменной форме, с учетом которого председателем Комиссии принимается решение об утверждении заключения и окончании работы Комиссии или продолжении расследования причин допущенных нарушений.</w:t>
      </w:r>
    </w:p>
    <w:p w:rsidR="002D4F06" w:rsidRDefault="00D9111A" w:rsidP="0056615F">
      <w:pPr>
        <w:ind w:firstLine="708"/>
        <w:jc w:val="both"/>
      </w:pPr>
      <w:r>
        <w:t>21. </w:t>
      </w:r>
      <w:r w:rsidR="002D4F06">
        <w:t>Заключение Комиссии подлежит опубликованию в официальных средствах массовой информации и размещению на официальном сайте Златоустовского городского округа в сети «Интернет» в течение 10 рабочих дней со дня его утверждения.</w:t>
      </w:r>
    </w:p>
    <w:p w:rsidR="002D4F06" w:rsidRDefault="00D9111A" w:rsidP="0056615F">
      <w:pPr>
        <w:ind w:firstLine="708"/>
        <w:jc w:val="both"/>
      </w:pPr>
      <w:r>
        <w:t>22. </w:t>
      </w:r>
      <w:r w:rsidR="002D4F06">
        <w:t xml:space="preserve">В течение 10 рабочих дней со дня утверждения копия заключения Комиссии направляется (вручается): </w:t>
      </w:r>
    </w:p>
    <w:p w:rsidR="002D4F06" w:rsidRDefault="00D9111A" w:rsidP="0056615F">
      <w:pPr>
        <w:ind w:firstLine="708"/>
        <w:jc w:val="both"/>
      </w:pPr>
      <w:r>
        <w:t>1) </w:t>
      </w:r>
      <w:r w:rsidR="002D4F06">
        <w:t>в органы государственного строительного надзора, а также в другие государственные надзорные органы для решения вопроса о привлечении виновных лиц к ответственности в порядке, установленном законом;</w:t>
      </w:r>
    </w:p>
    <w:p w:rsidR="002D4F06" w:rsidRDefault="00D9111A" w:rsidP="0056615F">
      <w:pPr>
        <w:ind w:firstLine="708"/>
        <w:jc w:val="both"/>
      </w:pPr>
      <w:r>
        <w:t>2) </w:t>
      </w:r>
      <w:r w:rsidR="002D4F06">
        <w:t xml:space="preserve">лицу, осуществлявшему строительство (реконструкцию, капитальный ремонт) или эксплуатацию объекта, для устранения причин нарушения </w:t>
      </w:r>
      <w:r w:rsidR="002D4F06">
        <w:lastRenderedPageBreak/>
        <w:t>законодательства о градостроительной деятельности, повлекшего причинение вреда;</w:t>
      </w:r>
    </w:p>
    <w:p w:rsidR="002D4F06" w:rsidRDefault="00D9111A" w:rsidP="0056615F">
      <w:pPr>
        <w:ind w:firstLine="708"/>
        <w:jc w:val="both"/>
      </w:pPr>
      <w:r>
        <w:t>3) </w:t>
      </w:r>
      <w:r w:rsidR="002D4F06">
        <w:t>физическому и (или) юридическому лицу, которому причинен вред;</w:t>
      </w:r>
    </w:p>
    <w:p w:rsidR="002D4F06" w:rsidRDefault="00D9111A" w:rsidP="0056615F">
      <w:pPr>
        <w:ind w:firstLine="708"/>
        <w:jc w:val="both"/>
      </w:pPr>
      <w:r>
        <w:t>4) </w:t>
      </w:r>
      <w:r w:rsidR="002D4F06">
        <w:t xml:space="preserve">заинтересованным лицам, которые участвовали в качестве наблюдателей при установлении причин нарушения законодательства </w:t>
      </w:r>
      <w:r>
        <w:br/>
      </w:r>
      <w:r w:rsidR="002D4F06">
        <w:t xml:space="preserve">о градостроительной деятельности и (или) деятельности которых дана оценка </w:t>
      </w:r>
      <w:r>
        <w:br/>
      </w:r>
      <w:r w:rsidR="002D4F06">
        <w:t>в заключении технической комиссии;</w:t>
      </w:r>
    </w:p>
    <w:p w:rsidR="002D4F06" w:rsidRDefault="00D9111A" w:rsidP="0056615F">
      <w:pPr>
        <w:ind w:firstLine="708"/>
        <w:jc w:val="both"/>
      </w:pPr>
      <w:r>
        <w:t>5) </w:t>
      </w:r>
      <w:r w:rsidR="002D4F06">
        <w:t>представителям граждан и их объединений – по их письменным запросам.</w:t>
      </w:r>
    </w:p>
    <w:p w:rsidR="002D4F06" w:rsidRPr="00E335AA" w:rsidRDefault="00D9111A" w:rsidP="0056615F">
      <w:pPr>
        <w:ind w:firstLine="708"/>
        <w:jc w:val="both"/>
      </w:pPr>
      <w:r>
        <w:t>23. </w:t>
      </w:r>
      <w:r w:rsidR="002D4F06">
        <w:t>Лица, указанные в пункте 13 настоящего Положения, в случае несогласия с заключением могут оспорить его в судебном порядке.</w:t>
      </w:r>
    </w:p>
    <w:sectPr w:rsidR="002D4F06" w:rsidRPr="00E335AA" w:rsidSect="008864AB">
      <w:headerReference w:type="default" r:id="rId9"/>
      <w:footerReference w:type="default" r:id="rId10"/>
      <w:headerReference w:type="first" r:id="rId11"/>
      <w:footerReference w:type="first" r:id="rId12"/>
      <w:pgSz w:w="11906" w:h="16838"/>
      <w:pgMar w:top="567" w:right="567" w:bottom="567" w:left="1701" w:header="454" w:footer="39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7553" w:rsidRDefault="007E7553">
      <w:r>
        <w:separator/>
      </w:r>
    </w:p>
  </w:endnote>
  <w:endnote w:type="continuationSeparator" w:id="1">
    <w:p w:rsidR="007E7553" w:rsidRDefault="007E75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FF7009" w:rsidRDefault="00CA6046" w:rsidP="00E26238">
    <w:pPr>
      <w:pStyle w:val="a7"/>
      <w:jc w:val="right"/>
      <w:rPr>
        <w:sz w:val="20"/>
        <w:szCs w:val="20"/>
        <w:lang w:val="en-US"/>
      </w:rPr>
    </w:pPr>
    <w:r>
      <w:rPr>
        <w:sz w:val="20"/>
        <w:szCs w:val="20"/>
      </w:rPr>
      <w:t>Вр-475835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C9340B" w:rsidRDefault="002D62C6" w:rsidP="00E26238">
    <w:pPr>
      <w:pStyle w:val="a7"/>
      <w:jc w:val="right"/>
      <w:rPr>
        <w:sz w:val="20"/>
        <w:szCs w:val="20"/>
      </w:rPr>
    </w:pPr>
    <w:r>
      <w:rPr>
        <w:sz w:val="20"/>
        <w:szCs w:val="20"/>
      </w:rPr>
      <w:t>Вр-475835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7553" w:rsidRDefault="007E7553">
      <w:r>
        <w:separator/>
      </w:r>
    </w:p>
  </w:footnote>
  <w:footnote w:type="continuationSeparator" w:id="1">
    <w:p w:rsidR="007E7553" w:rsidRDefault="007E75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FF7009" w:rsidRDefault="0099427F" w:rsidP="00FF7009">
    <w:pPr>
      <w:pStyle w:val="a5"/>
      <w:jc w:val="center"/>
      <w:rPr>
        <w:lang w:val="en-US"/>
      </w:rPr>
    </w:pPr>
    <w:r>
      <w:fldChar w:fldCharType="begin"/>
    </w:r>
    <w:r w:rsidR="004B7759">
      <w:instrText xml:space="preserve"> PAGE   \* MERGEFORMAT </w:instrText>
    </w:r>
    <w:r>
      <w:fldChar w:fldCharType="separate"/>
    </w:r>
    <w:r w:rsidR="00E5231A">
      <w:rPr>
        <w:noProof/>
      </w:rPr>
      <w:t>6</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5E8" w:rsidRPr="00E045E8" w:rsidRDefault="00E045E8" w:rsidP="00E045E8">
    <w:pPr>
      <w:pStyle w:val="a5"/>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44034"/>
  </w:hdrShapeDefaults>
  <w:footnotePr>
    <w:footnote w:id="0"/>
    <w:footnote w:id="1"/>
  </w:footnotePr>
  <w:endnotePr>
    <w:endnote w:id="0"/>
    <w:endnote w:id="1"/>
  </w:endnotePr>
  <w:compat/>
  <w:rsids>
    <w:rsidRoot w:val="00E7790B"/>
    <w:rsid w:val="000130F6"/>
    <w:rsid w:val="0001379C"/>
    <w:rsid w:val="00016AE3"/>
    <w:rsid w:val="00021E2C"/>
    <w:rsid w:val="00027141"/>
    <w:rsid w:val="00033532"/>
    <w:rsid w:val="00060FF0"/>
    <w:rsid w:val="0007620D"/>
    <w:rsid w:val="000B17AD"/>
    <w:rsid w:val="000C680A"/>
    <w:rsid w:val="000D23DE"/>
    <w:rsid w:val="000D2442"/>
    <w:rsid w:val="000F1E06"/>
    <w:rsid w:val="00110850"/>
    <w:rsid w:val="00121B20"/>
    <w:rsid w:val="00124F7B"/>
    <w:rsid w:val="0012580A"/>
    <w:rsid w:val="001333E0"/>
    <w:rsid w:val="00137AA8"/>
    <w:rsid w:val="001531F1"/>
    <w:rsid w:val="00162B75"/>
    <w:rsid w:val="001653DF"/>
    <w:rsid w:val="00165801"/>
    <w:rsid w:val="00177FA2"/>
    <w:rsid w:val="001838ED"/>
    <w:rsid w:val="001868B1"/>
    <w:rsid w:val="00190EA5"/>
    <w:rsid w:val="001A23F8"/>
    <w:rsid w:val="001A2C0F"/>
    <w:rsid w:val="001A2CD3"/>
    <w:rsid w:val="001A305B"/>
    <w:rsid w:val="001C1A94"/>
    <w:rsid w:val="001E53B4"/>
    <w:rsid w:val="00200670"/>
    <w:rsid w:val="002141BD"/>
    <w:rsid w:val="002532AF"/>
    <w:rsid w:val="0025570C"/>
    <w:rsid w:val="00256E1C"/>
    <w:rsid w:val="00283F4E"/>
    <w:rsid w:val="00295AF1"/>
    <w:rsid w:val="002A5889"/>
    <w:rsid w:val="002B2446"/>
    <w:rsid w:val="002C0003"/>
    <w:rsid w:val="002D4F06"/>
    <w:rsid w:val="002D62C6"/>
    <w:rsid w:val="002F1BE9"/>
    <w:rsid w:val="00304C55"/>
    <w:rsid w:val="00312884"/>
    <w:rsid w:val="00323C28"/>
    <w:rsid w:val="0033219B"/>
    <w:rsid w:val="00333372"/>
    <w:rsid w:val="00341B0C"/>
    <w:rsid w:val="00344CA8"/>
    <w:rsid w:val="0034630A"/>
    <w:rsid w:val="00347398"/>
    <w:rsid w:val="00361EC7"/>
    <w:rsid w:val="003678C6"/>
    <w:rsid w:val="0037267D"/>
    <w:rsid w:val="00384F5B"/>
    <w:rsid w:val="00390123"/>
    <w:rsid w:val="00392A60"/>
    <w:rsid w:val="00392DA7"/>
    <w:rsid w:val="003A5C1B"/>
    <w:rsid w:val="003A79F7"/>
    <w:rsid w:val="003B66B4"/>
    <w:rsid w:val="003C1DC8"/>
    <w:rsid w:val="003C4116"/>
    <w:rsid w:val="003E30CF"/>
    <w:rsid w:val="003F2713"/>
    <w:rsid w:val="00406295"/>
    <w:rsid w:val="004122F1"/>
    <w:rsid w:val="004140E6"/>
    <w:rsid w:val="00425AA9"/>
    <w:rsid w:val="00432C1A"/>
    <w:rsid w:val="00433397"/>
    <w:rsid w:val="0045049D"/>
    <w:rsid w:val="0045701A"/>
    <w:rsid w:val="004574CC"/>
    <w:rsid w:val="00466761"/>
    <w:rsid w:val="00475A38"/>
    <w:rsid w:val="00476F7E"/>
    <w:rsid w:val="004933A9"/>
    <w:rsid w:val="00496E14"/>
    <w:rsid w:val="0049722E"/>
    <w:rsid w:val="004B0CE3"/>
    <w:rsid w:val="004B22EE"/>
    <w:rsid w:val="004B3C9F"/>
    <w:rsid w:val="004B7759"/>
    <w:rsid w:val="004C09B4"/>
    <w:rsid w:val="00506A57"/>
    <w:rsid w:val="00513E4F"/>
    <w:rsid w:val="0052371C"/>
    <w:rsid w:val="00527A5C"/>
    <w:rsid w:val="00562567"/>
    <w:rsid w:val="0056615F"/>
    <w:rsid w:val="0056766F"/>
    <w:rsid w:val="0057186F"/>
    <w:rsid w:val="00587709"/>
    <w:rsid w:val="00600481"/>
    <w:rsid w:val="006049CB"/>
    <w:rsid w:val="00610324"/>
    <w:rsid w:val="00610D41"/>
    <w:rsid w:val="00611367"/>
    <w:rsid w:val="00616E34"/>
    <w:rsid w:val="00621AA5"/>
    <w:rsid w:val="00626B9C"/>
    <w:rsid w:val="00635691"/>
    <w:rsid w:val="0065508B"/>
    <w:rsid w:val="006562B9"/>
    <w:rsid w:val="006571E1"/>
    <w:rsid w:val="00662C99"/>
    <w:rsid w:val="00671F24"/>
    <w:rsid w:val="006850AD"/>
    <w:rsid w:val="00686C95"/>
    <w:rsid w:val="0069777A"/>
    <w:rsid w:val="006A33E9"/>
    <w:rsid w:val="006B18C3"/>
    <w:rsid w:val="006C1107"/>
    <w:rsid w:val="006D180A"/>
    <w:rsid w:val="006D447B"/>
    <w:rsid w:val="006D5FED"/>
    <w:rsid w:val="006F54F4"/>
    <w:rsid w:val="00702791"/>
    <w:rsid w:val="00705CC3"/>
    <w:rsid w:val="00717977"/>
    <w:rsid w:val="00721E76"/>
    <w:rsid w:val="007307DD"/>
    <w:rsid w:val="00765B23"/>
    <w:rsid w:val="00772510"/>
    <w:rsid w:val="007829F5"/>
    <w:rsid w:val="007856A4"/>
    <w:rsid w:val="00790B33"/>
    <w:rsid w:val="007A692C"/>
    <w:rsid w:val="007A7C68"/>
    <w:rsid w:val="007B06C8"/>
    <w:rsid w:val="007C5489"/>
    <w:rsid w:val="007C6B6A"/>
    <w:rsid w:val="007C7191"/>
    <w:rsid w:val="007D5BE3"/>
    <w:rsid w:val="007E7553"/>
    <w:rsid w:val="007F6F0C"/>
    <w:rsid w:val="00803DE9"/>
    <w:rsid w:val="00806DCB"/>
    <w:rsid w:val="00816D2A"/>
    <w:rsid w:val="00822B31"/>
    <w:rsid w:val="00830C98"/>
    <w:rsid w:val="00832A4B"/>
    <w:rsid w:val="0083338B"/>
    <w:rsid w:val="00833AC7"/>
    <w:rsid w:val="00836954"/>
    <w:rsid w:val="00845228"/>
    <w:rsid w:val="00846174"/>
    <w:rsid w:val="00855F2D"/>
    <w:rsid w:val="00864FCB"/>
    <w:rsid w:val="0087178B"/>
    <w:rsid w:val="00883C4E"/>
    <w:rsid w:val="008864AB"/>
    <w:rsid w:val="008906F0"/>
    <w:rsid w:val="008A3BD8"/>
    <w:rsid w:val="008D0B4E"/>
    <w:rsid w:val="008D3FF4"/>
    <w:rsid w:val="008D448F"/>
    <w:rsid w:val="008E2021"/>
    <w:rsid w:val="008E711D"/>
    <w:rsid w:val="008F6496"/>
    <w:rsid w:val="009341F4"/>
    <w:rsid w:val="00936B2D"/>
    <w:rsid w:val="009416DA"/>
    <w:rsid w:val="00941FDB"/>
    <w:rsid w:val="00954AFE"/>
    <w:rsid w:val="00970691"/>
    <w:rsid w:val="00975C03"/>
    <w:rsid w:val="00977F4D"/>
    <w:rsid w:val="0099427F"/>
    <w:rsid w:val="009A488B"/>
    <w:rsid w:val="009A64D2"/>
    <w:rsid w:val="009A7228"/>
    <w:rsid w:val="009B139A"/>
    <w:rsid w:val="009B47F1"/>
    <w:rsid w:val="009C6040"/>
    <w:rsid w:val="009C7CCB"/>
    <w:rsid w:val="009D0171"/>
    <w:rsid w:val="009D0542"/>
    <w:rsid w:val="009D6D74"/>
    <w:rsid w:val="009D7E33"/>
    <w:rsid w:val="00A030CE"/>
    <w:rsid w:val="00A04D7A"/>
    <w:rsid w:val="00A113F9"/>
    <w:rsid w:val="00A12568"/>
    <w:rsid w:val="00A13FAB"/>
    <w:rsid w:val="00A17287"/>
    <w:rsid w:val="00A307C5"/>
    <w:rsid w:val="00A32B7B"/>
    <w:rsid w:val="00A45F88"/>
    <w:rsid w:val="00A56DF8"/>
    <w:rsid w:val="00A6182D"/>
    <w:rsid w:val="00A70879"/>
    <w:rsid w:val="00A7411C"/>
    <w:rsid w:val="00A81394"/>
    <w:rsid w:val="00A90265"/>
    <w:rsid w:val="00A916EE"/>
    <w:rsid w:val="00A92410"/>
    <w:rsid w:val="00A94FC2"/>
    <w:rsid w:val="00A95797"/>
    <w:rsid w:val="00AA4632"/>
    <w:rsid w:val="00AC2608"/>
    <w:rsid w:val="00AD21C5"/>
    <w:rsid w:val="00AD6541"/>
    <w:rsid w:val="00AF3F0F"/>
    <w:rsid w:val="00B07659"/>
    <w:rsid w:val="00B21E55"/>
    <w:rsid w:val="00B30409"/>
    <w:rsid w:val="00B34585"/>
    <w:rsid w:val="00B37CE2"/>
    <w:rsid w:val="00B4273C"/>
    <w:rsid w:val="00B5138D"/>
    <w:rsid w:val="00B57A21"/>
    <w:rsid w:val="00B706D1"/>
    <w:rsid w:val="00B7149C"/>
    <w:rsid w:val="00B836CD"/>
    <w:rsid w:val="00B86562"/>
    <w:rsid w:val="00BA2223"/>
    <w:rsid w:val="00BC1A1B"/>
    <w:rsid w:val="00BC386A"/>
    <w:rsid w:val="00BD1361"/>
    <w:rsid w:val="00BF6A03"/>
    <w:rsid w:val="00C20EF1"/>
    <w:rsid w:val="00C27902"/>
    <w:rsid w:val="00C30FF0"/>
    <w:rsid w:val="00C5783D"/>
    <w:rsid w:val="00C84197"/>
    <w:rsid w:val="00C86700"/>
    <w:rsid w:val="00C9340B"/>
    <w:rsid w:val="00C948E3"/>
    <w:rsid w:val="00CA2918"/>
    <w:rsid w:val="00CA6046"/>
    <w:rsid w:val="00CB4F7A"/>
    <w:rsid w:val="00CB5E6C"/>
    <w:rsid w:val="00CC4E26"/>
    <w:rsid w:val="00CC7BDA"/>
    <w:rsid w:val="00CD25AA"/>
    <w:rsid w:val="00CF1C4C"/>
    <w:rsid w:val="00CF7C54"/>
    <w:rsid w:val="00D14DB7"/>
    <w:rsid w:val="00D30D37"/>
    <w:rsid w:val="00D425CC"/>
    <w:rsid w:val="00D43709"/>
    <w:rsid w:val="00D47CBD"/>
    <w:rsid w:val="00D5364D"/>
    <w:rsid w:val="00D55976"/>
    <w:rsid w:val="00D650D1"/>
    <w:rsid w:val="00D668E6"/>
    <w:rsid w:val="00D74830"/>
    <w:rsid w:val="00D82961"/>
    <w:rsid w:val="00D9111A"/>
    <w:rsid w:val="00D96BA1"/>
    <w:rsid w:val="00D97CF1"/>
    <w:rsid w:val="00DB0BBC"/>
    <w:rsid w:val="00DB1693"/>
    <w:rsid w:val="00DB1EF8"/>
    <w:rsid w:val="00DC242D"/>
    <w:rsid w:val="00DC4985"/>
    <w:rsid w:val="00DC562F"/>
    <w:rsid w:val="00DD2279"/>
    <w:rsid w:val="00DE4816"/>
    <w:rsid w:val="00DF657A"/>
    <w:rsid w:val="00E03738"/>
    <w:rsid w:val="00E045E8"/>
    <w:rsid w:val="00E07736"/>
    <w:rsid w:val="00E16222"/>
    <w:rsid w:val="00E20771"/>
    <w:rsid w:val="00E26238"/>
    <w:rsid w:val="00E278FA"/>
    <w:rsid w:val="00E30F71"/>
    <w:rsid w:val="00E335AA"/>
    <w:rsid w:val="00E34893"/>
    <w:rsid w:val="00E4076D"/>
    <w:rsid w:val="00E5231A"/>
    <w:rsid w:val="00E6233F"/>
    <w:rsid w:val="00E73EEE"/>
    <w:rsid w:val="00E7790B"/>
    <w:rsid w:val="00E80F2B"/>
    <w:rsid w:val="00E831A2"/>
    <w:rsid w:val="00E84B0E"/>
    <w:rsid w:val="00E85FEA"/>
    <w:rsid w:val="00E87A65"/>
    <w:rsid w:val="00E93CD1"/>
    <w:rsid w:val="00EA0F42"/>
    <w:rsid w:val="00EB5D64"/>
    <w:rsid w:val="00EC20D3"/>
    <w:rsid w:val="00ED1AE3"/>
    <w:rsid w:val="00ED3308"/>
    <w:rsid w:val="00ED3D66"/>
    <w:rsid w:val="00EE79CA"/>
    <w:rsid w:val="00EF1225"/>
    <w:rsid w:val="00EF59E8"/>
    <w:rsid w:val="00F02D5B"/>
    <w:rsid w:val="00F123DE"/>
    <w:rsid w:val="00F12903"/>
    <w:rsid w:val="00F22728"/>
    <w:rsid w:val="00F26FAC"/>
    <w:rsid w:val="00F30BD1"/>
    <w:rsid w:val="00F3455C"/>
    <w:rsid w:val="00F61C0E"/>
    <w:rsid w:val="00F643D0"/>
    <w:rsid w:val="00F64558"/>
    <w:rsid w:val="00F7651C"/>
    <w:rsid w:val="00F769FC"/>
    <w:rsid w:val="00FA56C2"/>
    <w:rsid w:val="00FC7F15"/>
    <w:rsid w:val="00FD032E"/>
    <w:rsid w:val="00FD233E"/>
    <w:rsid w:val="00FD516E"/>
    <w:rsid w:val="00FD5A59"/>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1927</Words>
  <Characters>10984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12886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2010-08-02T08:59:00Z</cp:lastPrinted>
  <dcterms:created xsi:type="dcterms:W3CDTF">2026-03-10T10:43:00Z</dcterms:created>
  <dcterms:modified xsi:type="dcterms:W3CDTF">2026-03-10T10:43:00Z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