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91ABE" w:rsidRDefault="00D36FAA">
      <w:pPr>
        <w:pStyle w:val="1"/>
        <w:rPr>
          <w:color w:val="auto"/>
        </w:rPr>
      </w:pPr>
      <w:r w:rsidRPr="00F91ABE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91ABE">
        <w:rPr>
          <w:rStyle w:val="a4"/>
          <w:b w:val="0"/>
          <w:bCs w:val="0"/>
          <w:color w:val="auto"/>
        </w:rPr>
        <w:t>круга Челябинской области от 24 апреля 2007 г. N 89-п "Об утверждении Положения о конкурсе на лучшую модель ученического самоуправления"</w:t>
      </w:r>
    </w:p>
    <w:p w:rsidR="00000000" w:rsidRPr="00F91ABE" w:rsidRDefault="00D36FAA"/>
    <w:p w:rsidR="00000000" w:rsidRPr="00F91ABE" w:rsidRDefault="00D36FAA">
      <w:r w:rsidRPr="00F91ABE">
        <w:t>В целях развития детских школьных организаций, активизации органов ученического самоуправления, стимулирования деят</w:t>
      </w:r>
      <w:r w:rsidRPr="00F91ABE">
        <w:t>ельности педагогических коллективов, поддерживающих детские организации в рамках Национального проекта "Образование" на территории Златоустовского городского округа, постановляю:</w:t>
      </w:r>
    </w:p>
    <w:p w:rsidR="00000000" w:rsidRPr="00F91ABE" w:rsidRDefault="00D36FAA">
      <w:bookmarkStart w:id="0" w:name="sub_1001"/>
      <w:r w:rsidRPr="00F91ABE">
        <w:t>1. Городскому управлению образования администрации Златоустовского городского округа провести конкурс на лучшую модель ученического самоуправления.</w:t>
      </w:r>
    </w:p>
    <w:p w:rsidR="00000000" w:rsidRPr="00F91ABE" w:rsidRDefault="00D36FAA">
      <w:bookmarkStart w:id="1" w:name="sub_1002"/>
      <w:bookmarkEnd w:id="0"/>
      <w:r w:rsidRPr="00F91ABE">
        <w:t xml:space="preserve">2. Утвердить </w:t>
      </w:r>
      <w:r w:rsidRPr="00F91ABE">
        <w:rPr>
          <w:rStyle w:val="a4"/>
          <w:color w:val="auto"/>
        </w:rPr>
        <w:t>Положение</w:t>
      </w:r>
      <w:r w:rsidRPr="00F91ABE">
        <w:t xml:space="preserve"> о конкурсе на лучшую модель ученического самоу</w:t>
      </w:r>
      <w:r w:rsidRPr="00F91ABE">
        <w:t>правления (приложение 1).</w:t>
      </w:r>
    </w:p>
    <w:p w:rsidR="00000000" w:rsidRPr="00F91ABE" w:rsidRDefault="00D36FAA">
      <w:bookmarkStart w:id="2" w:name="sub_1003"/>
      <w:bookmarkEnd w:id="1"/>
      <w:r w:rsidRPr="00F91ABE">
        <w:t xml:space="preserve">3. Утвердить </w:t>
      </w:r>
      <w:r w:rsidRPr="00F91ABE">
        <w:rPr>
          <w:rStyle w:val="a4"/>
          <w:color w:val="auto"/>
        </w:rPr>
        <w:t>состав</w:t>
      </w:r>
      <w:r w:rsidRPr="00F91ABE">
        <w:t xml:space="preserve"> оргкомитета конкурса на лучшую модель ученического самоуправления (приложение 2).</w:t>
      </w:r>
    </w:p>
    <w:p w:rsidR="00000000" w:rsidRPr="00F91ABE" w:rsidRDefault="00D36FAA">
      <w:bookmarkStart w:id="3" w:name="sub_1004"/>
      <w:bookmarkEnd w:id="2"/>
      <w:r w:rsidRPr="00F91ABE">
        <w:t xml:space="preserve">4. </w:t>
      </w:r>
      <w:r w:rsidRPr="00F91ABE">
        <w:rPr>
          <w:rStyle w:val="a4"/>
          <w:color w:val="auto"/>
        </w:rPr>
        <w:t>О</w:t>
      </w:r>
      <w:r w:rsidRPr="00F91ABE">
        <w:rPr>
          <w:rStyle w:val="a4"/>
          <w:color w:val="auto"/>
        </w:rPr>
        <w:t>публиковать</w:t>
      </w:r>
      <w:r w:rsidRPr="00F91ABE">
        <w:t xml:space="preserve"> настоящее постановление в СМИ.</w:t>
      </w:r>
    </w:p>
    <w:p w:rsidR="00000000" w:rsidRPr="00F91ABE" w:rsidRDefault="00D36FAA">
      <w:bookmarkStart w:id="4" w:name="sub_1005"/>
      <w:bookmarkEnd w:id="3"/>
      <w:r w:rsidRPr="00F91ABE">
        <w:t xml:space="preserve">5. </w:t>
      </w:r>
      <w:proofErr w:type="gramStart"/>
      <w:r w:rsidRPr="00F91ABE">
        <w:t>Контроль за</w:t>
      </w:r>
      <w:proofErr w:type="gramEnd"/>
      <w:r w:rsidRPr="00F91ABE">
        <w:t xml:space="preserve"> исполнением данного постановления возложить на заместителя главы Златоустовского городского округа Быкова В.П.</w:t>
      </w:r>
    </w:p>
    <w:bookmarkEnd w:id="4"/>
    <w:p w:rsidR="00000000" w:rsidRPr="00F91ABE" w:rsidRDefault="00D36FAA"/>
    <w:p w:rsidR="00000000" w:rsidRPr="00F91ABE" w:rsidRDefault="00D36FAA">
      <w:pPr>
        <w:ind w:firstLine="698"/>
        <w:jc w:val="right"/>
      </w:pPr>
      <w:r w:rsidRPr="00F91ABE">
        <w:t>Д.П. Мигашкин</w:t>
      </w:r>
    </w:p>
    <w:p w:rsidR="00000000" w:rsidRPr="00F91ABE" w:rsidRDefault="00D36FAA"/>
    <w:p w:rsidR="00000000" w:rsidRPr="00F91ABE" w:rsidRDefault="00D36FAA">
      <w:pPr>
        <w:ind w:firstLine="0"/>
        <w:jc w:val="right"/>
      </w:pPr>
      <w:bookmarkStart w:id="5" w:name="sub_1"/>
      <w:r w:rsidRPr="00F91ABE">
        <w:rPr>
          <w:rStyle w:val="a3"/>
          <w:color w:val="auto"/>
        </w:rPr>
        <w:t>Приложение 1</w:t>
      </w:r>
    </w:p>
    <w:bookmarkEnd w:id="5"/>
    <w:p w:rsidR="00000000" w:rsidRPr="00F91ABE" w:rsidRDefault="00D36FAA">
      <w:pPr>
        <w:ind w:firstLine="0"/>
        <w:jc w:val="right"/>
      </w:pPr>
      <w:r w:rsidRPr="00F91ABE">
        <w:rPr>
          <w:rStyle w:val="a3"/>
          <w:color w:val="auto"/>
        </w:rPr>
        <w:t xml:space="preserve">к </w:t>
      </w:r>
      <w:r w:rsidRPr="00F91ABE">
        <w:rPr>
          <w:rStyle w:val="a4"/>
          <w:color w:val="auto"/>
        </w:rPr>
        <w:t>постановлению</w:t>
      </w:r>
      <w:r w:rsidRPr="00F91ABE">
        <w:rPr>
          <w:rStyle w:val="a3"/>
          <w:color w:val="auto"/>
        </w:rPr>
        <w:t xml:space="preserve"> Главы</w:t>
      </w:r>
    </w:p>
    <w:p w:rsidR="00000000" w:rsidRPr="00F91ABE" w:rsidRDefault="00D36FAA">
      <w:pPr>
        <w:ind w:firstLine="0"/>
        <w:jc w:val="right"/>
      </w:pPr>
      <w:r w:rsidRPr="00F91ABE">
        <w:rPr>
          <w:rStyle w:val="a3"/>
          <w:color w:val="auto"/>
        </w:rPr>
        <w:t>Златоустовского городского округа</w:t>
      </w:r>
    </w:p>
    <w:p w:rsidR="00000000" w:rsidRPr="00F91ABE" w:rsidRDefault="00D36FAA">
      <w:pPr>
        <w:ind w:firstLine="0"/>
        <w:jc w:val="right"/>
      </w:pPr>
      <w:r w:rsidRPr="00F91ABE">
        <w:rPr>
          <w:rStyle w:val="a3"/>
          <w:color w:val="auto"/>
        </w:rPr>
        <w:t>от 24 апреля 2007 г. N 89-п</w:t>
      </w:r>
    </w:p>
    <w:p w:rsidR="00000000" w:rsidRPr="00F91ABE" w:rsidRDefault="00D36FAA"/>
    <w:p w:rsidR="00000000" w:rsidRPr="00F91ABE" w:rsidRDefault="00D36FAA">
      <w:pPr>
        <w:pStyle w:val="1"/>
        <w:rPr>
          <w:color w:val="auto"/>
        </w:rPr>
      </w:pPr>
      <w:r w:rsidRPr="00F91ABE">
        <w:rPr>
          <w:color w:val="auto"/>
        </w:rPr>
        <w:t>Положение</w:t>
      </w:r>
      <w:r w:rsidRPr="00F91ABE">
        <w:rPr>
          <w:color w:val="auto"/>
        </w:rPr>
        <w:br/>
        <w:t>о конкурсе на лучшую модель ученического самоуправления</w:t>
      </w:r>
    </w:p>
    <w:p w:rsidR="00000000" w:rsidRPr="00F91ABE" w:rsidRDefault="00D36FAA"/>
    <w:p w:rsidR="00000000" w:rsidRPr="00F91ABE" w:rsidRDefault="00D36FAA">
      <w:pPr>
        <w:pStyle w:val="1"/>
        <w:rPr>
          <w:color w:val="auto"/>
        </w:rPr>
      </w:pPr>
      <w:bookmarkStart w:id="6" w:name="sub_10100"/>
      <w:r w:rsidRPr="00F91ABE">
        <w:rPr>
          <w:color w:val="auto"/>
        </w:rPr>
        <w:t>I. Общие положения</w:t>
      </w:r>
    </w:p>
    <w:bookmarkEnd w:id="6"/>
    <w:p w:rsidR="00000000" w:rsidRPr="00F91ABE" w:rsidRDefault="00D36FAA"/>
    <w:p w:rsidR="00000000" w:rsidRPr="00F91ABE" w:rsidRDefault="00D36FAA">
      <w:bookmarkStart w:id="7" w:name="sub_1010"/>
      <w:r w:rsidRPr="00F91ABE">
        <w:t xml:space="preserve">1. </w:t>
      </w:r>
      <w:proofErr w:type="gramStart"/>
      <w:r w:rsidRPr="00F91ABE">
        <w:t>Положение "О конкурсе на лучшую модель ученического с</w:t>
      </w:r>
      <w:r w:rsidRPr="00F91ABE">
        <w:t xml:space="preserve">амоуправления (далее положение) разработано в соответствии с </w:t>
      </w:r>
      <w:r w:rsidRPr="00F91ABE">
        <w:rPr>
          <w:rStyle w:val="a4"/>
          <w:color w:val="auto"/>
        </w:rPr>
        <w:t>Законом</w:t>
      </w:r>
      <w:r w:rsidRPr="00F91ABE">
        <w:t xml:space="preserve"> РФ от 10.07.1992 года N 3266-1 "Об образовании", </w:t>
      </w:r>
      <w:r w:rsidRPr="00F91ABE">
        <w:rPr>
          <w:rStyle w:val="a4"/>
          <w:color w:val="auto"/>
        </w:rPr>
        <w:t>Типовым положением</w:t>
      </w:r>
      <w:r w:rsidRPr="00F91ABE">
        <w:t xml:space="preserve"> об общеобразовательном учреждении </w:t>
      </w:r>
      <w:r w:rsidRPr="00F91ABE">
        <w:rPr>
          <w:rStyle w:val="a4"/>
          <w:color w:val="auto"/>
        </w:rPr>
        <w:t>от 09.09.1996 г. N 1058</w:t>
      </w:r>
      <w:r w:rsidRPr="00F91ABE">
        <w:t xml:space="preserve">, </w:t>
      </w:r>
      <w:r w:rsidRPr="00F91ABE">
        <w:rPr>
          <w:rStyle w:val="a4"/>
          <w:color w:val="auto"/>
        </w:rPr>
        <w:t>Приказом</w:t>
      </w:r>
      <w:r w:rsidRPr="00F91ABE">
        <w:t xml:space="preserve"> Министров РФ от</w:t>
      </w:r>
      <w:r w:rsidRPr="00F91ABE">
        <w:t xml:space="preserve"> 11.02.2002 г. N 393 "О Концепции модернизации Российского образования на период до 2010 г", Целевой программой "Реализация национального проекта "Образование" на территории Златоустовского</w:t>
      </w:r>
      <w:proofErr w:type="gramEnd"/>
      <w:r w:rsidRPr="00F91ABE">
        <w:t xml:space="preserve"> городского округа на 2006-10 гг.", </w:t>
      </w:r>
      <w:proofErr w:type="gramStart"/>
      <w:r w:rsidRPr="00F91ABE">
        <w:t>утвержденной</w:t>
      </w:r>
      <w:proofErr w:type="gramEnd"/>
      <w:r w:rsidRPr="00F91ABE">
        <w:t xml:space="preserve"> </w:t>
      </w:r>
      <w:r w:rsidRPr="00F91ABE">
        <w:rPr>
          <w:rStyle w:val="a4"/>
          <w:color w:val="auto"/>
        </w:rPr>
        <w:t>решением</w:t>
      </w:r>
      <w:r w:rsidRPr="00F91ABE">
        <w:t xml:space="preserve"> Собрания депутатов Златоустовского городского округа от 17.02.2006г N 1-ЗГО.</w:t>
      </w:r>
    </w:p>
    <w:p w:rsidR="00000000" w:rsidRPr="00F91ABE" w:rsidRDefault="00D36FAA">
      <w:bookmarkStart w:id="8" w:name="sub_1020"/>
      <w:bookmarkStart w:id="9" w:name="_GoBack"/>
      <w:bookmarkEnd w:id="7"/>
      <w:bookmarkEnd w:id="9"/>
      <w:r w:rsidRPr="00F91ABE">
        <w:t>2. Конкурс на лучшую модель ученического самоуправления (далее - конкурс) проводится с целью развития активизации ученического самоуправления в образовательных учреждениях городского округа.</w:t>
      </w:r>
    </w:p>
    <w:p w:rsidR="00000000" w:rsidRPr="00F91ABE" w:rsidRDefault="00D36FAA">
      <w:bookmarkStart w:id="10" w:name="sub_1030"/>
      <w:bookmarkEnd w:id="8"/>
      <w:r w:rsidRPr="00F91ABE">
        <w:t>3. Основные задачи конкурса:</w:t>
      </w:r>
    </w:p>
    <w:bookmarkEnd w:id="10"/>
    <w:p w:rsidR="00000000" w:rsidRPr="00F91ABE" w:rsidRDefault="00D36FAA">
      <w:r w:rsidRPr="00F91ABE">
        <w:t>1) изучить воспитательный потенциал муниципальных образовательных учреждений округа по созданию и поддержке моделей ученического самоуправления;</w:t>
      </w:r>
    </w:p>
    <w:p w:rsidR="00000000" w:rsidRPr="00F91ABE" w:rsidRDefault="00D36FAA">
      <w:r w:rsidRPr="00F91ABE">
        <w:t>2) привлечь внимание педагогической общественности к функционирован</w:t>
      </w:r>
      <w:r w:rsidRPr="00F91ABE">
        <w:t>ию моделей ученического самоуправления в муниципальных образовательных учреждениях;</w:t>
      </w:r>
    </w:p>
    <w:p w:rsidR="00000000" w:rsidRPr="00F91ABE" w:rsidRDefault="00D36FAA">
      <w:r w:rsidRPr="00F91ABE">
        <w:t>3) систематизировать имеющийся опыт функционирования и развития моделей ученического самоуправления в различных муниципальных образовательных учреждениях;</w:t>
      </w:r>
    </w:p>
    <w:p w:rsidR="00000000" w:rsidRPr="00F91ABE" w:rsidRDefault="00D36FAA">
      <w:r w:rsidRPr="00F91ABE">
        <w:t xml:space="preserve">4) определить оптимальные модели ученического самоуправления для муниципальных </w:t>
      </w:r>
      <w:r w:rsidRPr="00F91ABE">
        <w:lastRenderedPageBreak/>
        <w:t>образовательных учреждений;</w:t>
      </w:r>
    </w:p>
    <w:p w:rsidR="00000000" w:rsidRPr="00F91ABE" w:rsidRDefault="00D36FAA">
      <w:r w:rsidRPr="00F91ABE">
        <w:t>5) создать информационный банк реально существующих органов ученического самоуправления в муниципальных образовательных учреждениях;</w:t>
      </w:r>
    </w:p>
    <w:p w:rsidR="00000000" w:rsidRPr="00F91ABE" w:rsidRDefault="00D36FAA">
      <w:r w:rsidRPr="00F91ABE">
        <w:t>6) стимулировать</w:t>
      </w:r>
      <w:r w:rsidRPr="00F91ABE">
        <w:t xml:space="preserve"> деятельность педагогических коллективов, поддерживающих органы ученического самоуправления.</w:t>
      </w:r>
    </w:p>
    <w:p w:rsidR="00000000" w:rsidRPr="00F91ABE" w:rsidRDefault="00D36FAA">
      <w:bookmarkStart w:id="11" w:name="sub_1040"/>
      <w:r w:rsidRPr="00F91ABE">
        <w:t>4. Реализация целей и задач конкурса призвана способствовать:</w:t>
      </w:r>
    </w:p>
    <w:bookmarkEnd w:id="11"/>
    <w:p w:rsidR="00000000" w:rsidRPr="00F91ABE" w:rsidRDefault="00D36FAA">
      <w:r w:rsidRPr="00F91ABE">
        <w:t>1) дальнейшему повышению статуса и эффективности воспитательной деятельности в муници</w:t>
      </w:r>
      <w:r w:rsidRPr="00F91ABE">
        <w:t>пальных образовательных учреждениях;</w:t>
      </w:r>
    </w:p>
    <w:p w:rsidR="00000000" w:rsidRPr="00F91ABE" w:rsidRDefault="00D36FAA">
      <w:r w:rsidRPr="00F91ABE">
        <w:t>2) обновлению содержания воспитания в сфере ученического самоуправления;</w:t>
      </w:r>
    </w:p>
    <w:p w:rsidR="00000000" w:rsidRPr="00F91ABE" w:rsidRDefault="00D36FAA">
      <w:r w:rsidRPr="00F91ABE">
        <w:t>3) выявлению и распространению актуальных и перспективных педагогических технологий создания моделей ученического самоуправления;</w:t>
      </w:r>
    </w:p>
    <w:p w:rsidR="00000000" w:rsidRPr="00F91ABE" w:rsidRDefault="00D36FAA">
      <w:r w:rsidRPr="00F91ABE">
        <w:t>4) развитию твор</w:t>
      </w:r>
      <w:r w:rsidRPr="00F91ABE">
        <w:t>ческого потенциала, повышению активности педагогических работников, занятых в сфере воспитания и дополнительного образования детей и молодежи;</w:t>
      </w:r>
    </w:p>
    <w:p w:rsidR="00000000" w:rsidRPr="00F91ABE" w:rsidRDefault="00D36FAA">
      <w:r w:rsidRPr="00F91ABE">
        <w:t>5) пропаганде реальных практических достижений в области ученического самоуправления в образовательных учреждения</w:t>
      </w:r>
      <w:r w:rsidRPr="00F91ABE">
        <w:t>х округа.</w:t>
      </w:r>
    </w:p>
    <w:p w:rsidR="00000000" w:rsidRPr="00F91ABE" w:rsidRDefault="00D36FAA">
      <w:bookmarkStart w:id="12" w:name="sub_1050"/>
      <w:r w:rsidRPr="00F91ABE">
        <w:t>5. Участниками конкурса могут быть муниципальные образовательные учреждения, разрабатывающие модели ученического самоуправления.</w:t>
      </w:r>
    </w:p>
    <w:bookmarkEnd w:id="12"/>
    <w:p w:rsidR="00000000" w:rsidRPr="00F91ABE" w:rsidRDefault="00D36FAA"/>
    <w:p w:rsidR="00000000" w:rsidRPr="00F91ABE" w:rsidRDefault="00D36FAA">
      <w:pPr>
        <w:pStyle w:val="1"/>
        <w:rPr>
          <w:color w:val="auto"/>
        </w:rPr>
      </w:pPr>
      <w:bookmarkStart w:id="13" w:name="sub_10200"/>
      <w:r w:rsidRPr="00F91ABE">
        <w:rPr>
          <w:color w:val="auto"/>
        </w:rPr>
        <w:t>II. Условия проведения конкурса</w:t>
      </w:r>
    </w:p>
    <w:bookmarkEnd w:id="13"/>
    <w:p w:rsidR="00000000" w:rsidRPr="00F91ABE" w:rsidRDefault="00D36FAA"/>
    <w:p w:rsidR="00000000" w:rsidRPr="00F91ABE" w:rsidRDefault="00D36FAA">
      <w:bookmarkStart w:id="14" w:name="sub_1060"/>
      <w:r w:rsidRPr="00F91ABE">
        <w:t>6. Муниципальные образовательные учрежден</w:t>
      </w:r>
      <w:r w:rsidRPr="00F91ABE">
        <w:t>ия, желающие участвовать в конкурсе</w:t>
      </w:r>
      <w:r w:rsidRPr="00F91ABE">
        <w:rPr>
          <w:rStyle w:val="a4"/>
          <w:color w:val="auto"/>
        </w:rPr>
        <w:t>#</w:t>
      </w:r>
      <w:r w:rsidRPr="00F91ABE">
        <w:t xml:space="preserve"> должны направить в адрес организационного комитета, утвержденного Главой Златоустовского городского округа, конкурсные материалы моделей ученическо</w:t>
      </w:r>
      <w:r w:rsidRPr="00F91ABE">
        <w:t>го самоуправления с приложением следующих документов сроком до 1 декабря текущего года:</w:t>
      </w:r>
    </w:p>
    <w:bookmarkEnd w:id="14"/>
    <w:p w:rsidR="00000000" w:rsidRPr="00F91ABE" w:rsidRDefault="00D36FAA">
      <w:r w:rsidRPr="00F91ABE">
        <w:t>1) заявка на участие в конкурсе</w:t>
      </w:r>
    </w:p>
    <w:p w:rsidR="00000000" w:rsidRPr="00F91ABE" w:rsidRDefault="00D36FAA">
      <w:r w:rsidRPr="00F91ABE">
        <w:t>2) материалы, раскрывающие деятельность органов ученического самоуправления.</w:t>
      </w:r>
    </w:p>
    <w:p w:rsidR="00000000" w:rsidRPr="00F91ABE" w:rsidRDefault="00D36FAA">
      <w:bookmarkStart w:id="15" w:name="sub_1070"/>
      <w:r w:rsidRPr="00F91ABE">
        <w:t>7. Требования к содержанию материалов</w:t>
      </w:r>
    </w:p>
    <w:p w:rsidR="00000000" w:rsidRPr="00F91ABE" w:rsidRDefault="00D36FAA">
      <w:bookmarkStart w:id="16" w:name="sub_1071"/>
      <w:bookmarkEnd w:id="15"/>
      <w:proofErr w:type="gramStart"/>
      <w:r w:rsidRPr="00F91ABE">
        <w:t>1) Титульный лист, где указываются: название учреждения, название модели ученического самоуправления, фамилия, имя, отчество (полностью) автора, его должность, адрес, телефон.</w:t>
      </w:r>
      <w:proofErr w:type="gramEnd"/>
      <w:r w:rsidRPr="00F91ABE">
        <w:t xml:space="preserve"> Если работа представляется авторским коллективом, то данная информаци</w:t>
      </w:r>
      <w:r w:rsidRPr="00F91ABE">
        <w:t>я указывается на каждого члена авторского коллектива.</w:t>
      </w:r>
    </w:p>
    <w:p w:rsidR="00000000" w:rsidRPr="00F91ABE" w:rsidRDefault="00D36FAA">
      <w:bookmarkStart w:id="17" w:name="sub_1072"/>
      <w:bookmarkEnd w:id="16"/>
      <w:r w:rsidRPr="00F91ABE">
        <w:t>2) Объяснительная записка должна содержать подробные сведения об образовательном учреждении (полное официальное название, точный почтовый адрес с указанием индекса, телефон с указанием к</w:t>
      </w:r>
      <w:r w:rsidRPr="00F91ABE">
        <w:t>ода города, адрес электронный), фамилия, имя, отчество директора (руководителя), его рабочий телефон.</w:t>
      </w:r>
    </w:p>
    <w:p w:rsidR="00000000" w:rsidRPr="00F91ABE" w:rsidRDefault="00D36FAA">
      <w:bookmarkStart w:id="18" w:name="sub_1073"/>
      <w:bookmarkEnd w:id="17"/>
      <w:r w:rsidRPr="00F91ABE">
        <w:t>3) Раздел N 1 "Описание модели ученического самоуправления", используемый в данном образовательном учреждении, с изложением:</w:t>
      </w:r>
    </w:p>
    <w:bookmarkEnd w:id="18"/>
    <w:p w:rsidR="00000000" w:rsidRPr="00F91ABE" w:rsidRDefault="00D36FAA">
      <w:r w:rsidRPr="00F91ABE">
        <w:t>Общей</w:t>
      </w:r>
      <w:r w:rsidRPr="00F91ABE">
        <w:t xml:space="preserve"> схемы ученического самоуправления и их взаимосвязей;</w:t>
      </w:r>
    </w:p>
    <w:p w:rsidR="00000000" w:rsidRPr="00F91ABE" w:rsidRDefault="00D36FAA">
      <w:r w:rsidRPr="00F91ABE">
        <w:t>Нормативно-правовой базы, регулирующей функционирование ученического самоуправления, с обязательным раскрытием полномочий каждого органа ученического самоуправления и взаимодействия с органами педагогич</w:t>
      </w:r>
      <w:r w:rsidRPr="00F91ABE">
        <w:t>еского и родительского самоуправления;</w:t>
      </w:r>
    </w:p>
    <w:p w:rsidR="00000000" w:rsidRPr="00F91ABE" w:rsidRDefault="00D36FAA">
      <w:r w:rsidRPr="00F91ABE">
        <w:t>Основного содержания деятельности всех органов ученического самоуправления (за последние два года).</w:t>
      </w:r>
    </w:p>
    <w:p w:rsidR="00000000" w:rsidRPr="00F91ABE" w:rsidRDefault="00D36FAA">
      <w:bookmarkStart w:id="19" w:name="sub_1074"/>
      <w:r w:rsidRPr="00F91ABE">
        <w:t>4) Раздел N 2 "Отношение к представляемой модели", куда могут входить отзывы самих учащихся, учителей, родите</w:t>
      </w:r>
      <w:r w:rsidRPr="00F91ABE">
        <w:t>лей, представители</w:t>
      </w:r>
      <w:r w:rsidRPr="00F91ABE">
        <w:rPr>
          <w:rStyle w:val="a4"/>
          <w:color w:val="auto"/>
        </w:rPr>
        <w:t>#</w:t>
      </w:r>
      <w:r w:rsidRPr="00F91ABE">
        <w:t xml:space="preserve"> муниципальной общественности и т.д.</w:t>
      </w:r>
    </w:p>
    <w:p w:rsidR="00000000" w:rsidRPr="00F91ABE" w:rsidRDefault="00D36FAA">
      <w:bookmarkStart w:id="20" w:name="sub_1075"/>
      <w:bookmarkEnd w:id="19"/>
      <w:r w:rsidRPr="00F91ABE">
        <w:t>5) Приложения, где могут быть представлены методические рекомендации, формы анкет, тексты опросных листов, схемы</w:t>
      </w:r>
      <w:r w:rsidRPr="00F91ABE">
        <w:t>, таблицы и т.д.</w:t>
      </w:r>
    </w:p>
    <w:p w:rsidR="00000000" w:rsidRPr="00F91ABE" w:rsidRDefault="00D36FAA">
      <w:bookmarkStart w:id="21" w:name="sub_1076"/>
      <w:bookmarkEnd w:id="20"/>
      <w:r w:rsidRPr="00F91ABE">
        <w:t>6) Перечень представленных материалов с указанием количества страниц каждого из них.</w:t>
      </w:r>
    </w:p>
    <w:bookmarkEnd w:id="21"/>
    <w:p w:rsidR="00000000" w:rsidRPr="00F91ABE" w:rsidRDefault="00D36FAA">
      <w:r w:rsidRPr="00F91ABE">
        <w:t>Объем представленного материала (разделы N 1 и N 2) не должны</w:t>
      </w:r>
      <w:r w:rsidRPr="00F91ABE">
        <w:rPr>
          <w:rStyle w:val="a4"/>
          <w:color w:val="auto"/>
        </w:rPr>
        <w:t>#</w:t>
      </w:r>
      <w:r w:rsidRPr="00F91ABE">
        <w:t xml:space="preserve"> превышать 36 страниц </w:t>
      </w:r>
      <w:r w:rsidRPr="00F91ABE">
        <w:lastRenderedPageBreak/>
        <w:t>печатного текста А</w:t>
      </w:r>
      <w:proofErr w:type="gramStart"/>
      <w:r w:rsidRPr="00F91ABE">
        <w:t>4</w:t>
      </w:r>
      <w:proofErr w:type="gramEnd"/>
      <w:r w:rsidRPr="00F91ABE">
        <w:t xml:space="preserve"> (1.5 п.л. Word for Windows) на бумаге.</w:t>
      </w:r>
    </w:p>
    <w:p w:rsidR="00000000" w:rsidRPr="00F91ABE" w:rsidRDefault="00D36FAA">
      <w:r w:rsidRPr="00F91ABE">
        <w:t>В электронном виде на дискете 3,5 (или СД-диске).</w:t>
      </w:r>
    </w:p>
    <w:p w:rsidR="00000000" w:rsidRPr="00F91ABE" w:rsidRDefault="00D36FAA">
      <w:r w:rsidRPr="00F91ABE">
        <w:t>На каждом материале обязательно должны быть указаны авторы и составители.</w:t>
      </w:r>
    </w:p>
    <w:p w:rsidR="00000000" w:rsidRPr="00F91ABE" w:rsidRDefault="00D36FAA">
      <w:r w:rsidRPr="00F91ABE">
        <w:t>Если материалы ранее публиковались или участвовали в конкурсах, необходимо указать - где и когда.</w:t>
      </w:r>
    </w:p>
    <w:p w:rsidR="00000000" w:rsidRPr="00F91ABE" w:rsidRDefault="00D36FAA">
      <w:r w:rsidRPr="00F91ABE">
        <w:t>Объем приложений не ограничивается.</w:t>
      </w:r>
    </w:p>
    <w:p w:rsidR="00000000" w:rsidRPr="00F91ABE" w:rsidRDefault="00D36FAA">
      <w:r w:rsidRPr="00F91ABE">
        <w:t>Дополнительно в оргкомитет может быть представлена презентация в формате Power Point с описанием структуры и опыта функцио</w:t>
      </w:r>
      <w:r w:rsidRPr="00F91ABE">
        <w:t>нирования данной модели, а также фото-летопись</w:t>
      </w:r>
      <w:r w:rsidRPr="00F91ABE">
        <w:rPr>
          <w:rStyle w:val="a4"/>
          <w:color w:val="auto"/>
        </w:rPr>
        <w:t>#</w:t>
      </w:r>
      <w:r w:rsidRPr="00F91ABE">
        <w:t xml:space="preserve"> или фото-архив</w:t>
      </w:r>
      <w:r w:rsidRPr="00F91ABE">
        <w:rPr>
          <w:rStyle w:val="a4"/>
          <w:color w:val="auto"/>
        </w:rPr>
        <w:t>#</w:t>
      </w:r>
      <w:r w:rsidRPr="00F91ABE">
        <w:t xml:space="preserve"> создания и деятельности органов ученического сам</w:t>
      </w:r>
      <w:r w:rsidRPr="00F91ABE">
        <w:t>оуправления.</w:t>
      </w:r>
    </w:p>
    <w:p w:rsidR="00000000" w:rsidRPr="00F91ABE" w:rsidRDefault="00D36FAA">
      <w:r w:rsidRPr="00F91ABE">
        <w:t>Материалы, предоставленные</w:t>
      </w:r>
      <w:r w:rsidRPr="00F91ABE">
        <w:rPr>
          <w:rStyle w:val="a4"/>
          <w:color w:val="auto"/>
        </w:rPr>
        <w:t>#</w:t>
      </w:r>
      <w:r w:rsidRPr="00F91ABE">
        <w:t xml:space="preserve"> на конкурс, не возвращаются. Рецензии авторам не высылаются.</w:t>
      </w:r>
    </w:p>
    <w:p w:rsidR="00000000" w:rsidRPr="00F91ABE" w:rsidRDefault="00D36FAA">
      <w:bookmarkStart w:id="22" w:name="sub_1080"/>
      <w:r w:rsidRPr="00F91ABE">
        <w:t>8. Порядок проведения конкурса утверждается организационным комитетом.</w:t>
      </w:r>
    </w:p>
    <w:p w:rsidR="00000000" w:rsidRPr="00F91ABE" w:rsidRDefault="00D36FAA">
      <w:bookmarkStart w:id="23" w:name="sub_1090"/>
      <w:bookmarkEnd w:id="22"/>
      <w:r w:rsidRPr="00F91ABE">
        <w:t>9. Оргкомитет рассматривает присланные материалы в соответствии с критериями и показателями оценки на лучшую модель ученического самоуправления.</w:t>
      </w:r>
    </w:p>
    <w:p w:rsidR="00000000" w:rsidRPr="00F91ABE" w:rsidRDefault="00D36FAA">
      <w:bookmarkStart w:id="24" w:name="sub_1100"/>
      <w:bookmarkEnd w:id="23"/>
      <w:r w:rsidRPr="00F91ABE">
        <w:t xml:space="preserve">10. Критерии и показатели </w:t>
      </w:r>
      <w:proofErr w:type="gramStart"/>
      <w:r w:rsidRPr="00F91ABE">
        <w:t>оценки материалов конкурса моделей ученического самоупра</w:t>
      </w:r>
      <w:r w:rsidRPr="00F91ABE">
        <w:t>вления</w:t>
      </w:r>
      <w:proofErr w:type="gramEnd"/>
      <w:r w:rsidRPr="00F91ABE">
        <w:t>.</w:t>
      </w:r>
    </w:p>
    <w:p w:rsidR="00000000" w:rsidRPr="00F91ABE" w:rsidRDefault="00D36FAA">
      <w:bookmarkStart w:id="25" w:name="sub_1101"/>
      <w:bookmarkEnd w:id="24"/>
      <w:proofErr w:type="gramStart"/>
      <w:r w:rsidRPr="00F91ABE">
        <w:t>1) Теоретическая обоснованность представленной модели органов ученического самоуправления (наличие четкой цели создания и функционирования органов самоуправления; полнота раскрытия цели через конкретные задачи, поставленные перед да</w:t>
      </w:r>
      <w:r w:rsidRPr="00F91ABE">
        <w:t>нной моделью самоуправления; опора на имеющийся опыт, как собственный, так и других образовательных учреждений подобного типа; учет современных педагогических достижений и передового опыта);</w:t>
      </w:r>
      <w:proofErr w:type="gramEnd"/>
    </w:p>
    <w:p w:rsidR="00000000" w:rsidRPr="00F91ABE" w:rsidRDefault="00D36FAA">
      <w:bookmarkStart w:id="26" w:name="sub_1102"/>
      <w:bookmarkEnd w:id="25"/>
      <w:r w:rsidRPr="00F91ABE">
        <w:t>2) Четкость структуры модели (наличие с учетом по</w:t>
      </w:r>
      <w:r w:rsidRPr="00F91ABE">
        <w:t>ставленной цели элементов модели, необходимых и достаточных для ее нормального функционирования; органичная взаимосвязь элементов модели, отсутствие "лишних" звеньев; взаимодействие с педагогическим и родительским самоуправлением, с администрацией образова</w:t>
      </w:r>
      <w:r w:rsidRPr="00F91ABE">
        <w:t>тельного учреждения; простота и доступность описания модели для понимания участниками образовательного процесса);</w:t>
      </w:r>
    </w:p>
    <w:p w:rsidR="00000000" w:rsidRPr="00F91ABE" w:rsidRDefault="00D36FAA">
      <w:bookmarkStart w:id="27" w:name="sub_1103"/>
      <w:bookmarkEnd w:id="26"/>
      <w:r w:rsidRPr="00F91ABE">
        <w:t>3) Технологичность модели (апробация представленной модели в условиях данного образовательного учреждения; разнообразие деятел</w:t>
      </w:r>
      <w:r w:rsidRPr="00F91ABE">
        <w:t>ьности органов ученического самоуправления; соответствие содержания деятельности цели и задачам данной модели самоуправления; возможность измерить результаты функционирования детской организации;</w:t>
      </w:r>
    </w:p>
    <w:p w:rsidR="00000000" w:rsidRPr="00F91ABE" w:rsidRDefault="00D36FAA">
      <w:bookmarkStart w:id="28" w:name="sub_1104"/>
      <w:bookmarkEnd w:id="27"/>
      <w:r w:rsidRPr="00F91ABE">
        <w:t>4) Учет конкретных условий данного образоват</w:t>
      </w:r>
      <w:r w:rsidRPr="00F91ABE">
        <w:t>ельного учреждения (учет традиций образовательного учреждения и сложившегося морально-психологического климата; учет особенностей контингента обучающихся; учет воспитательного потенциала педагогического коллектива и родительской общественности; учет социал</w:t>
      </w:r>
      <w:r w:rsidRPr="00F91ABE">
        <w:t>ьной ситуации, сложившейся в настоящее время вокруг образовательного учреждения в муниципальном образовании);</w:t>
      </w:r>
    </w:p>
    <w:p w:rsidR="00000000" w:rsidRPr="00F91ABE" w:rsidRDefault="00D36FAA">
      <w:bookmarkStart w:id="29" w:name="sub_1105"/>
      <w:bookmarkEnd w:id="28"/>
      <w:proofErr w:type="gramStart"/>
      <w:r w:rsidRPr="00F91ABE">
        <w:t xml:space="preserve">5) Организационно-педагогическое и морально-техническое обеспечение функционирования органов ученического самоуправления (наличие </w:t>
      </w:r>
      <w:r w:rsidRPr="00F91ABE">
        <w:t>соответствующих положений в Уставе общеобразовательного учреждения и других локальных актов, регулирующих вопросы самоуправления; наличие методических разработок и материалов для педагогов, координирующих ученическое самоуправление, и школьного актива; нал</w:t>
      </w:r>
      <w:r w:rsidRPr="00F91ABE">
        <w:t>ичие подготовленных педагогов (педагогов - организаторов, старших вожатых и др.) и системы их подготовки; наличие подготовленного актива школьников и системы его постоянного обучения;</w:t>
      </w:r>
      <w:proofErr w:type="gramEnd"/>
      <w:r w:rsidRPr="00F91ABE">
        <w:t xml:space="preserve"> наличие необходимой и достаточной для эффективного функционирования моде</w:t>
      </w:r>
      <w:r w:rsidRPr="00F91ABE">
        <w:t>ли материально-технической базы (помещения, оргтехника, канцтовары и т.д.);</w:t>
      </w:r>
    </w:p>
    <w:p w:rsidR="00000000" w:rsidRPr="00F91ABE" w:rsidRDefault="00D36FAA">
      <w:bookmarkStart w:id="30" w:name="sub_1106"/>
      <w:bookmarkEnd w:id="29"/>
      <w:r w:rsidRPr="00F91ABE">
        <w:t>6) Качество представленного материала (грамотность и аккуратность оформления, соответствие условиям данного конкурса).</w:t>
      </w:r>
    </w:p>
    <w:p w:rsidR="00000000" w:rsidRPr="00F91ABE" w:rsidRDefault="00D36FAA">
      <w:bookmarkStart w:id="31" w:name="sub_1110"/>
      <w:bookmarkEnd w:id="30"/>
      <w:r w:rsidRPr="00F91ABE">
        <w:t>11. Итоги конкурса утверждают</w:t>
      </w:r>
      <w:r w:rsidRPr="00F91ABE">
        <w:t>ся распоряжением Главы Златоустовского городского округа.</w:t>
      </w:r>
    </w:p>
    <w:p w:rsidR="00000000" w:rsidRPr="00F91ABE" w:rsidRDefault="00D36FAA">
      <w:bookmarkStart w:id="32" w:name="sub_1120"/>
      <w:bookmarkEnd w:id="31"/>
      <w:r w:rsidRPr="00F91ABE">
        <w:t>12. Победители конкурса награждаются грамотами и ценными призами.</w:t>
      </w:r>
    </w:p>
    <w:bookmarkEnd w:id="32"/>
    <w:p w:rsidR="00000000" w:rsidRPr="00F91ABE" w:rsidRDefault="00D36FAA"/>
    <w:p w:rsidR="00000000" w:rsidRPr="00F91ABE" w:rsidRDefault="00D36FAA">
      <w:pPr>
        <w:pStyle w:val="1"/>
        <w:rPr>
          <w:color w:val="auto"/>
        </w:rPr>
      </w:pPr>
      <w:bookmarkStart w:id="33" w:name="sub_10300"/>
      <w:r w:rsidRPr="00F91ABE">
        <w:rPr>
          <w:color w:val="auto"/>
        </w:rPr>
        <w:lastRenderedPageBreak/>
        <w:t>III. Финансирование конкурса</w:t>
      </w:r>
    </w:p>
    <w:bookmarkEnd w:id="33"/>
    <w:p w:rsidR="00000000" w:rsidRPr="00F91ABE" w:rsidRDefault="00D36FAA"/>
    <w:p w:rsidR="00000000" w:rsidRPr="00F91ABE" w:rsidRDefault="00D36FAA">
      <w:r w:rsidRPr="00F91ABE">
        <w:t xml:space="preserve">Финансирование конкурса осуществляется из средств местного </w:t>
      </w:r>
      <w:r w:rsidRPr="00F91ABE">
        <w:t xml:space="preserve">бюджета, предусмотренных на реализацию национального проекта "Образование", утвержденного собранием депутатов Златоустовского городского округа </w:t>
      </w:r>
      <w:r w:rsidRPr="00F91ABE">
        <w:rPr>
          <w:rStyle w:val="a4"/>
          <w:color w:val="auto"/>
        </w:rPr>
        <w:t>от 17.02.2006г N 1-ЗГО</w:t>
      </w:r>
      <w:r w:rsidRPr="00F91ABE">
        <w:t>.</w:t>
      </w:r>
    </w:p>
    <w:p w:rsidR="00000000" w:rsidRPr="00F91ABE" w:rsidRDefault="00D36FAA"/>
    <w:p w:rsidR="00000000" w:rsidRPr="00F91ABE" w:rsidRDefault="00D36FAA">
      <w:pPr>
        <w:ind w:firstLine="0"/>
        <w:jc w:val="right"/>
      </w:pPr>
      <w:bookmarkStart w:id="34" w:name="sub_2"/>
      <w:r w:rsidRPr="00F91ABE">
        <w:rPr>
          <w:rStyle w:val="a3"/>
          <w:color w:val="auto"/>
        </w:rPr>
        <w:t>Приложение</w:t>
      </w:r>
      <w:r w:rsidRPr="00F91ABE">
        <w:rPr>
          <w:rStyle w:val="a3"/>
          <w:color w:val="auto"/>
        </w:rPr>
        <w:t xml:space="preserve"> 2</w:t>
      </w:r>
    </w:p>
    <w:bookmarkEnd w:id="34"/>
    <w:p w:rsidR="00000000" w:rsidRPr="00F91ABE" w:rsidRDefault="00D36FAA">
      <w:pPr>
        <w:ind w:firstLine="0"/>
        <w:jc w:val="right"/>
      </w:pPr>
      <w:r w:rsidRPr="00F91ABE">
        <w:rPr>
          <w:rStyle w:val="a3"/>
          <w:color w:val="auto"/>
        </w:rPr>
        <w:t xml:space="preserve">к </w:t>
      </w:r>
      <w:r w:rsidRPr="00F91ABE">
        <w:rPr>
          <w:rStyle w:val="a4"/>
          <w:color w:val="auto"/>
        </w:rPr>
        <w:t>постановлению</w:t>
      </w:r>
      <w:r w:rsidRPr="00F91ABE">
        <w:rPr>
          <w:rStyle w:val="a3"/>
          <w:color w:val="auto"/>
        </w:rPr>
        <w:t xml:space="preserve"> Главы</w:t>
      </w:r>
    </w:p>
    <w:p w:rsidR="00000000" w:rsidRPr="00F91ABE" w:rsidRDefault="00D36FAA">
      <w:pPr>
        <w:ind w:firstLine="0"/>
        <w:jc w:val="right"/>
      </w:pPr>
      <w:r w:rsidRPr="00F91ABE">
        <w:rPr>
          <w:rStyle w:val="a3"/>
          <w:color w:val="auto"/>
        </w:rPr>
        <w:t>Златоустовского городского округа</w:t>
      </w:r>
    </w:p>
    <w:p w:rsidR="00000000" w:rsidRPr="00F91ABE" w:rsidRDefault="00D36FAA">
      <w:pPr>
        <w:ind w:firstLine="0"/>
        <w:jc w:val="right"/>
      </w:pPr>
      <w:r w:rsidRPr="00F91ABE">
        <w:rPr>
          <w:rStyle w:val="a3"/>
          <w:color w:val="auto"/>
        </w:rPr>
        <w:t>от 24 апреля 2007 г. N 89-п</w:t>
      </w:r>
    </w:p>
    <w:p w:rsidR="00000000" w:rsidRPr="00F91ABE" w:rsidRDefault="00D36FAA"/>
    <w:p w:rsidR="00000000" w:rsidRPr="00F91ABE" w:rsidRDefault="00D36FAA">
      <w:pPr>
        <w:pStyle w:val="1"/>
        <w:rPr>
          <w:color w:val="auto"/>
        </w:rPr>
      </w:pPr>
      <w:r w:rsidRPr="00F91ABE">
        <w:rPr>
          <w:color w:val="auto"/>
        </w:rPr>
        <w:t>Состав оргкомитета</w:t>
      </w:r>
      <w:r w:rsidRPr="00F91ABE">
        <w:rPr>
          <w:color w:val="auto"/>
        </w:rPr>
        <w:br/>
        <w:t>конкурса на лучшую модель ученического самоуправления</w:t>
      </w:r>
    </w:p>
    <w:p w:rsidR="00000000" w:rsidRPr="00F91ABE" w:rsidRDefault="00D36FAA"/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 xml:space="preserve">Быков В.П.        - заместитель  главы Златоустовского городского </w:t>
      </w:r>
      <w:r w:rsidRPr="00F91ABE">
        <w:rPr>
          <w:sz w:val="22"/>
          <w:szCs w:val="22"/>
        </w:rPr>
        <w:t>округа,</w:t>
      </w:r>
    </w:p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 xml:space="preserve">                    председатель</w:t>
      </w:r>
    </w:p>
    <w:p w:rsidR="00000000" w:rsidRPr="00F91ABE" w:rsidRDefault="00D36FAA"/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>Сорокин В.В.      - начальник     городского    управления    образования</w:t>
      </w:r>
    </w:p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 xml:space="preserve">                    администрации   Златоустовского   городского  округа,</w:t>
      </w:r>
    </w:p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 xml:space="preserve">                    заместитель председателя</w:t>
      </w:r>
    </w:p>
    <w:p w:rsidR="00000000" w:rsidRPr="00F91ABE" w:rsidRDefault="00D36FAA"/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 xml:space="preserve">Тяптина Л.В.      - </w:t>
      </w:r>
      <w:r w:rsidRPr="00F91ABE">
        <w:rPr>
          <w:sz w:val="22"/>
          <w:szCs w:val="22"/>
        </w:rPr>
        <w:t>заместитель   начальника   муниципального  учреждения</w:t>
      </w:r>
    </w:p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 xml:space="preserve">                    "Городское управление образования"</w:t>
      </w:r>
    </w:p>
    <w:p w:rsidR="00000000" w:rsidRPr="00F91ABE" w:rsidRDefault="00D36FAA"/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>Косякина О.П.     - начальник  отдела  городского  управления образования</w:t>
      </w:r>
    </w:p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 xml:space="preserve">                    администрации Златоустовского городского округа</w:t>
      </w:r>
    </w:p>
    <w:p w:rsidR="00000000" w:rsidRPr="00F91ABE" w:rsidRDefault="00D36FAA"/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>Пут</w:t>
      </w:r>
      <w:r w:rsidRPr="00F91ABE">
        <w:rPr>
          <w:sz w:val="22"/>
          <w:szCs w:val="22"/>
        </w:rPr>
        <w:t>ина И.В.       - методист      отдела      информационно-методического</w:t>
      </w:r>
    </w:p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 xml:space="preserve">                    обеспечения   муниципального   учреждения  "</w:t>
      </w:r>
      <w:proofErr w:type="gramStart"/>
      <w:r w:rsidRPr="00F91ABE">
        <w:rPr>
          <w:sz w:val="22"/>
          <w:szCs w:val="22"/>
        </w:rPr>
        <w:t>Городское</w:t>
      </w:r>
      <w:proofErr w:type="gramEnd"/>
    </w:p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 xml:space="preserve">                    управление образования"</w:t>
      </w:r>
    </w:p>
    <w:p w:rsidR="00000000" w:rsidRPr="00F91ABE" w:rsidRDefault="00D36FAA"/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>Шарикова С.Г.     - председатель комитета по делам молодежи админи</w:t>
      </w:r>
      <w:r w:rsidRPr="00F91ABE">
        <w:rPr>
          <w:sz w:val="22"/>
          <w:szCs w:val="22"/>
        </w:rPr>
        <w:t>страции</w:t>
      </w:r>
    </w:p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 xml:space="preserve">                    Златоустовского городского округа</w:t>
      </w:r>
    </w:p>
    <w:p w:rsidR="00000000" w:rsidRPr="00F91ABE" w:rsidRDefault="00D36FAA"/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>Романов А.С.      - депутат Собрания депутатов Златоустовского городского</w:t>
      </w:r>
    </w:p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 xml:space="preserve">                    округа (по согласованию)</w:t>
      </w:r>
    </w:p>
    <w:p w:rsidR="00000000" w:rsidRPr="00F91ABE" w:rsidRDefault="00D36FAA"/>
    <w:p w:rsidR="00000000" w:rsidRPr="00F91ABE" w:rsidRDefault="00D36FAA">
      <w:pPr>
        <w:pStyle w:val="a8"/>
        <w:rPr>
          <w:sz w:val="22"/>
          <w:szCs w:val="22"/>
        </w:rPr>
      </w:pPr>
      <w:r w:rsidRPr="00F91ABE">
        <w:rPr>
          <w:sz w:val="22"/>
          <w:szCs w:val="22"/>
        </w:rPr>
        <w:t>Пономарева М.Н.   - директор МОУ "Средняя общеобразовательная школа N 15"</w:t>
      </w:r>
    </w:p>
    <w:p w:rsidR="00D36FAA" w:rsidRPr="00F91ABE" w:rsidRDefault="00D36FAA"/>
    <w:sectPr w:rsidR="00D36FAA" w:rsidRPr="00F91ABE">
      <w:head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FAA" w:rsidRDefault="00D36FAA">
      <w:r>
        <w:separator/>
      </w:r>
    </w:p>
  </w:endnote>
  <w:endnote w:type="continuationSeparator" w:id="0">
    <w:p w:rsidR="00D36FAA" w:rsidRDefault="00D3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FAA" w:rsidRDefault="00D36FAA">
      <w:r>
        <w:separator/>
      </w:r>
    </w:p>
  </w:footnote>
  <w:footnote w:type="continuationSeparator" w:id="0">
    <w:p w:rsidR="00D36FAA" w:rsidRDefault="00D36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36FAA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BE"/>
    <w:rsid w:val="00D36FAA"/>
    <w:rsid w:val="00F9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2022-08-09T05:23:00Z</dcterms:created>
  <dcterms:modified xsi:type="dcterms:W3CDTF">2022-08-09T05:23:00Z</dcterms:modified>
</cp:coreProperties>
</file>