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77171" w:rsidRDefault="00EA12ED">
      <w:pPr>
        <w:pStyle w:val="1"/>
        <w:rPr>
          <w:color w:val="auto"/>
        </w:rPr>
      </w:pPr>
      <w:r w:rsidRPr="0007717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77171">
        <w:rPr>
          <w:rStyle w:val="a4"/>
          <w:b w:val="0"/>
          <w:bCs w:val="0"/>
          <w:color w:val="auto"/>
        </w:rPr>
        <w:t>круга от 24 мая 2006 г. N 127-п "Об утверждении Положения о сети наблюдения и лабораторного контроля гражданской обороны Златоустовского городского округа Челябинской области"</w:t>
      </w:r>
    </w:p>
    <w:p w:rsidR="00000000" w:rsidRPr="00077171" w:rsidRDefault="00EA12ED"/>
    <w:p w:rsidR="00000000" w:rsidRPr="00077171" w:rsidRDefault="00EA12ED">
      <w:proofErr w:type="gramStart"/>
      <w:r w:rsidRPr="00077171">
        <w:t xml:space="preserve">В соответствии с требованиями </w:t>
      </w:r>
      <w:r w:rsidRPr="00077171">
        <w:rPr>
          <w:rStyle w:val="a4"/>
          <w:color w:val="auto"/>
        </w:rPr>
        <w:t>постановления</w:t>
      </w:r>
      <w:r w:rsidRPr="00077171">
        <w:t xml:space="preserve"> Правительства Российской Федерации от 30.12.2003г. N 794 "О единой государственной системе предупреждения и ликвидации чрезвычайных ситуаций" и Положением о сети наблюдения и лабораторного контроля гражданской обороны</w:t>
      </w:r>
      <w:r w:rsidRPr="00077171">
        <w:t xml:space="preserve"> Челябинской области, утвержденного начальником Главного управления МЧС России по Челябинской области, министром радиационной и экологической безопасности Челябинской области, руководителем территориального управления Федеральной службы по защите прав потр</w:t>
      </w:r>
      <w:r w:rsidRPr="00077171">
        <w:t>ебителей и</w:t>
      </w:r>
      <w:proofErr w:type="gramEnd"/>
      <w:r w:rsidRPr="00077171">
        <w:t xml:space="preserve"> </w:t>
      </w:r>
      <w:proofErr w:type="gramStart"/>
      <w:r w:rsidRPr="00077171">
        <w:t>благополучия человека по Челябинской области, начальником Государственного учреждения "Челябинский областной центр по гидрометеорологии и мониторингу окружающей среды", главным врачом Федерального государственного учреждения здравоохранения "Цен</w:t>
      </w:r>
      <w:r w:rsidRPr="00077171">
        <w:t>тр гигиены и эпидемиологии" в Челябинской области, министром сельского хозяйства Челябинской области, начальником Южно-Уральского Территориального отдела Территориального управления Федеральной службы по надзору в сфере защиты прав потребителей и благополу</w:t>
      </w:r>
      <w:r w:rsidRPr="00077171">
        <w:t>чия человека по железнодорожному транспорту, директором ФГУ "Центр химизации</w:t>
      </w:r>
      <w:proofErr w:type="gramEnd"/>
      <w:r w:rsidRPr="00077171">
        <w:t xml:space="preserve"> и сельскохозяйственной радиологии "Челябинский", главным врачом Южно-Уральского филиала федерального государственного учреждения "Федеральный центр гигиены и эпидемиологии по желе</w:t>
      </w:r>
      <w:r w:rsidRPr="00077171">
        <w:t>знодорожному транспорту", начальником ФГУ "Федеральная государственная территориальная станция защиты растений в Челябинской области", постановляю:</w:t>
      </w:r>
    </w:p>
    <w:p w:rsidR="00000000" w:rsidRPr="00077171" w:rsidRDefault="00EA12ED">
      <w:bookmarkStart w:id="0" w:name="sub_1001"/>
      <w:r w:rsidRPr="00077171">
        <w:t>1. Утвердить и ввести в действие с 01.06.2006 г. Положение о сети наблюдения и лабор</w:t>
      </w:r>
      <w:r w:rsidRPr="00077171">
        <w:t>аторного контроля гражданской обороны Златоустовского городского округа Челябинской области (</w:t>
      </w:r>
      <w:r w:rsidRPr="00077171">
        <w:rPr>
          <w:rStyle w:val="a4"/>
          <w:color w:val="auto"/>
        </w:rPr>
        <w:t>приложение 1</w:t>
      </w:r>
      <w:r w:rsidRPr="00077171">
        <w:t>).</w:t>
      </w:r>
    </w:p>
    <w:p w:rsidR="00000000" w:rsidRPr="00077171" w:rsidRDefault="00EA12ED">
      <w:bookmarkStart w:id="1" w:name="sub_1002"/>
      <w:bookmarkEnd w:id="0"/>
      <w:r w:rsidRPr="00077171">
        <w:t>2. Утвердить состав сети наблюдения и лабораторного контроля (СНЛК) Златоустовского городского округа (</w:t>
      </w:r>
      <w:r w:rsidRPr="00077171">
        <w:rPr>
          <w:rStyle w:val="a4"/>
          <w:color w:val="auto"/>
        </w:rPr>
        <w:t>Приложение 2</w:t>
      </w:r>
      <w:r w:rsidRPr="00077171">
        <w:t>).</w:t>
      </w:r>
    </w:p>
    <w:p w:rsidR="00000000" w:rsidRPr="00077171" w:rsidRDefault="00EA12ED">
      <w:bookmarkStart w:id="2" w:name="sub_1003"/>
      <w:bookmarkEnd w:id="1"/>
      <w:r w:rsidRPr="00077171">
        <w:t>3. Постановление главы города N 990 от 19.08.1999г. "Об утверждении Положения о сети наблюдения и лабораторного контроля" признать утратившим силу.</w:t>
      </w:r>
    </w:p>
    <w:p w:rsidR="00000000" w:rsidRPr="00077171" w:rsidRDefault="00EA12ED">
      <w:bookmarkStart w:id="3" w:name="sub_1004"/>
      <w:bookmarkEnd w:id="2"/>
      <w:r w:rsidRPr="00077171">
        <w:t>4. Пресс-секретарю главы Златоустовского гор</w:t>
      </w:r>
      <w:r w:rsidRPr="00077171">
        <w:t xml:space="preserve">одского округа (Казанцев А.Н.) </w:t>
      </w:r>
      <w:r w:rsidRPr="00077171">
        <w:rPr>
          <w:rStyle w:val="a4"/>
          <w:color w:val="auto"/>
        </w:rPr>
        <w:t>опубликовать</w:t>
      </w:r>
      <w:r w:rsidRPr="00077171">
        <w:t xml:space="preserve"> настоящее постановление в официальных средствах массовой информации.</w:t>
      </w:r>
    </w:p>
    <w:p w:rsidR="00000000" w:rsidRPr="00077171" w:rsidRDefault="00EA12ED">
      <w:bookmarkStart w:id="4" w:name="sub_1005"/>
      <w:bookmarkEnd w:id="3"/>
      <w:r w:rsidRPr="00077171">
        <w:t>5. Организацию выполнения настоящего постановления возл</w:t>
      </w:r>
      <w:r w:rsidRPr="00077171">
        <w:t>ожить на начальника МУ "Гражданская защита Златоустовского городского округа" Стародубцева А.Н.</w:t>
      </w:r>
    </w:p>
    <w:bookmarkEnd w:id="4"/>
    <w:p w:rsidR="00000000" w:rsidRPr="00077171" w:rsidRDefault="00EA12ED"/>
    <w:p w:rsidR="00000000" w:rsidRPr="00077171" w:rsidRDefault="00EA12ED">
      <w:pPr>
        <w:pStyle w:val="a9"/>
      </w:pPr>
      <w:r w:rsidRPr="00077171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77171" w:rsidRPr="0007717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77171" w:rsidRDefault="00EA12ED">
            <w:pPr>
              <w:pStyle w:val="a9"/>
            </w:pPr>
            <w:r w:rsidRPr="00077171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77171" w:rsidRDefault="00EA12ED">
            <w:pPr>
              <w:pStyle w:val="a7"/>
              <w:jc w:val="right"/>
            </w:pPr>
            <w:r w:rsidRPr="00077171">
              <w:t>Д.П. Мигашкин</w:t>
            </w:r>
          </w:p>
        </w:tc>
      </w:tr>
    </w:tbl>
    <w:p w:rsidR="00000000" w:rsidRPr="00077171" w:rsidRDefault="00EA12ED"/>
    <w:p w:rsidR="00000000" w:rsidRPr="00077171" w:rsidRDefault="00EA12ED">
      <w:pPr>
        <w:pStyle w:val="a6"/>
        <w:rPr>
          <w:color w:val="auto"/>
          <w:shd w:val="clear" w:color="auto" w:fill="F0F0F0"/>
        </w:rPr>
      </w:pPr>
      <w:bookmarkStart w:id="5" w:name="_GoBack"/>
      <w:bookmarkEnd w:id="5"/>
    </w:p>
    <w:p w:rsidR="00000000" w:rsidRPr="00077171" w:rsidRDefault="00EA12ED">
      <w:pPr>
        <w:ind w:firstLine="0"/>
        <w:jc w:val="right"/>
      </w:pPr>
      <w:r w:rsidRPr="00077171">
        <w:rPr>
          <w:rStyle w:val="a3"/>
          <w:color w:val="auto"/>
        </w:rPr>
        <w:t>Приложение N 1</w:t>
      </w:r>
    </w:p>
    <w:p w:rsidR="00000000" w:rsidRPr="00077171" w:rsidRDefault="00EA12ED">
      <w:pPr>
        <w:ind w:firstLine="0"/>
        <w:jc w:val="right"/>
      </w:pPr>
      <w:r w:rsidRPr="00077171">
        <w:rPr>
          <w:rStyle w:val="a3"/>
          <w:color w:val="auto"/>
        </w:rPr>
        <w:t xml:space="preserve">к </w:t>
      </w:r>
      <w:r w:rsidRPr="00077171">
        <w:rPr>
          <w:rStyle w:val="a4"/>
          <w:color w:val="auto"/>
        </w:rPr>
        <w:t>постановлению</w:t>
      </w:r>
      <w:r w:rsidRPr="00077171">
        <w:rPr>
          <w:rStyle w:val="a3"/>
          <w:color w:val="auto"/>
        </w:rPr>
        <w:t xml:space="preserve"> главы </w:t>
      </w:r>
      <w:proofErr w:type="gramStart"/>
      <w:r w:rsidRPr="00077171">
        <w:rPr>
          <w:rStyle w:val="a3"/>
          <w:color w:val="auto"/>
        </w:rPr>
        <w:t>городского</w:t>
      </w:r>
      <w:proofErr w:type="gramEnd"/>
    </w:p>
    <w:p w:rsidR="00000000" w:rsidRPr="00077171" w:rsidRDefault="00EA12ED">
      <w:pPr>
        <w:ind w:firstLine="0"/>
        <w:jc w:val="right"/>
      </w:pPr>
      <w:r w:rsidRPr="00077171">
        <w:rPr>
          <w:rStyle w:val="a3"/>
          <w:color w:val="auto"/>
        </w:rPr>
        <w:t>округа от 24 мая 2006 г. N 127-п</w:t>
      </w:r>
    </w:p>
    <w:p w:rsidR="00000000" w:rsidRPr="00077171" w:rsidRDefault="00EA12ED"/>
    <w:p w:rsidR="00000000" w:rsidRPr="00077171" w:rsidRDefault="00EA12ED">
      <w:pPr>
        <w:pStyle w:val="1"/>
        <w:rPr>
          <w:color w:val="auto"/>
        </w:rPr>
      </w:pPr>
      <w:r w:rsidRPr="00077171">
        <w:rPr>
          <w:color w:val="auto"/>
        </w:rPr>
        <w:t>Положение</w:t>
      </w:r>
      <w:r w:rsidRPr="00077171">
        <w:rPr>
          <w:color w:val="auto"/>
        </w:rPr>
        <w:br/>
        <w:t>о сети наблюдения и лабораторного контроля гражданской обороны Златоустовского городского округа Челябинской области</w:t>
      </w:r>
    </w:p>
    <w:p w:rsidR="00000000" w:rsidRPr="00077171" w:rsidRDefault="00EA12ED"/>
    <w:p w:rsidR="00000000" w:rsidRPr="00077171" w:rsidRDefault="00EA12ED">
      <w:pPr>
        <w:pStyle w:val="1"/>
        <w:rPr>
          <w:color w:val="auto"/>
        </w:rPr>
      </w:pPr>
      <w:bookmarkStart w:id="6" w:name="sub_10100"/>
      <w:r w:rsidRPr="00077171">
        <w:rPr>
          <w:color w:val="auto"/>
        </w:rPr>
        <w:t>I. Общие положения</w:t>
      </w:r>
    </w:p>
    <w:bookmarkEnd w:id="6"/>
    <w:p w:rsidR="00000000" w:rsidRPr="00077171" w:rsidRDefault="00EA12ED"/>
    <w:p w:rsidR="00000000" w:rsidRPr="00077171" w:rsidRDefault="00EA12ED">
      <w:bookmarkStart w:id="7" w:name="sub_1010"/>
      <w:r w:rsidRPr="00077171">
        <w:lastRenderedPageBreak/>
        <w:t xml:space="preserve">1. </w:t>
      </w:r>
      <w:proofErr w:type="gramStart"/>
      <w:r w:rsidRPr="00077171">
        <w:t xml:space="preserve">Настоящее положение разработано в соответствии с требованиями </w:t>
      </w:r>
      <w:r w:rsidRPr="00077171">
        <w:rPr>
          <w:rStyle w:val="a4"/>
          <w:color w:val="auto"/>
        </w:rPr>
        <w:t>постановления</w:t>
      </w:r>
      <w:r w:rsidRPr="00077171">
        <w:t xml:space="preserve"> Правительства Российской Федерации от 30.12.2003 г. "О единой государ</w:t>
      </w:r>
      <w:r w:rsidRPr="00077171">
        <w:t>ственной системе предупреждения и ликвидации чрезвычайных ситуаций", с Положением от 30.10.1993 года "О сети наблюдения и лабораторного контроля гражданской обороны Российской Федерации", утвержденным министром МЧС РФ, министром здравоохранения РФ, министр</w:t>
      </w:r>
      <w:r w:rsidRPr="00077171">
        <w:t>ом охраны окружающей среды и природных ресурсов РФ, председателем Госкомсанэпиднадзора России, первым заместителем министра сельского</w:t>
      </w:r>
      <w:proofErr w:type="gramEnd"/>
      <w:r w:rsidRPr="00077171">
        <w:t xml:space="preserve"> хозяйства РФ и руководителем Росгидромета РФ и Положением о сети наблюдения и лабораторного контроля гражданской обороны Ч</w:t>
      </w:r>
      <w:r w:rsidRPr="00077171">
        <w:t>елябинской области.</w:t>
      </w:r>
    </w:p>
    <w:bookmarkEnd w:id="7"/>
    <w:p w:rsidR="00000000" w:rsidRPr="00077171" w:rsidRDefault="00EA12ED">
      <w:r w:rsidRPr="00077171">
        <w:t>Настоящее Положение определяет организацию, основные задачи и порядок функционирования сети наблюдения и лабораторного контроля гражданской обороны Златоустовского городского округа Челябинской области (далее именуется СНЛК).</w:t>
      </w:r>
    </w:p>
    <w:p w:rsidR="00000000" w:rsidRPr="00077171" w:rsidRDefault="00EA12ED">
      <w:bookmarkStart w:id="8" w:name="sub_1020"/>
      <w:r w:rsidRPr="00077171">
        <w:t>2. СНЛК является составной частью сил и средств наблюдения и контроля системы предупреждения и действий в чрезвычайных ситуациях (РСЧС) Златоустовского городского округа. Выполнение стоящих перед СНЛК задач является обязательным для всех ведомств и о</w:t>
      </w:r>
      <w:r w:rsidRPr="00077171">
        <w:t>рганизаций, включенных в структуру СНЛК.</w:t>
      </w:r>
    </w:p>
    <w:bookmarkEnd w:id="8"/>
    <w:p w:rsidR="00000000" w:rsidRPr="00077171" w:rsidRDefault="00EA12ED">
      <w:r w:rsidRPr="00077171">
        <w:t>Общее руководство сетью наблюдения и лабораторного контроля возлагается на Муниципальное учреждение "Гражданская защита Златоустовского городского округа". Непосредственное руководство подведомственными учре</w:t>
      </w:r>
      <w:r w:rsidRPr="00077171">
        <w:t>ждениями СНЛК по задачам, определенным настоящим положением, осуществляется ведомствами и организациями, включенными в структуру СНЛК.</w:t>
      </w:r>
    </w:p>
    <w:p w:rsidR="00000000" w:rsidRPr="00077171" w:rsidRDefault="00EA12ED">
      <w:r w:rsidRPr="00077171">
        <w:t>Наблюдение и лабораторный контроль в Златоустовском городском округе организуется и проводится в целях:</w:t>
      </w:r>
    </w:p>
    <w:p w:rsidR="00000000" w:rsidRPr="00077171" w:rsidRDefault="00EA12ED">
      <w:proofErr w:type="gramStart"/>
      <w:r w:rsidRPr="00077171">
        <w:t xml:space="preserve">- своевременного </w:t>
      </w:r>
      <w:r w:rsidRPr="00077171">
        <w:t>обнаружения и индикации радиоактивного, химического, биологического заражения (загрязнения) питьевой воды, пищевого и фуражного сырья, продовольствия, объектов окружающей среды (воздуха, почвы, воды открытых водоемов, подземных вод, растительности и др.) п</w:t>
      </w:r>
      <w:r w:rsidRPr="00077171">
        <w:t>ри чрезвычайных ситуациях мирного и военного времени;</w:t>
      </w:r>
      <w:proofErr w:type="gramEnd"/>
    </w:p>
    <w:p w:rsidR="00000000" w:rsidRPr="00077171" w:rsidRDefault="00EA12ED">
      <w:r w:rsidRPr="00077171">
        <w:t>- принятия экстренных мер по защите населения, сельскохозяйственного производства от радиоактивных веществ (далее именуется РВ), отравляющих веществ (далее именуется ОВ), аварийно химически опасных веще</w:t>
      </w:r>
      <w:r w:rsidRPr="00077171">
        <w:t>ств (далее именуется АХОВ), биологических средств (далее именуется БС) - возбудителей инфекционных заболеваний.</w:t>
      </w:r>
    </w:p>
    <w:p w:rsidR="00000000" w:rsidRPr="00077171" w:rsidRDefault="00EA12ED">
      <w:r w:rsidRPr="00077171">
        <w:t>СНЛК формируется на базе учреждений, организаций, профильных центров, функционирующих на территории Златоустовского городского округа.</w:t>
      </w:r>
    </w:p>
    <w:p w:rsidR="00000000" w:rsidRPr="00077171" w:rsidRDefault="00EA12ED">
      <w:r w:rsidRPr="00077171">
        <w:t>Все они в</w:t>
      </w:r>
      <w:r w:rsidRPr="00077171">
        <w:t>несены в Перечень учреждений Златоустовского городского округа, включенных в структуру СНЛК (</w:t>
      </w:r>
      <w:r w:rsidRPr="00077171">
        <w:rPr>
          <w:rStyle w:val="a4"/>
          <w:color w:val="auto"/>
        </w:rPr>
        <w:t>приложение N 2</w:t>
      </w:r>
      <w:r w:rsidRPr="00077171">
        <w:t>). Координацию деятельности СНЛК осуществляет комиссия по предупреждению и ликвидации чрезвычайных ситуаций и обеспечению пожа</w:t>
      </w:r>
      <w:r w:rsidRPr="00077171">
        <w:t>рной безопасности и Муниципальное учреждение "Гражданская защита Златоустовского городского округа".</w:t>
      </w:r>
    </w:p>
    <w:p w:rsidR="00000000" w:rsidRPr="00077171" w:rsidRDefault="00EA12ED">
      <w:bookmarkStart w:id="9" w:name="sub_1030"/>
      <w:r w:rsidRPr="00077171">
        <w:t>3. Управление МЧС России по Златоустовскому городскому округу и Муниципальное учреждение "Гражданская защита Златоустовского городского округа" вып</w:t>
      </w:r>
      <w:r w:rsidRPr="00077171">
        <w:t>олняют следующие функции:</w:t>
      </w:r>
    </w:p>
    <w:bookmarkEnd w:id="9"/>
    <w:p w:rsidR="00000000" w:rsidRPr="00077171" w:rsidRDefault="00EA12ED">
      <w:r w:rsidRPr="00077171">
        <w:t>- организуют и координируют деятельность учреждений, включенных в СНЛК на подведомственной территории;</w:t>
      </w:r>
    </w:p>
    <w:p w:rsidR="00000000" w:rsidRPr="00077171" w:rsidRDefault="00EA12ED">
      <w:r w:rsidRPr="00077171">
        <w:t>- создают условия для их деятельности при ликвидации чрезвычайных ситуаций мирного и военного времени;</w:t>
      </w:r>
    </w:p>
    <w:p w:rsidR="00000000" w:rsidRPr="00077171" w:rsidRDefault="00EA12ED">
      <w:r w:rsidRPr="00077171">
        <w:t>- контролируют с</w:t>
      </w:r>
      <w:r w:rsidRPr="00077171">
        <w:t>остояние готовности сети наблюдения и лабораторного контроля к действиям в условиях мирного и военного времени;</w:t>
      </w:r>
    </w:p>
    <w:p w:rsidR="00000000" w:rsidRPr="00077171" w:rsidRDefault="00EA12ED">
      <w:r w:rsidRPr="00077171">
        <w:t>- организуют обучение, подготовку (переподготовку) специалистов, обеспечивают взаимодействие со специализированными учреждениями Министерства об</w:t>
      </w:r>
      <w:r w:rsidRPr="00077171">
        <w:t xml:space="preserve">ороны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Федеральной службой безопасности </w:t>
      </w:r>
      <w:r w:rsidRPr="00077171">
        <w:lastRenderedPageBreak/>
        <w:t>России по Златоустовскому городскому округу, управлением внутре</w:t>
      </w:r>
      <w:r w:rsidRPr="00077171">
        <w:t>нних дел Златоустовского городского округа.</w:t>
      </w:r>
    </w:p>
    <w:p w:rsidR="00000000" w:rsidRPr="00077171" w:rsidRDefault="00EA12ED"/>
    <w:p w:rsidR="00000000" w:rsidRPr="00077171" w:rsidRDefault="00EA12ED">
      <w:pPr>
        <w:pStyle w:val="1"/>
        <w:rPr>
          <w:color w:val="auto"/>
        </w:rPr>
      </w:pPr>
      <w:bookmarkStart w:id="10" w:name="sub_10200"/>
      <w:r w:rsidRPr="00077171">
        <w:rPr>
          <w:color w:val="auto"/>
        </w:rPr>
        <w:t>II. Функционирование и порядок представления информации учреждениями сети наблюдения и лабораторного контроля</w:t>
      </w:r>
    </w:p>
    <w:bookmarkEnd w:id="10"/>
    <w:p w:rsidR="00000000" w:rsidRPr="00077171" w:rsidRDefault="00EA12ED"/>
    <w:p w:rsidR="00000000" w:rsidRPr="00077171" w:rsidRDefault="00EA12ED">
      <w:bookmarkStart w:id="11" w:name="sub_1040"/>
      <w:r w:rsidRPr="00077171">
        <w:t>4. Функционирование СНЛК осуществляется в трех режимах.</w:t>
      </w:r>
    </w:p>
    <w:bookmarkEnd w:id="11"/>
    <w:p w:rsidR="00000000" w:rsidRPr="00077171" w:rsidRDefault="00EA12ED">
      <w:proofErr w:type="gramStart"/>
      <w:r w:rsidRPr="00077171">
        <w:t>В режиме п</w:t>
      </w:r>
      <w:r w:rsidRPr="00077171">
        <w:t>овседневной деятельности (мирное время, нормальная радиационная, химическая, микробиологическая обстановка, отсутствие эпидемий, эпизоотий, эпифитотий) наблюдение и лабораторный контроль проводится в объеме задач, установленных для данного учреждения дирек</w:t>
      </w:r>
      <w:r w:rsidRPr="00077171">
        <w:t>тивным (вышестоящим) органом.</w:t>
      </w:r>
      <w:proofErr w:type="gramEnd"/>
      <w:r w:rsidRPr="00077171">
        <w:t xml:space="preserve"> Информация о результатах наблюдения и лабораторного контроля представляется по установленному регламенту в вышестоящую организацию по подчиненности.</w:t>
      </w:r>
    </w:p>
    <w:p w:rsidR="00000000" w:rsidRPr="00077171" w:rsidRDefault="00EA12ED">
      <w:r w:rsidRPr="00077171">
        <w:t>В режиме повышенной готовности (ухудшение производственной, радиационной, хим</w:t>
      </w:r>
      <w:r w:rsidRPr="00077171">
        <w:t xml:space="preserve">ической, микробиологической, сейсмической и гидрометеорологической обстановки, прогноз о возможном возникновении чрезвычайной ситуации и угрозе начала войны) производится усиление </w:t>
      </w:r>
      <w:proofErr w:type="gramStart"/>
      <w:r w:rsidRPr="00077171">
        <w:t>контроля за</w:t>
      </w:r>
      <w:proofErr w:type="gramEnd"/>
      <w:r w:rsidRPr="00077171">
        <w:t xml:space="preserve"> состоянием окружающей среды, организуется непрерывный сбор, обра</w:t>
      </w:r>
      <w:r w:rsidRPr="00077171">
        <w:t>ботка и передача информации органам управления.</w:t>
      </w:r>
    </w:p>
    <w:p w:rsidR="00000000" w:rsidRPr="00077171" w:rsidRDefault="00EA12ED">
      <w:r w:rsidRPr="00077171">
        <w:t>Информация об ухудшении обстановки: обнаружении в воздухе, почве, воде, растительности, продовольствии, пищевом и фуражном сырье и др. РВ, АХОВ в концентрациях (уровнях радиации), превышающих предельно допуст</w:t>
      </w:r>
      <w:r w:rsidRPr="00077171">
        <w:t>имые уровни (ПДУ), предельно допустимые концентрации (ПДК), а также ОВ и БС; о случаях, опасных для жизни и здоровья инфицированных людей, животных и растений; о случаях высокого загрязнения природной среды передается учреждениями СНЛК в вышестоящую органи</w:t>
      </w:r>
      <w:r w:rsidRPr="00077171">
        <w:t>зацию по подчиненности и одновременно в управление МЧС России по Златоустовскому городскому округу и территориальный центр мониторинга и прогнозирования чрезвычайных ситуаций Областного государственного учреждения "Гражданская защита Челябинской области".</w:t>
      </w:r>
    </w:p>
    <w:p w:rsidR="00000000" w:rsidRPr="00077171" w:rsidRDefault="00EA12ED">
      <w:r w:rsidRPr="00077171">
        <w:t xml:space="preserve">Передача информации осуществляется в сроки, не превышающие 2-х часов с момента обнаружения признаков угрозы возникновения чрезвычайных ситуаций, и далее с периодичностью не более 4-х часов в формализованном и неформализованном виде по существующим каналам </w:t>
      </w:r>
      <w:r w:rsidRPr="00077171">
        <w:t>связи.</w:t>
      </w:r>
    </w:p>
    <w:p w:rsidR="00000000" w:rsidRPr="00077171" w:rsidRDefault="00EA12ED">
      <w:r w:rsidRPr="00077171">
        <w:t>Состав и конкретные формы представления информации по подчиненности устанавливаются для каждого учреждения СНЛК вышестоящей организацией, управлением МЧС России по Златоустовскому городскому округу и закрепляются соответствующей инструкцией.</w:t>
      </w:r>
    </w:p>
    <w:p w:rsidR="00000000" w:rsidRPr="00077171" w:rsidRDefault="00EA12ED">
      <w:r w:rsidRPr="00077171">
        <w:t>В режим</w:t>
      </w:r>
      <w:r w:rsidRPr="00077171">
        <w:t xml:space="preserve">е чрезвычайной ситуации (возникновение и ликвидация чрезвычайной ситуации в мирное время, применение противником современных средств поражения в военное время), производится непрерывный </w:t>
      </w:r>
      <w:proofErr w:type="gramStart"/>
      <w:r w:rsidRPr="00077171">
        <w:t>контроль за</w:t>
      </w:r>
      <w:proofErr w:type="gramEnd"/>
      <w:r w:rsidRPr="00077171">
        <w:t xml:space="preserve"> состоянием окружающей среды. Наблюдение за состоянием окру</w:t>
      </w:r>
      <w:r w:rsidRPr="00077171">
        <w:t>жающей среды и лабораторный контроль проводится</w:t>
      </w:r>
      <w:r w:rsidRPr="00077171">
        <w:rPr>
          <w:rStyle w:val="a4"/>
          <w:color w:val="auto"/>
        </w:rPr>
        <w:t>#</w:t>
      </w:r>
      <w:r w:rsidRPr="00077171">
        <w:t xml:space="preserve"> в объеме задач, предусмотренных настоящим Положением.</w:t>
      </w:r>
    </w:p>
    <w:p w:rsidR="00000000" w:rsidRPr="00077171" w:rsidRDefault="00EA12ED">
      <w:r w:rsidRPr="00077171">
        <w:t>Экстренная информация об обнаружении в объектах окружающей среды (воздухе, почве, воде) продуктах питания, пищевом и фуражном сырье РВ, АХОВ в количествах, значительно превышающих фоновые значения или ПДУ (ПДК), а также ОВ и БС; о массовых вспышках особо о</w:t>
      </w:r>
      <w:r w:rsidRPr="00077171">
        <w:t xml:space="preserve">пасных инфекционных заболеваний (поражений) людей, животных и растений; о случаях высокого загрязнения окружающей среды передается с момента обнаружения учреждениями СНЛК в вышестоящую организацию по подчиненности и одновременно в Муниципальное учреждение </w:t>
      </w:r>
      <w:r w:rsidRPr="00077171">
        <w:t>"Гражданская защита Златоустовского городского округа" и территориальный центр мониторинга и прогнозирования чрезвычайных ситуаций Областног</w:t>
      </w:r>
      <w:proofErr w:type="gramStart"/>
      <w:r w:rsidRPr="00077171">
        <w:t>o</w:t>
      </w:r>
      <w:proofErr w:type="gramEnd"/>
      <w:r w:rsidRPr="00077171">
        <w:t xml:space="preserve"> государственного учреждения "Гражданская защита Челябинской области".</w:t>
      </w:r>
    </w:p>
    <w:p w:rsidR="00000000" w:rsidRPr="00077171" w:rsidRDefault="00EA12ED">
      <w:r w:rsidRPr="00077171">
        <w:t>Передача экстренной информации (уведомления)</w:t>
      </w:r>
      <w:r w:rsidRPr="00077171">
        <w:t xml:space="preserve"> осуществляется в формализованном и </w:t>
      </w:r>
      <w:r w:rsidRPr="00077171">
        <w:lastRenderedPageBreak/>
        <w:t>неформализованном виде по имеющимся каналам связи,</w:t>
      </w:r>
      <w:r w:rsidRPr="00077171">
        <w:rPr>
          <w:rStyle w:val="a4"/>
          <w:color w:val="auto"/>
        </w:rPr>
        <w:t>#</w:t>
      </w:r>
      <w:r w:rsidRPr="00077171">
        <w:t xml:space="preserve"> немедленно, и с последующим письменным подтверждением (донесением) не позднее 2-х часов с момент</w:t>
      </w:r>
      <w:r w:rsidRPr="00077171">
        <w:t>а уведомления о возникновении чрезвычайных ситуаций.</w:t>
      </w:r>
    </w:p>
    <w:p w:rsidR="00000000" w:rsidRPr="00077171" w:rsidRDefault="00EA12ED">
      <w:r w:rsidRPr="00077171">
        <w:t>Последующая информация о развитии обстановки передается с периодичностью не более 4-х часов, если сроки подобных сообщений не оговорены особо.</w:t>
      </w:r>
    </w:p>
    <w:p w:rsidR="00000000" w:rsidRPr="00077171" w:rsidRDefault="00EA12ED"/>
    <w:p w:rsidR="00000000" w:rsidRPr="00077171" w:rsidRDefault="00EA12ED">
      <w:pPr>
        <w:pStyle w:val="1"/>
        <w:rPr>
          <w:color w:val="auto"/>
        </w:rPr>
      </w:pPr>
      <w:bookmarkStart w:id="12" w:name="sub_10300"/>
      <w:r w:rsidRPr="00077171">
        <w:rPr>
          <w:color w:val="auto"/>
        </w:rPr>
        <w:t>III. Организация наблюдения и лабораторного контроля</w:t>
      </w:r>
    </w:p>
    <w:bookmarkEnd w:id="12"/>
    <w:p w:rsidR="00000000" w:rsidRPr="00077171" w:rsidRDefault="00EA12ED"/>
    <w:p w:rsidR="00000000" w:rsidRPr="00077171" w:rsidRDefault="00EA12ED">
      <w:bookmarkStart w:id="13" w:name="sub_1050"/>
      <w:r w:rsidRPr="00077171">
        <w:t>5. Сеть наблюдения и лабораторного контроля (СНЛК) Златоустовского городского округа включает:</w:t>
      </w:r>
    </w:p>
    <w:bookmarkEnd w:id="13"/>
    <w:p w:rsidR="00000000" w:rsidRPr="00077171" w:rsidRDefault="00EA12ED">
      <w:r w:rsidRPr="00077171">
        <w:t xml:space="preserve">- Территориальный отдел Территориального управления Федеральной службы по надзору </w:t>
      </w:r>
      <w:r w:rsidRPr="00077171">
        <w:t>в сфере защиты прав потребителей и благополучия человека по Челябинской области в г. Златоусте и Кусинском районе (далее именуется отдел ТУ Роспотребнадзора);</w:t>
      </w:r>
    </w:p>
    <w:p w:rsidR="00000000" w:rsidRPr="00077171" w:rsidRDefault="00EA12ED">
      <w:r w:rsidRPr="00077171">
        <w:t>- Филиал ФГУЗ "Центр гигиены и эпидемиологии в Челябинской области" в г. Златоусте и Кусинском ра</w:t>
      </w:r>
      <w:r w:rsidRPr="00077171">
        <w:t>йоне;</w:t>
      </w:r>
    </w:p>
    <w:p w:rsidR="00000000" w:rsidRPr="00077171" w:rsidRDefault="00EA12ED">
      <w:r w:rsidRPr="00077171">
        <w:t>- Златоустовский филиал ФГУЗ "Центр гигиены и эпидемиологии по железнодорожному транспорту";</w:t>
      </w:r>
    </w:p>
    <w:p w:rsidR="00000000" w:rsidRPr="00077171" w:rsidRDefault="00EA12ED">
      <w:r w:rsidRPr="00077171">
        <w:t>- ОГУ "Златоустовская городская ветеринарная станция по борьбе с болезнями животных";</w:t>
      </w:r>
    </w:p>
    <w:p w:rsidR="00000000" w:rsidRPr="00077171" w:rsidRDefault="00EA12ED">
      <w:r w:rsidRPr="00077171">
        <w:t>- Лаборатория мониторинга атмосферного воздуха (с пунктами наблюдения з</w:t>
      </w:r>
      <w:r w:rsidRPr="00077171">
        <w:t>а загрязнением атмосферного воздуха);</w:t>
      </w:r>
    </w:p>
    <w:p w:rsidR="00000000" w:rsidRPr="00077171" w:rsidRDefault="00EA12ED">
      <w:r w:rsidRPr="00077171">
        <w:t>- Метеостанция г. Златоуст;</w:t>
      </w:r>
    </w:p>
    <w:p w:rsidR="00000000" w:rsidRPr="00077171" w:rsidRDefault="00EA12ED">
      <w:r w:rsidRPr="00077171">
        <w:t>- ООО "Златоустовский водоканал";</w:t>
      </w:r>
    </w:p>
    <w:p w:rsidR="00000000" w:rsidRPr="00077171" w:rsidRDefault="00EA12ED">
      <w:r w:rsidRPr="00077171">
        <w:t>- ФГУП ПО "ЗМЗ".</w:t>
      </w:r>
    </w:p>
    <w:p w:rsidR="00000000" w:rsidRPr="00077171" w:rsidRDefault="00EA12ED">
      <w:bookmarkStart w:id="14" w:name="sub_1060"/>
      <w:r w:rsidRPr="00077171">
        <w:t>6. Основу СНЛК составляют отраслевые центры наблюдения и лабораторного контроля, создаваемые на базе ведущих научно-исследовательск</w:t>
      </w:r>
      <w:r w:rsidRPr="00077171">
        <w:t xml:space="preserve">их учреждений министерств и ведомств Российской Федерации, санитарно-карантинные пункты (СКП), областные, зональные и </w:t>
      </w:r>
      <w:proofErr w:type="gramStart"/>
      <w:r w:rsidRPr="00077171">
        <w:t>городская</w:t>
      </w:r>
      <w:proofErr w:type="gramEnd"/>
      <w:r w:rsidRPr="00077171">
        <w:t xml:space="preserve"> СНЛК.</w:t>
      </w:r>
    </w:p>
    <w:bookmarkEnd w:id="14"/>
    <w:p w:rsidR="00000000" w:rsidRPr="00077171" w:rsidRDefault="00EA12ED">
      <w:r w:rsidRPr="00077171">
        <w:t>Головные учреждения СНЛК выполняют следующие задачи:</w:t>
      </w:r>
    </w:p>
    <w:p w:rsidR="00000000" w:rsidRPr="00077171" w:rsidRDefault="00EA12ED">
      <w:r w:rsidRPr="00077171">
        <w:t>- определяют зараженность объектов окружающей среды, продовол</w:t>
      </w:r>
      <w:r w:rsidRPr="00077171">
        <w:t>ьствия, пищевого и фуражного сырья, питьевой воды РВ, ОВ, АХОВ и проводят специфическую индикацию БС;</w:t>
      </w:r>
    </w:p>
    <w:p w:rsidR="00000000" w:rsidRPr="00077171" w:rsidRDefault="00EA12ED">
      <w:proofErr w:type="gramStart"/>
      <w:r w:rsidRPr="00077171">
        <w:t xml:space="preserve">- осуществляют сбор, обобщение и анализ информации о радиоактивном, химическом, биологическом заражении (загрязнении) питьевой воды, пищевого и фуражного </w:t>
      </w:r>
      <w:r w:rsidRPr="00077171">
        <w:t>сырья, продовольствия, объектов окружающей среды (воздуха, почвы, воды открытых водоемов, растительности и др.) при чрезвычайных ситуациях мирного времени;</w:t>
      </w:r>
      <w:proofErr w:type="gramEnd"/>
    </w:p>
    <w:p w:rsidR="00000000" w:rsidRPr="00077171" w:rsidRDefault="00EA12ED">
      <w:r w:rsidRPr="00077171">
        <w:t>- разрабатывают нормативно-методические документы для подчиненных структур СНЛК;</w:t>
      </w:r>
    </w:p>
    <w:p w:rsidR="00000000" w:rsidRPr="00077171" w:rsidRDefault="00EA12ED">
      <w:r w:rsidRPr="00077171">
        <w:t>- осуществляют мето</w:t>
      </w:r>
      <w:r w:rsidRPr="00077171">
        <w:t>дическое руководство подчиненными структурами СНЛК при проведении всех видов лабораторных исследований;</w:t>
      </w:r>
    </w:p>
    <w:p w:rsidR="00000000" w:rsidRPr="00077171" w:rsidRDefault="00EA12ED">
      <w:r w:rsidRPr="00077171">
        <w:t>- организуют и проводят подготовку (переподготовку) специалистов СНЛК.</w:t>
      </w:r>
    </w:p>
    <w:p w:rsidR="00000000" w:rsidRPr="00077171" w:rsidRDefault="00EA12ED">
      <w:r w:rsidRPr="00077171">
        <w:t>Головные учреждения СНЛК являются подразделениями повышенной готовности со срокам</w:t>
      </w:r>
      <w:r w:rsidRPr="00077171">
        <w:t xml:space="preserve">и приведения в готовность 6-8 часов. При эвакуации головные учреждения СНЛК рассредоточиваются в загородной зоне, которая подготавливается заблаговременно в соответствии с Планом перевода учреждения </w:t>
      </w:r>
      <w:proofErr w:type="gramStart"/>
      <w:r w:rsidRPr="00077171">
        <w:t>с</w:t>
      </w:r>
      <w:proofErr w:type="gramEnd"/>
      <w:r w:rsidRPr="00077171">
        <w:t xml:space="preserve"> мирного на военное время.</w:t>
      </w:r>
    </w:p>
    <w:p w:rsidR="00000000" w:rsidRPr="00077171" w:rsidRDefault="00EA12ED">
      <w:bookmarkStart w:id="15" w:name="sub_1070"/>
      <w:r w:rsidRPr="00077171">
        <w:t>7. Основными задачами</w:t>
      </w:r>
      <w:r w:rsidRPr="00077171">
        <w:t xml:space="preserve"> Филиала ФГУЗ "Центр гигиены и эпидемиологии" и территориального отдела ТУ "Роспотребнадзора" являются:</w:t>
      </w:r>
    </w:p>
    <w:bookmarkEnd w:id="15"/>
    <w:p w:rsidR="00000000" w:rsidRPr="00077171" w:rsidRDefault="00EA12ED">
      <w:r w:rsidRPr="00077171">
        <w:t>- проведение санитарно-эпидемиологической разведки на обслуживаемой территории (вне зон поражения ОВ и РВ);</w:t>
      </w:r>
    </w:p>
    <w:p w:rsidR="00000000" w:rsidRPr="00077171" w:rsidRDefault="00EA12ED">
      <w:r w:rsidRPr="00077171">
        <w:t>- установление наличия (на основе ко</w:t>
      </w:r>
      <w:r w:rsidRPr="00077171">
        <w:t>свенных признаков) в объектах окружающей среды микробиологических средств боевых рецептур в военное время и возбудителей инфекционных заболеваний людей при чрезвычайных ситуациях мирного времени;</w:t>
      </w:r>
    </w:p>
    <w:p w:rsidR="00000000" w:rsidRPr="00077171" w:rsidRDefault="00EA12ED">
      <w:r w:rsidRPr="00077171">
        <w:lastRenderedPageBreak/>
        <w:t>- исследование проб, отобранных из объектов окружающей среды</w:t>
      </w:r>
      <w:r w:rsidRPr="00077171">
        <w:t>, продовольствия, питьевой воды и пищевого сырья на зараженность известными возбудителями;</w:t>
      </w:r>
    </w:p>
    <w:p w:rsidR="00000000" w:rsidRPr="00077171" w:rsidRDefault="00EA12ED">
      <w:r w:rsidRPr="00077171">
        <w:t>- измерение мощности доз радиоактивного излучения на местности в районе расположения учреждения;</w:t>
      </w:r>
    </w:p>
    <w:p w:rsidR="00000000" w:rsidRPr="00077171" w:rsidRDefault="00EA12ED">
      <w:r w:rsidRPr="00077171">
        <w:t>- установление наличия в объектах окружающей среды ОВ, АХОВ и провед</w:t>
      </w:r>
      <w:r w:rsidRPr="00077171">
        <w:t>ение их предварительной идентификации;</w:t>
      </w:r>
    </w:p>
    <w:p w:rsidR="00000000" w:rsidRPr="00077171" w:rsidRDefault="00EA12ED">
      <w:proofErr w:type="gramStart"/>
      <w:r w:rsidRPr="00077171">
        <w:t>- отбор проб объектов окружающей среды, продовольствия, питьевой воды и пищевого сырья, зараженных РВ, ОВ, АХОВ и БС</w:t>
      </w:r>
      <w:r w:rsidRPr="00077171">
        <w:rPr>
          <w:rStyle w:val="a4"/>
          <w:color w:val="auto"/>
        </w:rPr>
        <w:t>#</w:t>
      </w:r>
      <w:r w:rsidRPr="00077171">
        <w:t xml:space="preserve"> и доставках в ФГУЗ "Центр г</w:t>
      </w:r>
      <w:r w:rsidRPr="00077171">
        <w:t>игиены и эпидемиологии" в Челябинской области и его головные филиалы для лабораторных исследований и проведения санитарной экспертизы;</w:t>
      </w:r>
      <w:proofErr w:type="gramEnd"/>
    </w:p>
    <w:p w:rsidR="00000000" w:rsidRPr="00077171" w:rsidRDefault="00EA12ED">
      <w:r w:rsidRPr="00077171">
        <w:t xml:space="preserve">- полученные сведения о результатах наблюдения за внешней средой, лабораторных исследований, экспертиз и т.д. передаются </w:t>
      </w:r>
      <w:r w:rsidRPr="00077171">
        <w:t>филиалом ФГУЗ "Центр гигиены и эпидемиологиии" в территориальный отдел ТУ "Роспотребнадзора" для принятия решения о необходимости проведения мероприятий, направленных на предупреждение, выявление и ликвидацию последствий ЧС на подведомственной территории.</w:t>
      </w:r>
    </w:p>
    <w:p w:rsidR="00000000" w:rsidRPr="00077171" w:rsidRDefault="00EA12ED">
      <w:bookmarkStart w:id="16" w:name="sub_1080"/>
      <w:r w:rsidRPr="00077171">
        <w:t>8. Основными задачами Златоустовского филиала ФГУЗ "Федеральный центр гигиены и эпидемиологии по железнодорожному транспорту" Южно-Уральского ТО ТУ Роспотребнадзора по железнодорожному транспорту являются:</w:t>
      </w:r>
    </w:p>
    <w:bookmarkEnd w:id="16"/>
    <w:p w:rsidR="00000000" w:rsidRPr="00077171" w:rsidRDefault="00EA12ED">
      <w:proofErr w:type="gramStart"/>
      <w:r w:rsidRPr="00077171">
        <w:t>- проведение санитарно-эпидемиолог</w:t>
      </w:r>
      <w:r w:rsidRPr="00077171">
        <w:t>ической разведки на объектах железнодорожного транспорта, полосе отвода железной дороги, местах аварий, связанных с работой железнодорожного транспорта (вне зон поражения ОВ и РВ);</w:t>
      </w:r>
      <w:proofErr w:type="gramEnd"/>
    </w:p>
    <w:p w:rsidR="00000000" w:rsidRPr="00077171" w:rsidRDefault="00EA12ED">
      <w:r w:rsidRPr="00077171">
        <w:t>- установление наличия (на основе косвенных признаков) в объектах окружающе</w:t>
      </w:r>
      <w:r w:rsidRPr="00077171">
        <w:t>й среды микробиологических средств боевых рецептур в военное время и возбудителей инфекционных заболеваний людей при чрезвычайных ситуациях мирного времени;</w:t>
      </w:r>
    </w:p>
    <w:p w:rsidR="00000000" w:rsidRPr="00077171" w:rsidRDefault="00EA12ED">
      <w:r w:rsidRPr="00077171">
        <w:t>- исследование проб, отобранных из объектов окружающей среды, продовольствия, питьевой воды и пищев</w:t>
      </w:r>
      <w:r w:rsidRPr="00077171">
        <w:t>ого сырья, на зараженность известными возбудителями;</w:t>
      </w:r>
    </w:p>
    <w:p w:rsidR="00000000" w:rsidRPr="00077171" w:rsidRDefault="00EA12ED">
      <w:r w:rsidRPr="00077171">
        <w:t>- измерение мощности доз радиоактивного излучения на местности в районе расположения учреждения;</w:t>
      </w:r>
    </w:p>
    <w:p w:rsidR="00000000" w:rsidRPr="00077171" w:rsidRDefault="00EA12ED">
      <w:r w:rsidRPr="00077171">
        <w:t>- установление наличия в объектах окружающей среды ОВ, АХОВ (при наличии соответствующих табельных средств</w:t>
      </w:r>
      <w:r w:rsidRPr="00077171">
        <w:t>) и проведение их предварительной идентификации;</w:t>
      </w:r>
    </w:p>
    <w:p w:rsidR="00000000" w:rsidRPr="00077171" w:rsidRDefault="00EA12ED">
      <w:r w:rsidRPr="00077171">
        <w:t>- отбор проб из объектов окружающей среды, продовольствия, питьевой воды и пищевого сырья, зараженных РВ, и доставка их в Южно-Уральский дорфилиал ФГУЗ "Федеральный центр гигиены и эпидемиологии по железнодо</w:t>
      </w:r>
      <w:r w:rsidRPr="00077171">
        <w:t>рожному транспорту", в случае отсутствия возможности проведения исследований на месте, для лабораторных исследований и проведения санитарной экспертизы;</w:t>
      </w:r>
    </w:p>
    <w:p w:rsidR="00000000" w:rsidRPr="00077171" w:rsidRDefault="00EA12ED">
      <w:r w:rsidRPr="00077171">
        <w:t xml:space="preserve">- полученные сведения о результатах наблюдения за внешней средой, лабораторных исследований, экспертиз </w:t>
      </w:r>
      <w:r w:rsidRPr="00077171">
        <w:t xml:space="preserve">и т.д. передаются в </w:t>
      </w:r>
      <w:proofErr w:type="gramStart"/>
      <w:r w:rsidRPr="00077171">
        <w:t>Южно-Уральский</w:t>
      </w:r>
      <w:proofErr w:type="gramEnd"/>
      <w:r w:rsidRPr="00077171">
        <w:t xml:space="preserve"> ТУ ТО Роспотребнадзора по железнодорожному транспорту для принятия решения о необходимости проведения мероприятий, направленных на предупреждение, выявление и ликвидацию последствий ЧС на подведомственной территории.</w:t>
      </w:r>
    </w:p>
    <w:p w:rsidR="00000000" w:rsidRPr="00077171" w:rsidRDefault="00EA12ED">
      <w:bookmarkStart w:id="17" w:name="sub_1090"/>
      <w:r w:rsidRPr="00077171">
        <w:t>9. Основными задачами ОГУ "Златоустовская городская ветеринарная станция по борьбе с болезнями животных" являются:</w:t>
      </w:r>
    </w:p>
    <w:bookmarkEnd w:id="17"/>
    <w:p w:rsidR="00000000" w:rsidRPr="00077171" w:rsidRDefault="00EA12ED">
      <w:r w:rsidRPr="00077171">
        <w:t>- проведение ветеринарной разведки в очагах биологического заражения на контролируемых объектах сельского хозяйства;</w:t>
      </w:r>
    </w:p>
    <w:p w:rsidR="00000000" w:rsidRPr="00077171" w:rsidRDefault="00EA12ED">
      <w:proofErr w:type="gramStart"/>
      <w:r w:rsidRPr="00077171">
        <w:t>- установлен</w:t>
      </w:r>
      <w:r w:rsidRPr="00077171">
        <w:t>ие наличия (на основе косвенных признаков) биологических средств боевых рецептур в военное время и возбудителей инфекционных заболеваний животных и птиц при чрезвычайных ситуациях мирного и военного времени;</w:t>
      </w:r>
      <w:proofErr w:type="gramEnd"/>
    </w:p>
    <w:p w:rsidR="00000000" w:rsidRPr="00077171" w:rsidRDefault="00EA12ED">
      <w:r w:rsidRPr="00077171">
        <w:t>- проведение ветеринарно-санитарной экспертизы п</w:t>
      </w:r>
      <w:r w:rsidRPr="00077171">
        <w:t>ищевого и фуражного сырья, воды (для водопоя сельскохозяйственных животных) на зараженность РВ, ОВ, АХОВ и БС с выдачей заключения о возможности использования их по назначению;</w:t>
      </w:r>
    </w:p>
    <w:p w:rsidR="00000000" w:rsidRPr="00077171" w:rsidRDefault="00EA12ED">
      <w:r w:rsidRPr="00077171">
        <w:lastRenderedPageBreak/>
        <w:t>- проведение лабораторных исследований на наличие возбудителей бактериальной гр</w:t>
      </w:r>
      <w:r w:rsidRPr="00077171">
        <w:t>уппы;</w:t>
      </w:r>
    </w:p>
    <w:p w:rsidR="00000000" w:rsidRPr="00077171" w:rsidRDefault="00EA12ED">
      <w:r w:rsidRPr="00077171">
        <w:t>- измерение мощности доз радиоактивного излучения на местности в районе расположения учреждения;</w:t>
      </w:r>
    </w:p>
    <w:p w:rsidR="00000000" w:rsidRPr="00077171" w:rsidRDefault="00EA12ED">
      <w:r w:rsidRPr="00077171">
        <w:t>- установление факта заражения животных и птиц, пищевого сырья животного происхождения, фуражного сырья и воды РВ, ОВ, АХОВ и осуществление индикации;</w:t>
      </w:r>
    </w:p>
    <w:p w:rsidR="00000000" w:rsidRPr="00077171" w:rsidRDefault="00EA12ED">
      <w:r w:rsidRPr="00077171">
        <w:t xml:space="preserve">- </w:t>
      </w:r>
      <w:r w:rsidRPr="00077171">
        <w:t>отбор на объектах ветеринарного надзора проб пищевого сырья животного происхождения, фуража, воды, а также материала от больных, трупов животных и птиц, зараженных РВ, ОВ, АХОВ, БС</w:t>
      </w:r>
      <w:r w:rsidRPr="00077171">
        <w:rPr>
          <w:rStyle w:val="a4"/>
          <w:color w:val="auto"/>
        </w:rPr>
        <w:t>#</w:t>
      </w:r>
      <w:r w:rsidRPr="00077171">
        <w:t xml:space="preserve"> и </w:t>
      </w:r>
      <w:r w:rsidRPr="00077171">
        <w:t>доставка их в головные учреждения для лабораторных исследований.</w:t>
      </w:r>
    </w:p>
    <w:p w:rsidR="00000000" w:rsidRPr="00077171" w:rsidRDefault="00EA12ED">
      <w:bookmarkStart w:id="18" w:name="sub_1100"/>
      <w:r w:rsidRPr="00077171">
        <w:t>10. На лабораторию мониторинга атмосферного воздуха (с пунктами наблюдения за загрязнением атмосферного воздуха) Златоустовского городского округа возлагается:</w:t>
      </w:r>
    </w:p>
    <w:bookmarkEnd w:id="18"/>
    <w:p w:rsidR="00000000" w:rsidRPr="00077171" w:rsidRDefault="00EA12ED">
      <w:proofErr w:type="gramStart"/>
      <w:r w:rsidRPr="00077171">
        <w:t>- непрерывное н</w:t>
      </w:r>
      <w:r w:rsidRPr="00077171">
        <w:t>аблюдение за динамикой уровней радиоактивного загрязнения объектов природной среды (атмосферный воздух) на территории Златоустовского городского округа и в районе расположения учреждения, чувствительность методов должна позволять четко регистрировать фонов</w:t>
      </w:r>
      <w:r w:rsidRPr="00077171">
        <w:t>ый уровень и выше;</w:t>
      </w:r>
      <w:proofErr w:type="gramEnd"/>
    </w:p>
    <w:p w:rsidR="00000000" w:rsidRPr="00077171" w:rsidRDefault="00EA12ED">
      <w:r w:rsidRPr="00077171">
        <w:t>- сбор, обобщение информации о радиационной обстановке и состоянии окружающей среды в районе расположения радиационно-опасных объектов и в целом на территории области;</w:t>
      </w:r>
    </w:p>
    <w:p w:rsidR="00000000" w:rsidRPr="00077171" w:rsidRDefault="00EA12ED">
      <w:r w:rsidRPr="00077171">
        <w:t>- обеспечение передачи заинтересованным государственным структурам эк</w:t>
      </w:r>
      <w:r w:rsidRPr="00077171">
        <w:t>стренной информации об уровнях радиоактивного загрязнения природной среды, ОВ и АХОВ, которые могут нанести ущерб окружающей среде, жизни и здоровью людей;</w:t>
      </w:r>
    </w:p>
    <w:p w:rsidR="00000000" w:rsidRPr="00077171" w:rsidRDefault="00EA12ED">
      <w:r w:rsidRPr="00077171">
        <w:t>- при возникновении экстремальных ситуаций обеспечение органов власти прогностической гидрометеороло</w:t>
      </w:r>
      <w:r w:rsidRPr="00077171">
        <w:t>гической информацией и прогнозами изменения радиационной обстановки (из ФИАЦ Росгидромета);</w:t>
      </w:r>
    </w:p>
    <w:p w:rsidR="00000000" w:rsidRPr="00077171" w:rsidRDefault="00EA12ED">
      <w:r w:rsidRPr="00077171">
        <w:t>- методическое сопровождение гидрометеорологических станций и постов наблюдения по вопросам ведения радиационных и химических наблюдений.</w:t>
      </w:r>
    </w:p>
    <w:p w:rsidR="00000000" w:rsidRPr="00077171" w:rsidRDefault="00EA12ED">
      <w:bookmarkStart w:id="19" w:name="sub_1110"/>
      <w:r w:rsidRPr="00077171">
        <w:t>11. На метеостанци</w:t>
      </w:r>
      <w:r w:rsidRPr="00077171">
        <w:t>ю г. Златоуст возлагается:</w:t>
      </w:r>
    </w:p>
    <w:bookmarkEnd w:id="19"/>
    <w:p w:rsidR="00000000" w:rsidRPr="00077171" w:rsidRDefault="00EA12ED">
      <w:r w:rsidRPr="00077171">
        <w:t>- ведение регулярных наблюдений за динамикой метеорологических параметров;</w:t>
      </w:r>
    </w:p>
    <w:p w:rsidR="00000000" w:rsidRPr="00077171" w:rsidRDefault="00EA12ED">
      <w:r w:rsidRPr="00077171">
        <w:t>- измерение мощности экспозиционной дозы гамма-излучения на местности в районе расположения метеорологических площадок;</w:t>
      </w:r>
    </w:p>
    <w:p w:rsidR="00000000" w:rsidRPr="00077171" w:rsidRDefault="00EA12ED">
      <w:r w:rsidRPr="00077171">
        <w:t xml:space="preserve">- установление наличия ОВ </w:t>
      </w:r>
      <w:r w:rsidRPr="00077171">
        <w:t>и АХОВ в атмосферном воздухе, воде открытых водоемов и на местности;</w:t>
      </w:r>
    </w:p>
    <w:p w:rsidR="00000000" w:rsidRPr="00077171" w:rsidRDefault="00EA12ED">
      <w:r w:rsidRPr="00077171">
        <w:t xml:space="preserve">- осуществление отбора проб атмосферных выпадений и аэрозолей воздуха, воды открытых водоемов и доставка их в соответствующие лаборатории ГУ </w:t>
      </w:r>
      <w:proofErr w:type="gramStart"/>
      <w:r w:rsidRPr="00077171">
        <w:t>Челябинский</w:t>
      </w:r>
      <w:proofErr w:type="gramEnd"/>
      <w:r w:rsidRPr="00077171">
        <w:t xml:space="preserve"> ЦГМС.</w:t>
      </w:r>
    </w:p>
    <w:p w:rsidR="00000000" w:rsidRPr="00077171" w:rsidRDefault="00EA12ED">
      <w:bookmarkStart w:id="20" w:name="sub_1120"/>
      <w:r w:rsidRPr="00077171">
        <w:t>12. На объектовые ла</w:t>
      </w:r>
      <w:r w:rsidRPr="00077171">
        <w:t>боратории и системы радиационного контроля возлагается:</w:t>
      </w:r>
    </w:p>
    <w:bookmarkEnd w:id="20"/>
    <w:p w:rsidR="00000000" w:rsidRPr="00077171" w:rsidRDefault="00EA12ED">
      <w:r w:rsidRPr="00077171">
        <w:t>- измерение мощности доз радиоактивного излучения на территории расположения лаборатории;</w:t>
      </w:r>
    </w:p>
    <w:p w:rsidR="00000000" w:rsidRPr="00077171" w:rsidRDefault="00EA12ED">
      <w:r w:rsidRPr="00077171">
        <w:t>- установление наличия в воде в районе расположения предприятия ОВ, АХОВ и проведение их индикации;</w:t>
      </w:r>
    </w:p>
    <w:p w:rsidR="00000000" w:rsidRPr="00077171" w:rsidRDefault="00EA12ED">
      <w:r w:rsidRPr="00077171">
        <w:t>- установление на контролируемой территории факта заражения (загрязнения) РВ, ОВ и АХОВ воды открытых водоемов, используемой для промышленных нужд, питьевой воды на контролируемых городских водопроводных станциях, на выпусках сточных вод и осуществление пр</w:t>
      </w:r>
      <w:r w:rsidRPr="00077171">
        <w:t>едварительной идентификации ОВ и АХОВ;</w:t>
      </w:r>
    </w:p>
    <w:p w:rsidR="00000000" w:rsidRPr="00077171" w:rsidRDefault="00EA12ED">
      <w:r w:rsidRPr="00077171">
        <w:t>- установление радионуклидного состава исследуемых проб (только для центральной лаборатории);</w:t>
      </w:r>
    </w:p>
    <w:p w:rsidR="00000000" w:rsidRPr="00077171" w:rsidRDefault="00EA12ED">
      <w:r w:rsidRPr="00077171">
        <w:t>- определение на контролируемых объектах зараженности продовольствия пищевого сырья, воды и др. РВ, ОВ, АХОВ, осуществление</w:t>
      </w:r>
      <w:r w:rsidRPr="00077171">
        <w:t xml:space="preserve"> окончательной идентификации (только для центральной лаборатории);</w:t>
      </w:r>
    </w:p>
    <w:p w:rsidR="00000000" w:rsidRPr="00077171" w:rsidRDefault="00EA12ED">
      <w:r w:rsidRPr="00077171">
        <w:t xml:space="preserve">- отбор и доставка пробы в </w:t>
      </w:r>
      <w:proofErr w:type="gramStart"/>
      <w:r w:rsidRPr="00077171">
        <w:t>соответствующее</w:t>
      </w:r>
      <w:proofErr w:type="gramEnd"/>
      <w:r w:rsidRPr="00077171">
        <w:t xml:space="preserve"> учреждения СНЛК для проведения экспертизы и исследований по определению их зараженности (загрязненности) РВ, ОВ, АХОВ и БС.</w:t>
      </w:r>
    </w:p>
    <w:p w:rsidR="00000000" w:rsidRPr="00077171" w:rsidRDefault="00EA12ED">
      <w:bookmarkStart w:id="21" w:name="sub_1130"/>
      <w:r w:rsidRPr="00077171">
        <w:t>13. Посты ради</w:t>
      </w:r>
      <w:r w:rsidRPr="00077171">
        <w:t xml:space="preserve">ационного, химического наблюдения организаций и учреждений </w:t>
      </w:r>
      <w:r w:rsidRPr="00077171">
        <w:lastRenderedPageBreak/>
        <w:t>осуществляют наблюдение в чрезвычайных ситуациях мирного и военного времени для своевременного обнаружения в объектах окружающей среды РВ, ОВ и АХОВ и их индикацию техническими средствами.</w:t>
      </w:r>
    </w:p>
    <w:p w:rsidR="00000000" w:rsidRPr="00077171" w:rsidRDefault="00EA12ED">
      <w:bookmarkStart w:id="22" w:name="sub_1140"/>
      <w:bookmarkEnd w:id="21"/>
      <w:r w:rsidRPr="00077171">
        <w:t>14. Учреждения и организации, включенные в СНЛК, должны иметь следующий комплект документации:</w:t>
      </w:r>
    </w:p>
    <w:bookmarkEnd w:id="22"/>
    <w:p w:rsidR="00000000" w:rsidRPr="00077171" w:rsidRDefault="00EA12ED">
      <w:r w:rsidRPr="00077171">
        <w:t>- ведомственное Положение (Инструкцию о работе СНЛК);</w:t>
      </w:r>
    </w:p>
    <w:p w:rsidR="00000000" w:rsidRPr="00077171" w:rsidRDefault="00EA12ED">
      <w:r w:rsidRPr="00077171">
        <w:t>- соответствующий штат и табель оснащения;</w:t>
      </w:r>
    </w:p>
    <w:p w:rsidR="00000000" w:rsidRPr="00077171" w:rsidRDefault="00EA12ED">
      <w:r w:rsidRPr="00077171">
        <w:t xml:space="preserve">- план перевода учреждения </w:t>
      </w:r>
      <w:proofErr w:type="gramStart"/>
      <w:r w:rsidRPr="00077171">
        <w:t>с</w:t>
      </w:r>
      <w:proofErr w:type="gramEnd"/>
      <w:r w:rsidRPr="00077171">
        <w:t xml:space="preserve"> мирного на военное </w:t>
      </w:r>
      <w:r w:rsidRPr="00077171">
        <w:t>положение;</w:t>
      </w:r>
    </w:p>
    <w:p w:rsidR="00000000" w:rsidRPr="00077171" w:rsidRDefault="00EA12ED">
      <w:r w:rsidRPr="00077171">
        <w:t>- план подготовки и развития учреждения СНЛК на текущий год и на перспективу;</w:t>
      </w:r>
    </w:p>
    <w:p w:rsidR="00000000" w:rsidRPr="00077171" w:rsidRDefault="00EA12ED">
      <w:r w:rsidRPr="00077171">
        <w:t>- схему оповещения, сбора личного состава учреждения в рабочее и нерабочее время;</w:t>
      </w:r>
    </w:p>
    <w:p w:rsidR="00000000" w:rsidRPr="00077171" w:rsidRDefault="00EA12ED">
      <w:r w:rsidRPr="00077171">
        <w:t>- функциональные обязанности специалистов учреждения;</w:t>
      </w:r>
    </w:p>
    <w:p w:rsidR="00000000" w:rsidRPr="00077171" w:rsidRDefault="00EA12ED">
      <w:r w:rsidRPr="00077171">
        <w:t>- перечень особо опасных заболе</w:t>
      </w:r>
      <w:r w:rsidRPr="00077171">
        <w:t>ваний и поражения людей, сельскохозяйственных животных и растений;</w:t>
      </w:r>
    </w:p>
    <w:p w:rsidR="00000000" w:rsidRPr="00077171" w:rsidRDefault="00EA12ED">
      <w:r w:rsidRPr="00077171">
        <w:t>- перечень АХОВ, производимых и используемых на предприятиях и хранящихся на территории объекта и региона;</w:t>
      </w:r>
    </w:p>
    <w:p w:rsidR="00000000" w:rsidRPr="00077171" w:rsidRDefault="00EA12ED">
      <w:r w:rsidRPr="00077171">
        <w:t>- перечень потенциально-опасных</w:t>
      </w:r>
      <w:r w:rsidRPr="00077171">
        <w:rPr>
          <w:rStyle w:val="a4"/>
          <w:color w:val="auto"/>
        </w:rPr>
        <w:t>#</w:t>
      </w:r>
      <w:r w:rsidRPr="00077171">
        <w:t xml:space="preserve"> объектов в радиационном, химическом и микробиологическом отношении;</w:t>
      </w:r>
    </w:p>
    <w:p w:rsidR="00000000" w:rsidRPr="00077171" w:rsidRDefault="00EA12ED">
      <w:r w:rsidRPr="00077171">
        <w:t>- инструкцию о порядке ведения радиационного, химического, биологического наблюдения (разведки) и порядок оповещения о заражении (загрязнении) объектов окружающей ср</w:t>
      </w:r>
      <w:r w:rsidRPr="00077171">
        <w:t>еды;</w:t>
      </w:r>
    </w:p>
    <w:p w:rsidR="00000000" w:rsidRPr="00077171" w:rsidRDefault="00EA12ED">
      <w:r w:rsidRPr="00077171">
        <w:t>- инструкцию о порядке передачи информации о зараженности (загрязнении) объектов окружающей среды со схемой связи;</w:t>
      </w:r>
    </w:p>
    <w:p w:rsidR="00000000" w:rsidRPr="00077171" w:rsidRDefault="00EA12ED">
      <w:r w:rsidRPr="00077171">
        <w:t>- методики отбора проб и проведения исследований на зараженность РВ, ОВ, АХОВ и БС, определенных перечнем особо опасных заболеваний и по</w:t>
      </w:r>
      <w:r w:rsidRPr="00077171">
        <w:t>ражений людей, сельскохозяйственных животных и растений;</w:t>
      </w:r>
    </w:p>
    <w:p w:rsidR="00000000" w:rsidRPr="00077171" w:rsidRDefault="00EA12ED">
      <w:r w:rsidRPr="00077171">
        <w:t>- нормы допустимых уровней радиоактивного заражения (загрязнения), предельно допустимых концентраций ОВ, АХОВ в воздухе, в питьевой воде, в продовольствии, в пищевом и фуражном сырье на мирное время;</w:t>
      </w:r>
    </w:p>
    <w:p w:rsidR="00000000" w:rsidRPr="00077171" w:rsidRDefault="00EA12ED">
      <w:r w:rsidRPr="00077171">
        <w:t>- карту (схему) контролируемого района для отображения радиационной, химической и биологической обстановки;</w:t>
      </w:r>
    </w:p>
    <w:p w:rsidR="00000000" w:rsidRPr="00077171" w:rsidRDefault="00EA12ED">
      <w:r w:rsidRPr="00077171">
        <w:t>- журнал регистрации, отобранных (поступивших) проб и учета результатов анализов;</w:t>
      </w:r>
    </w:p>
    <w:p w:rsidR="00000000" w:rsidRPr="00077171" w:rsidRDefault="00EA12ED">
      <w:r w:rsidRPr="00077171">
        <w:t>- журнал радиационного, химического и биологического наблюдения (</w:t>
      </w:r>
      <w:r w:rsidRPr="00077171">
        <w:t>разведки);</w:t>
      </w:r>
    </w:p>
    <w:p w:rsidR="00000000" w:rsidRPr="00077171" w:rsidRDefault="00EA12ED">
      <w:r w:rsidRPr="00077171">
        <w:t>- инструкции по мерам безопасности при работе с пробами, зараженными (загрязненными) РВ, ОВ, АХОВ и БС;</w:t>
      </w:r>
    </w:p>
    <w:p w:rsidR="00000000" w:rsidRPr="00077171" w:rsidRDefault="00EA12ED">
      <w:r w:rsidRPr="00077171">
        <w:t>- переговорные таблицы, табели срочных донесений информации по подчиненности в территориальное управление по делам гражданской обороны и чрез</w:t>
      </w:r>
      <w:r w:rsidRPr="00077171">
        <w:t>вычайных ситуаций.</w:t>
      </w:r>
    </w:p>
    <w:p w:rsidR="00000000" w:rsidRPr="00077171" w:rsidRDefault="00EA12ED"/>
    <w:p w:rsidR="00000000" w:rsidRPr="00077171" w:rsidRDefault="00EA12ED">
      <w:pPr>
        <w:pStyle w:val="1"/>
        <w:rPr>
          <w:color w:val="auto"/>
        </w:rPr>
      </w:pPr>
      <w:bookmarkStart w:id="23" w:name="sub_10400"/>
      <w:r w:rsidRPr="00077171">
        <w:rPr>
          <w:color w:val="auto"/>
        </w:rPr>
        <w:t>IV. Материально-техническое и финансовое обеспечение, подготовка специалистов сети наблюдения и лабораторного контроля</w:t>
      </w:r>
    </w:p>
    <w:bookmarkEnd w:id="23"/>
    <w:p w:rsidR="00000000" w:rsidRPr="00077171" w:rsidRDefault="00EA12ED"/>
    <w:p w:rsidR="00000000" w:rsidRPr="00077171" w:rsidRDefault="00EA12ED">
      <w:bookmarkStart w:id="24" w:name="sub_1150"/>
      <w:r w:rsidRPr="00077171">
        <w:t>15. Оснащение учреждений СНЛК табелями, лабораторным оборудованием, химическими реактивами</w:t>
      </w:r>
      <w:r w:rsidRPr="00077171">
        <w:t>, посудой и другими техническими средствами для выполнения задач в мирное время производится за счет средств, выдаваемых соответствующими министерствами и ведомствами Российской Федерации, а также за счет местных бюджетов.</w:t>
      </w:r>
    </w:p>
    <w:bookmarkEnd w:id="24"/>
    <w:p w:rsidR="00000000" w:rsidRPr="00077171" w:rsidRDefault="00EA12ED">
      <w:r w:rsidRPr="00077171">
        <w:t>Приборы радиационной, химической и биологической разведки, дозиметрического контроля, средства индивидуальной защиты распределяются Главным управлением МЧС России по Челябинской области в соответствии с табелями оснащения на военное время. Штаты и табели о</w:t>
      </w:r>
      <w:r w:rsidRPr="00077171">
        <w:t>снащения учреждений СНЛК разрабатываются министерствами и ведомствами Российской Федерации на основании рекомендаций МЧС России по созданию нештатных аварийно спасательных формирований (НАСФ).</w:t>
      </w:r>
    </w:p>
    <w:p w:rsidR="00000000" w:rsidRPr="00077171" w:rsidRDefault="00EA12ED">
      <w:r w:rsidRPr="00077171">
        <w:lastRenderedPageBreak/>
        <w:t>Приборы, лабораторное оборудование, реактивы, средства индивиду</w:t>
      </w:r>
      <w:r w:rsidRPr="00077171">
        <w:t>альной защиты и другое имущество, которое не применяется для работы в условиях мирного времени, но требуется для решения задач на военное время (чрезвычайная ситуация мирного времени), хранится непосредственно в учреждениях СНЛК, используется только по пря</w:t>
      </w:r>
      <w:r w:rsidRPr="00077171">
        <w:t>мому назначению и освежается в установленном порядке.</w:t>
      </w:r>
    </w:p>
    <w:p w:rsidR="00000000" w:rsidRPr="00077171" w:rsidRDefault="00EA12ED">
      <w:proofErr w:type="gramStart"/>
      <w:r w:rsidRPr="00077171">
        <w:t>Лабораторный контроль продуктов питания, пищевого сырья, питьевой воды, установление вида микроорганизмов и токсинов, выделенных из проб объектов окружающей среды и организма человека, проводится по мет</w:t>
      </w:r>
      <w:r w:rsidRPr="00077171">
        <w:t>одикам, утвержденным Управлением федеральной службы по надзору в сфере природопользования, Федеральной службой по гидрометеорологии и мониторингу окружающей среды и Федеральной службой по надзору в сфере защиты прав потребителей и благополучия человека Мин</w:t>
      </w:r>
      <w:r w:rsidRPr="00077171">
        <w:t>истерства здравоохранения и социального развития</w:t>
      </w:r>
      <w:proofErr w:type="gramEnd"/>
      <w:r w:rsidRPr="00077171">
        <w:t xml:space="preserve"> России.</w:t>
      </w:r>
    </w:p>
    <w:p w:rsidR="00000000" w:rsidRPr="00077171" w:rsidRDefault="00EA12ED">
      <w:r w:rsidRPr="00077171">
        <w:t>Исследование пищевого и фуражного сырья, а также диагностика заболеваний животных и птиц,</w:t>
      </w:r>
      <w:r w:rsidRPr="00077171">
        <w:rPr>
          <w:rStyle w:val="a4"/>
          <w:color w:val="auto"/>
        </w:rPr>
        <w:t>#</w:t>
      </w:r>
      <w:r w:rsidRPr="00077171">
        <w:t xml:space="preserve"> проводится по методикам, утвержденны</w:t>
      </w:r>
      <w:r w:rsidRPr="00077171">
        <w:t>м департаментом ветеринарии Минсельхоза России.</w:t>
      </w:r>
    </w:p>
    <w:p w:rsidR="00000000" w:rsidRPr="00077171" w:rsidRDefault="00EA12ED">
      <w:r w:rsidRPr="00077171">
        <w:t>Лабораторный контроль (кроме БС) объектов окружающей среды осуществляется по методикам, утвержденным Федеральной государственной службой по гидрометеорологии и мониторингу окружающей среды, Минздравом России.</w:t>
      </w:r>
    </w:p>
    <w:p w:rsidR="00000000" w:rsidRPr="00077171" w:rsidRDefault="00EA12ED">
      <w:bookmarkStart w:id="25" w:name="sub_1160"/>
      <w:r w:rsidRPr="00077171">
        <w:t>16. Готовность учреждений СНЛК к решению возложенных на нее задач обеспечивается соответствующими министерствами и ведомствами Российской Федерации, руководителями организаций независимо от форм собственности, путем подготовки (обучения) специалис</w:t>
      </w:r>
      <w:r w:rsidRPr="00077171">
        <w:t>тов в мирное время и оснащения отделов, лабораторий, станций и постов необходимым оборудованием, приборами и методиками. За подготовку (переподготовку) специалистов несут ответственность руководители учреждений СНЛК.</w:t>
      </w:r>
    </w:p>
    <w:bookmarkEnd w:id="25"/>
    <w:p w:rsidR="00000000" w:rsidRPr="00077171" w:rsidRDefault="00EA12ED">
      <w:r w:rsidRPr="00077171">
        <w:t>Подготовка и переподготовка орг</w:t>
      </w:r>
      <w:r w:rsidRPr="00077171">
        <w:t>анизуется и проводится министерствами и ведомствами Российской Федерации по планам и программам. В целях совершенствования учреждений СНЛК ежегодно планируются и проводятся учения и тренировки.</w:t>
      </w:r>
    </w:p>
    <w:p w:rsidR="00000000" w:rsidRPr="00077171" w:rsidRDefault="00EA12ED">
      <w:bookmarkStart w:id="26" w:name="sub_1170"/>
      <w:r w:rsidRPr="00077171">
        <w:t>17. Годовые отчеты о работе и состоянии готовности учр</w:t>
      </w:r>
      <w:r w:rsidRPr="00077171">
        <w:t>еждений СНЛК представляются в соответствующие министерства и ведомства Российской Федерации по подчиненности и, по согласованию с руководством соответствующих министерств и ведомств, в адрес начальника управления МЧС России по Златоустовскому городскому ок</w:t>
      </w:r>
      <w:r w:rsidRPr="00077171">
        <w:t>ругу для обобщения данных по установленной форме.</w:t>
      </w:r>
    </w:p>
    <w:bookmarkEnd w:id="26"/>
    <w:p w:rsidR="00000000" w:rsidRPr="00077171" w:rsidRDefault="00EA12ED"/>
    <w:p w:rsidR="00000000" w:rsidRPr="00077171" w:rsidRDefault="00EA12ED">
      <w:pPr>
        <w:ind w:firstLine="0"/>
        <w:jc w:val="right"/>
      </w:pPr>
      <w:bookmarkStart w:id="27" w:name="sub_2"/>
      <w:r w:rsidRPr="00077171">
        <w:rPr>
          <w:rStyle w:val="a3"/>
          <w:color w:val="auto"/>
        </w:rPr>
        <w:t>Приложение N 2</w:t>
      </w:r>
    </w:p>
    <w:bookmarkEnd w:id="27"/>
    <w:p w:rsidR="00000000" w:rsidRPr="00077171" w:rsidRDefault="00EA12ED">
      <w:pPr>
        <w:ind w:firstLine="0"/>
        <w:jc w:val="right"/>
      </w:pPr>
      <w:r w:rsidRPr="00077171">
        <w:rPr>
          <w:rStyle w:val="a3"/>
          <w:color w:val="auto"/>
        </w:rPr>
        <w:t xml:space="preserve">к </w:t>
      </w:r>
      <w:r w:rsidRPr="00077171">
        <w:rPr>
          <w:rStyle w:val="a4"/>
          <w:color w:val="auto"/>
        </w:rPr>
        <w:t>постановлению</w:t>
      </w:r>
      <w:r w:rsidRPr="00077171">
        <w:rPr>
          <w:rStyle w:val="a3"/>
          <w:color w:val="auto"/>
        </w:rPr>
        <w:t xml:space="preserve"> главы </w:t>
      </w:r>
      <w:proofErr w:type="gramStart"/>
      <w:r w:rsidRPr="00077171">
        <w:rPr>
          <w:rStyle w:val="a3"/>
          <w:color w:val="auto"/>
        </w:rPr>
        <w:t>городского</w:t>
      </w:r>
      <w:proofErr w:type="gramEnd"/>
    </w:p>
    <w:p w:rsidR="00000000" w:rsidRPr="00077171" w:rsidRDefault="00EA12ED">
      <w:pPr>
        <w:ind w:firstLine="0"/>
        <w:jc w:val="right"/>
      </w:pPr>
      <w:r w:rsidRPr="00077171">
        <w:rPr>
          <w:rStyle w:val="a3"/>
          <w:color w:val="auto"/>
        </w:rPr>
        <w:t>округа от 24 мая 2006 г. N 127-п</w:t>
      </w:r>
    </w:p>
    <w:p w:rsidR="00000000" w:rsidRPr="00077171" w:rsidRDefault="00EA12ED"/>
    <w:p w:rsidR="00000000" w:rsidRPr="00077171" w:rsidRDefault="00EA12ED">
      <w:pPr>
        <w:pStyle w:val="1"/>
        <w:rPr>
          <w:color w:val="auto"/>
        </w:rPr>
      </w:pPr>
      <w:r w:rsidRPr="00077171">
        <w:rPr>
          <w:color w:val="auto"/>
        </w:rPr>
        <w:t>Перечень</w:t>
      </w:r>
      <w:r w:rsidRPr="00077171">
        <w:rPr>
          <w:color w:val="auto"/>
        </w:rPr>
        <w:br/>
        <w:t>учреждений Златоустовского городского округа, включенных в структуру СНЛК</w:t>
      </w:r>
    </w:p>
    <w:p w:rsidR="00000000" w:rsidRPr="00077171" w:rsidRDefault="00EA12ED"/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┌───┬───────────────────────────────────────────┬───────────────────────┐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N │               Наименование                │        Адрес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</w:t>
      </w:r>
      <w:proofErr w:type="gramStart"/>
      <w:r w:rsidRPr="00077171">
        <w:rPr>
          <w:sz w:val="22"/>
          <w:szCs w:val="22"/>
        </w:rPr>
        <w:t>п</w:t>
      </w:r>
      <w:proofErr w:type="gramEnd"/>
      <w:r w:rsidRPr="00077171">
        <w:rPr>
          <w:sz w:val="22"/>
          <w:szCs w:val="22"/>
        </w:rPr>
        <w:t>/п│                                           │       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</w:t>
      </w:r>
      <w:r w:rsidRPr="00077171">
        <w:rPr>
          <w:sz w:val="22"/>
          <w:szCs w:val="22"/>
        </w:rPr>
        <w:t>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│1. │Филиал ФГУЗ "Центр  гигиены и эпидемиологии│456200, г. Златоуст,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│в Челябинской  области"  в  г. Златоусте  и│ул. Ковшова, 28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 xml:space="preserve">│   │Кусинском </w:t>
      </w:r>
      <w:proofErr w:type="gramStart"/>
      <w:r w:rsidRPr="00077171">
        <w:rPr>
          <w:sz w:val="22"/>
          <w:szCs w:val="22"/>
        </w:rPr>
        <w:t>районе</w:t>
      </w:r>
      <w:proofErr w:type="gramEnd"/>
      <w:r w:rsidRPr="00077171">
        <w:rPr>
          <w:sz w:val="22"/>
          <w:szCs w:val="22"/>
        </w:rPr>
        <w:t xml:space="preserve">                           │                 </w:t>
      </w:r>
      <w:r w:rsidRPr="00077171">
        <w:rPr>
          <w:sz w:val="22"/>
          <w:szCs w:val="22"/>
        </w:rPr>
        <w:t xml:space="preserve">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│2. │Территориальный отдел ТУ Федеральной службы│456200, г. Златоуст,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│по надзору в сфере защиты прав потребителей│ул. Ковшова, 28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│и   благополучия  чел</w:t>
      </w:r>
      <w:r w:rsidRPr="00077171">
        <w:rPr>
          <w:sz w:val="22"/>
          <w:szCs w:val="22"/>
        </w:rPr>
        <w:t xml:space="preserve">овека  по  </w:t>
      </w:r>
      <w:proofErr w:type="gramStart"/>
      <w:r w:rsidRPr="00077171">
        <w:rPr>
          <w:sz w:val="22"/>
          <w:szCs w:val="22"/>
        </w:rPr>
        <w:t>Челябинской</w:t>
      </w:r>
      <w:proofErr w:type="gramEnd"/>
      <w:r w:rsidRPr="00077171">
        <w:rPr>
          <w:sz w:val="22"/>
          <w:szCs w:val="22"/>
        </w:rPr>
        <w:t>│       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│области в г. Златоусте и Кусинском районе  │       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lastRenderedPageBreak/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 xml:space="preserve">│3. │Златоустовский филиал ФГУЗ "Центр гигиены и│456205, г. </w:t>
      </w:r>
      <w:r w:rsidRPr="00077171">
        <w:rPr>
          <w:sz w:val="22"/>
          <w:szCs w:val="22"/>
        </w:rPr>
        <w:t>Златоуст,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 xml:space="preserve">│   │эпидемиологии      по      </w:t>
      </w:r>
      <w:proofErr w:type="gramStart"/>
      <w:r w:rsidRPr="00077171">
        <w:rPr>
          <w:sz w:val="22"/>
          <w:szCs w:val="22"/>
        </w:rPr>
        <w:t>железнодорожному</w:t>
      </w:r>
      <w:proofErr w:type="gramEnd"/>
      <w:r w:rsidRPr="00077171">
        <w:rPr>
          <w:sz w:val="22"/>
          <w:szCs w:val="22"/>
        </w:rPr>
        <w:t>│ул. Румянцева, 93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│транспорту"                                │       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│4. │ОГУ "Златоустов</w:t>
      </w:r>
      <w:r w:rsidRPr="00077171">
        <w:rPr>
          <w:sz w:val="22"/>
          <w:szCs w:val="22"/>
        </w:rPr>
        <w:t>ская городская  ветеринарная│456216, г. Златоуст,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│станция по борьбе с болезнями животных"    │ул. Серова, 34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│5. │Лаборатория    мониторинга     атмосферного│45620</w:t>
      </w:r>
      <w:r w:rsidRPr="00077171">
        <w:rPr>
          <w:sz w:val="22"/>
          <w:szCs w:val="22"/>
        </w:rPr>
        <w:t>9, г. Златоуст,   │</w:t>
      </w:r>
    </w:p>
    <w:p w:rsidR="00000000" w:rsidRPr="00077171" w:rsidRDefault="00EA12ED">
      <w:pPr>
        <w:pStyle w:val="a8"/>
        <w:rPr>
          <w:sz w:val="22"/>
          <w:szCs w:val="22"/>
        </w:rPr>
      </w:pPr>
      <w:proofErr w:type="gramStart"/>
      <w:r w:rsidRPr="00077171">
        <w:rPr>
          <w:sz w:val="22"/>
          <w:szCs w:val="22"/>
        </w:rPr>
        <w:t>│   │воздуха    (с   пунктами    наблюдения   за│ул. Островского, 13    │</w:t>
      </w:r>
      <w:proofErr w:type="gramEnd"/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│загрязнением атмосферного воздуха)         │       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│6. │Метеостан</w:t>
      </w:r>
      <w:r w:rsidRPr="00077171">
        <w:rPr>
          <w:sz w:val="22"/>
          <w:szCs w:val="22"/>
        </w:rPr>
        <w:t>ция г. Златоуст                   │456200,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                                           │Челябинская область,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                                           │г. Златоуст,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 xml:space="preserve">│   │                                           </w:t>
      </w:r>
      <w:r w:rsidRPr="00077171">
        <w:rPr>
          <w:sz w:val="22"/>
          <w:szCs w:val="22"/>
        </w:rPr>
        <w:t>│ул. 1-я Кедровская, 35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│7. │ООО "Златоустовский водоканал"             │456200,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                                           │Челябинская обл.,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 xml:space="preserve">│   │   </w:t>
      </w:r>
      <w:r w:rsidRPr="00077171">
        <w:rPr>
          <w:sz w:val="22"/>
          <w:szCs w:val="22"/>
        </w:rPr>
        <w:t xml:space="preserve">                                        │г. Златоуст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├───┼───────────────────────────────────────────┼───────────────────────┤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│8. │ФГУП ПО "ЗМЗ"                              │456200,    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 xml:space="preserve">│   │                                     </w:t>
      </w:r>
      <w:r w:rsidRPr="00077171">
        <w:rPr>
          <w:sz w:val="22"/>
          <w:szCs w:val="22"/>
        </w:rPr>
        <w:t xml:space="preserve">      │Челябинская обл.,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│   │                                           │г. Златоуст            │</w:t>
      </w:r>
    </w:p>
    <w:p w:rsidR="00000000" w:rsidRPr="00077171" w:rsidRDefault="00EA12ED">
      <w:pPr>
        <w:pStyle w:val="a8"/>
        <w:rPr>
          <w:sz w:val="22"/>
          <w:szCs w:val="22"/>
        </w:rPr>
      </w:pPr>
      <w:r w:rsidRPr="00077171">
        <w:rPr>
          <w:sz w:val="22"/>
          <w:szCs w:val="22"/>
        </w:rPr>
        <w:t>└───┴───────────────────────────────────────────┴───────────────────────┘</w:t>
      </w:r>
    </w:p>
    <w:p w:rsidR="00EA12ED" w:rsidRPr="00077171" w:rsidRDefault="00EA12ED"/>
    <w:sectPr w:rsidR="00EA12ED" w:rsidRPr="00077171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ED" w:rsidRDefault="00EA12ED">
      <w:r>
        <w:separator/>
      </w:r>
    </w:p>
  </w:endnote>
  <w:endnote w:type="continuationSeparator" w:id="0">
    <w:p w:rsidR="00EA12ED" w:rsidRDefault="00EA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A12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12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A12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ED" w:rsidRDefault="00EA12ED">
      <w:r>
        <w:separator/>
      </w:r>
    </w:p>
  </w:footnote>
  <w:footnote w:type="continuationSeparator" w:id="0">
    <w:p w:rsidR="00EA12ED" w:rsidRDefault="00EA1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12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24 мая 2006 г. N 127-п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71"/>
    <w:rsid w:val="00077171"/>
    <w:rsid w:val="00E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2022-08-08T11:40:00Z</dcterms:created>
  <dcterms:modified xsi:type="dcterms:W3CDTF">2022-08-08T11:40:00Z</dcterms:modified>
</cp:coreProperties>
</file>