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9321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4149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9321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9321A" w:rsidP="00E4076D">
            <w:fldSimple w:instr=" DOCPROPERTY  Рег.№  \* MERGEFORMAT ">
              <w:r w:rsidR="009416DA" w:rsidRPr="009416DA">
                <w:t>83-П/АДМ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201E5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201E5">
            <w:pPr>
              <w:jc w:val="both"/>
            </w:pPr>
            <w:r>
              <w:t xml:space="preserve">О внесении изменений </w:t>
            </w:r>
            <w:r w:rsidR="004201E5">
              <w:br/>
            </w:r>
            <w:r>
              <w:t xml:space="preserve">в постановление Администрации Златоустовского городского округа от 15.08.2025 года № 294-П/АДМ «Об утверждении муниципальной программы Златоустовского городского округа «Профилактика </w:t>
            </w:r>
            <w:r w:rsidR="004201E5">
              <w:br/>
            </w:r>
            <w:r>
              <w:t>и противодействие проявлениям экстремизма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201E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01E5" w:rsidRDefault="004201E5" w:rsidP="009416DA">
      <w:pPr>
        <w:widowControl w:val="0"/>
        <w:ind w:firstLine="709"/>
        <w:jc w:val="both"/>
      </w:pPr>
    </w:p>
    <w:p w:rsidR="009416DA" w:rsidRPr="00E4076D" w:rsidRDefault="004201E5" w:rsidP="009416DA">
      <w:pPr>
        <w:widowControl w:val="0"/>
        <w:ind w:firstLine="709"/>
        <w:jc w:val="both"/>
      </w:pPr>
      <w:r w:rsidRPr="004201E5">
        <w:t xml:space="preserve">В соответствии с решением Собрания депутатов Златоустовского городского округа от 15.12.2025 года </w:t>
      </w:r>
      <w:r w:rsidR="00133DA7">
        <w:t xml:space="preserve">№ 89-ЗГО «О внесении изменений </w:t>
      </w:r>
      <w:r w:rsidR="00133DA7">
        <w:br/>
      </w:r>
      <w:r w:rsidRPr="004201E5">
        <w:t>в решение Собрания депутатов Злат</w:t>
      </w:r>
      <w:r w:rsidR="00133DA7">
        <w:t xml:space="preserve">оустовского городского округа </w:t>
      </w:r>
      <w:r w:rsidR="00133DA7">
        <w:br/>
      </w:r>
      <w:r w:rsidRPr="004201E5">
        <w:t>от 19.12.2024 года № 60-ЗГО «О бюджете Златоустовского городского округа на 2025 год и плановый период 2026 и 2027 годов», решением Собрания депутатов Златоустовского городского округа от 18.12.2025</w:t>
      </w:r>
      <w:r w:rsidR="00133DA7">
        <w:t xml:space="preserve"> года № 90-ЗГО </w:t>
      </w:r>
      <w:r w:rsidR="00133DA7">
        <w:br/>
      </w:r>
      <w:r w:rsidRPr="004201E5">
        <w:t>«О бюджете Златоустовского городского округа на 2026 год и плановый период 2027 и 2028 годов», в целях уточнения целевых индикаторов и объемов финансирования муниципальной программы Златоустовского городского округа «Профилактика и противоде</w:t>
      </w:r>
      <w:r w:rsidR="00133DA7">
        <w:t xml:space="preserve">йствие проявлениям экстремизма </w:t>
      </w:r>
      <w:r w:rsidR="00133DA7">
        <w:br/>
      </w:r>
      <w:r w:rsidRPr="004201E5">
        <w:t>в Златоустовском городском округе»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201E5" w:rsidRDefault="00133DA7" w:rsidP="004201E5">
      <w:pPr>
        <w:widowControl w:val="0"/>
        <w:ind w:firstLine="709"/>
        <w:jc w:val="both"/>
      </w:pPr>
      <w:r>
        <w:t>1. </w:t>
      </w:r>
      <w:r w:rsidR="004201E5">
        <w:t>В приложение к постановлению Администрации Златоустовского городского округа от 15.08.2025 года № 294-П/АДМ «Об утверждении муниципальной программы Златоустовского городского округа «Профилактика и противодействие проявлениям экстремизма в Златоустовском городском округе» (далее – муниципальная программа) внести следующие изменения:</w:t>
      </w:r>
    </w:p>
    <w:p w:rsidR="004201E5" w:rsidRDefault="00133DA7" w:rsidP="004201E5">
      <w:pPr>
        <w:widowControl w:val="0"/>
        <w:ind w:firstLine="709"/>
        <w:jc w:val="both"/>
      </w:pPr>
      <w:r>
        <w:t>1) </w:t>
      </w:r>
      <w:r w:rsidR="004201E5">
        <w:t xml:space="preserve">строку «Этапы и сроки реализации муниципальной программы» паспорта муниципальной программы изложить в следующей редакции: </w:t>
      </w:r>
    </w:p>
    <w:p w:rsidR="009416DA" w:rsidRDefault="004201E5" w:rsidP="004201E5">
      <w:pPr>
        <w:widowControl w:val="0"/>
        <w:ind w:firstLine="709"/>
        <w:jc w:val="both"/>
      </w:pPr>
      <w:r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7164"/>
      </w:tblGrid>
      <w:tr w:rsidR="004201E5" w:rsidRPr="00E02A4E" w:rsidTr="00133DA7">
        <w:trPr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01E5" w:rsidRPr="005516FB" w:rsidRDefault="004201E5" w:rsidP="00736604">
            <w:pPr>
              <w:pStyle w:val="s1"/>
              <w:spacing w:before="0" w:beforeAutospacing="0" w:after="0" w:afterAutospacing="0"/>
              <w:ind w:left="57" w:right="57"/>
              <w:jc w:val="center"/>
              <w:rPr>
                <w:sz w:val="28"/>
                <w:szCs w:val="28"/>
              </w:rPr>
            </w:pPr>
            <w:r w:rsidRPr="005516FB">
              <w:rPr>
                <w:sz w:val="28"/>
                <w:szCs w:val="28"/>
              </w:rPr>
              <w:t xml:space="preserve">Этапы и сроки реализации </w:t>
            </w:r>
            <w:r w:rsidRPr="005516FB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01E5" w:rsidRPr="00E02A4E" w:rsidRDefault="004201E5" w:rsidP="009C2077">
            <w:pPr>
              <w:pStyle w:val="s1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2025-2028 годы</w:t>
            </w:r>
          </w:p>
        </w:tc>
      </w:tr>
    </w:tbl>
    <w:p w:rsidR="004201E5" w:rsidRDefault="004201E5" w:rsidP="00133DA7">
      <w:pPr>
        <w:widowControl w:val="0"/>
        <w:jc w:val="right"/>
      </w:pPr>
      <w:r>
        <w:lastRenderedPageBreak/>
        <w:t>»;</w:t>
      </w:r>
    </w:p>
    <w:p w:rsidR="004201E5" w:rsidRDefault="00133DA7" w:rsidP="00133DA7">
      <w:pPr>
        <w:widowControl w:val="0"/>
        <w:ind w:firstLine="708"/>
        <w:jc w:val="both"/>
      </w:pPr>
      <w:r>
        <w:t>2) </w:t>
      </w:r>
      <w:r w:rsidR="004201E5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4201E5" w:rsidRDefault="004201E5" w:rsidP="00133DA7">
      <w:pPr>
        <w:widowControl w:val="0"/>
        <w:ind w:firstLine="708"/>
        <w:jc w:val="both"/>
      </w:pPr>
      <w:r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7164"/>
      </w:tblGrid>
      <w:tr w:rsidR="004201E5" w:rsidRPr="00E02A4E" w:rsidTr="00133DA7">
        <w:trPr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01E5" w:rsidRPr="00E02A4E" w:rsidRDefault="004201E5" w:rsidP="00736604">
            <w:pPr>
              <w:pStyle w:val="s1"/>
              <w:spacing w:before="0" w:beforeAutospacing="0" w:after="0" w:afterAutospacing="0"/>
              <w:ind w:left="57" w:right="57"/>
              <w:jc w:val="center"/>
              <w:rPr>
                <w:sz w:val="28"/>
                <w:szCs w:val="28"/>
              </w:rPr>
            </w:pPr>
            <w:bookmarkStart w:id="0" w:name="_GoBack" w:colFirst="0" w:colLast="0"/>
            <w:r w:rsidRPr="00E02A4E">
              <w:rPr>
                <w:sz w:val="28"/>
                <w:szCs w:val="28"/>
              </w:rPr>
              <w:t>Объёмы финансовых ресурсов муниципальной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01E5" w:rsidRPr="00E02A4E" w:rsidRDefault="004201E5" w:rsidP="003F75B8">
            <w:pPr>
              <w:pStyle w:val="s1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E02A4E">
              <w:rPr>
                <w:sz w:val="28"/>
                <w:szCs w:val="28"/>
              </w:rPr>
              <w:t xml:space="preserve">Общий объем финансового обеспечения за счёт </w:t>
            </w:r>
            <w:r w:rsidR="003F75B8">
              <w:rPr>
                <w:sz w:val="28"/>
                <w:szCs w:val="28"/>
              </w:rPr>
              <w:br/>
            </w:r>
            <w:r w:rsidRPr="00E02A4E">
              <w:rPr>
                <w:sz w:val="28"/>
                <w:szCs w:val="28"/>
              </w:rPr>
              <w:t>средств местного бюджета составляет</w:t>
            </w:r>
            <w:r w:rsidR="003F75B8">
              <w:rPr>
                <w:sz w:val="28"/>
                <w:szCs w:val="28"/>
              </w:rPr>
              <w:t>360,</w:t>
            </w:r>
            <w:r>
              <w:rPr>
                <w:sz w:val="28"/>
                <w:szCs w:val="28"/>
              </w:rPr>
              <w:t>00</w:t>
            </w:r>
            <w:r w:rsidRPr="00E02A4E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лей</w:t>
            </w:r>
            <w:r w:rsidRPr="00E02A4E">
              <w:rPr>
                <w:sz w:val="28"/>
                <w:szCs w:val="28"/>
              </w:rPr>
              <w:t xml:space="preserve">, </w:t>
            </w:r>
            <w:r w:rsidR="003F75B8">
              <w:rPr>
                <w:sz w:val="28"/>
                <w:szCs w:val="28"/>
              </w:rPr>
              <w:br/>
            </w:r>
            <w:r w:rsidRPr="00E02A4E">
              <w:rPr>
                <w:sz w:val="28"/>
                <w:szCs w:val="28"/>
              </w:rPr>
              <w:t>в том числе:</w:t>
            </w:r>
          </w:p>
          <w:p w:rsidR="004201E5" w:rsidRPr="00E02A4E" w:rsidRDefault="004201E5" w:rsidP="009C2077">
            <w:pPr>
              <w:pStyle w:val="s1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E02A4E">
              <w:rPr>
                <w:sz w:val="28"/>
                <w:szCs w:val="28"/>
              </w:rPr>
              <w:t xml:space="preserve">2025 год </w:t>
            </w:r>
            <w:r>
              <w:rPr>
                <w:sz w:val="28"/>
                <w:szCs w:val="28"/>
              </w:rPr>
              <w:t>–</w:t>
            </w:r>
            <w:r w:rsidR="003F75B8">
              <w:rPr>
                <w:sz w:val="28"/>
                <w:szCs w:val="28"/>
              </w:rPr>
              <w:t>60,</w:t>
            </w:r>
            <w:r>
              <w:rPr>
                <w:sz w:val="28"/>
                <w:szCs w:val="28"/>
              </w:rPr>
              <w:t>00</w:t>
            </w:r>
            <w:r w:rsidRPr="00E02A4E">
              <w:rPr>
                <w:sz w:val="28"/>
                <w:szCs w:val="28"/>
              </w:rPr>
              <w:t xml:space="preserve"> тыс. рублей;</w:t>
            </w:r>
          </w:p>
          <w:p w:rsidR="004201E5" w:rsidRPr="00E02A4E" w:rsidRDefault="004201E5" w:rsidP="009C2077">
            <w:pPr>
              <w:pStyle w:val="s1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E02A4E">
              <w:rPr>
                <w:sz w:val="28"/>
                <w:szCs w:val="28"/>
              </w:rPr>
              <w:t xml:space="preserve">2026 год </w:t>
            </w:r>
            <w:r>
              <w:rPr>
                <w:sz w:val="28"/>
                <w:szCs w:val="28"/>
              </w:rPr>
              <w:t>–</w:t>
            </w:r>
            <w:r w:rsidR="003F75B8">
              <w:rPr>
                <w:sz w:val="28"/>
                <w:szCs w:val="28"/>
              </w:rPr>
              <w:t>300,</w:t>
            </w:r>
            <w:r>
              <w:rPr>
                <w:sz w:val="28"/>
                <w:szCs w:val="28"/>
              </w:rPr>
              <w:t>00</w:t>
            </w:r>
            <w:r w:rsidRPr="00E02A4E">
              <w:rPr>
                <w:sz w:val="28"/>
                <w:szCs w:val="28"/>
              </w:rPr>
              <w:t>тыс. рублей;</w:t>
            </w:r>
          </w:p>
          <w:p w:rsidR="004201E5" w:rsidRPr="00E02A4E" w:rsidRDefault="004201E5" w:rsidP="009C2077">
            <w:pPr>
              <w:pStyle w:val="s1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E02A4E">
              <w:rPr>
                <w:sz w:val="28"/>
                <w:szCs w:val="28"/>
              </w:rPr>
              <w:t xml:space="preserve">2027 год </w:t>
            </w:r>
            <w:r>
              <w:rPr>
                <w:sz w:val="28"/>
                <w:szCs w:val="28"/>
              </w:rPr>
              <w:t>–</w:t>
            </w:r>
            <w:r w:rsidR="003F75B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00</w:t>
            </w:r>
            <w:r w:rsidRPr="00E02A4E">
              <w:rPr>
                <w:sz w:val="28"/>
                <w:szCs w:val="28"/>
              </w:rPr>
              <w:t>тыс. рублей;</w:t>
            </w:r>
          </w:p>
          <w:p w:rsidR="004201E5" w:rsidRPr="00E02A4E" w:rsidRDefault="004201E5" w:rsidP="009C2077">
            <w:pPr>
              <w:pStyle w:val="s1"/>
              <w:spacing w:before="0" w:beforeAutospacing="0" w:after="0" w:afterAutospacing="0"/>
              <w:ind w:left="57" w:right="57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</w:t>
            </w:r>
            <w:r w:rsidR="003F75B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00тыс. рублей</w:t>
            </w:r>
          </w:p>
        </w:tc>
      </w:tr>
    </w:tbl>
    <w:bookmarkEnd w:id="0"/>
    <w:p w:rsidR="004201E5" w:rsidRDefault="004201E5" w:rsidP="00133DA7">
      <w:pPr>
        <w:widowControl w:val="0"/>
        <w:jc w:val="right"/>
      </w:pPr>
      <w:r>
        <w:t>»;</w:t>
      </w:r>
    </w:p>
    <w:p w:rsidR="004201E5" w:rsidRDefault="00133DA7" w:rsidP="00133DA7">
      <w:pPr>
        <w:widowControl w:val="0"/>
        <w:ind w:firstLine="708"/>
        <w:jc w:val="both"/>
      </w:pPr>
      <w:r>
        <w:t>3) </w:t>
      </w:r>
      <w:r w:rsidR="004201E5">
        <w:t xml:space="preserve">пункт 30 Раздела IV муниципальной программы изложить </w:t>
      </w:r>
      <w:r>
        <w:br/>
      </w:r>
      <w:r w:rsidR="004201E5">
        <w:t>в следующей редакции:</w:t>
      </w:r>
    </w:p>
    <w:p w:rsidR="004201E5" w:rsidRDefault="00133DA7" w:rsidP="00133DA7">
      <w:pPr>
        <w:widowControl w:val="0"/>
        <w:ind w:firstLine="708"/>
        <w:jc w:val="both"/>
      </w:pPr>
      <w:r>
        <w:t>«30. </w:t>
      </w:r>
      <w:r w:rsidR="004201E5">
        <w:t>Муниципальная программа не имеет строгой разбивки на этапы, мероприятия реализуются в течение всего периода реализации данной муниципальной программы 2025-2028 годов.»;</w:t>
      </w:r>
    </w:p>
    <w:p w:rsidR="004201E5" w:rsidRDefault="00133DA7" w:rsidP="00133DA7">
      <w:pPr>
        <w:widowControl w:val="0"/>
        <w:ind w:firstLine="708"/>
        <w:jc w:val="both"/>
      </w:pPr>
      <w:r>
        <w:t>4) </w:t>
      </w:r>
      <w:r w:rsidR="004201E5">
        <w:t>пункт 36 Раздела VIII мун</w:t>
      </w:r>
      <w:r>
        <w:t xml:space="preserve">иципальной программы изложить </w:t>
      </w:r>
      <w:r>
        <w:br/>
      </w:r>
      <w:r w:rsidR="004201E5">
        <w:t>в следующей редакции:</w:t>
      </w:r>
    </w:p>
    <w:p w:rsidR="004201E5" w:rsidRDefault="00133DA7" w:rsidP="00133DA7">
      <w:pPr>
        <w:widowControl w:val="0"/>
        <w:ind w:firstLine="708"/>
        <w:jc w:val="both"/>
      </w:pPr>
      <w:r>
        <w:t>«36. </w:t>
      </w:r>
      <w:r w:rsidR="004201E5">
        <w:t>В результате реализации данной муниципальной программы планируется достижение следующих целевых индикаторов:</w:t>
      </w:r>
    </w:p>
    <w:p w:rsidR="004201E5" w:rsidRDefault="004201E5" w:rsidP="00133DA7">
      <w:pPr>
        <w:widowControl w:val="0"/>
        <w:jc w:val="right"/>
      </w:pPr>
      <w:r>
        <w:t>Таблица 1</w:t>
      </w:r>
    </w:p>
    <w:tbl>
      <w:tblPr>
        <w:tblStyle w:val="a3"/>
        <w:tblW w:w="9639" w:type="dxa"/>
        <w:jc w:val="center"/>
        <w:tblLayout w:type="fixed"/>
        <w:tblLook w:val="04A0"/>
      </w:tblPr>
      <w:tblGrid>
        <w:gridCol w:w="562"/>
        <w:gridCol w:w="3920"/>
        <w:gridCol w:w="703"/>
        <w:gridCol w:w="1122"/>
        <w:gridCol w:w="1122"/>
        <w:gridCol w:w="1122"/>
        <w:gridCol w:w="1088"/>
      </w:tblGrid>
      <w:tr w:rsidR="004201E5" w:rsidRPr="000157C5" w:rsidTr="00133DA7">
        <w:trPr>
          <w:trHeight w:val="561"/>
          <w:jc w:val="center"/>
        </w:trPr>
        <w:tc>
          <w:tcPr>
            <w:tcW w:w="567" w:type="dxa"/>
            <w:vMerge w:val="restart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Наименование целевых индикаторов муниципальной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Ед.изм.</w:t>
            </w:r>
          </w:p>
        </w:tc>
        <w:tc>
          <w:tcPr>
            <w:tcW w:w="4501" w:type="dxa"/>
            <w:gridSpan w:val="4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Плановые показатели муниципальной программы</w:t>
            </w:r>
          </w:p>
        </w:tc>
      </w:tr>
      <w:tr w:rsidR="004201E5" w:rsidRPr="000157C5" w:rsidTr="00133DA7">
        <w:trPr>
          <w:trHeight w:val="329"/>
          <w:jc w:val="center"/>
        </w:trPr>
        <w:tc>
          <w:tcPr>
            <w:tcW w:w="567" w:type="dxa"/>
            <w:vMerge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2027 год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-153" w:right="-109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2028 год</w:t>
            </w:r>
          </w:p>
        </w:tc>
      </w:tr>
      <w:tr w:rsidR="004201E5" w:rsidRPr="000157C5" w:rsidTr="00133DA7">
        <w:trPr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Количество профилактических мероприятий, проведенных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>в средствах массовой информации и информационно-телекоммун</w:t>
            </w:r>
            <w:r>
              <w:rPr>
                <w:sz w:val="24"/>
                <w:szCs w:val="24"/>
              </w:rPr>
              <w:t>икационных сетях, включая сеть «</w:t>
            </w:r>
            <w:r w:rsidRPr="00AD3EF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6</w:t>
            </w:r>
          </w:p>
        </w:tc>
      </w:tr>
      <w:tr w:rsidR="004201E5" w:rsidRPr="000157C5" w:rsidTr="00133DA7">
        <w:trPr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Количество выявленных фактов распространения в средствах массовой информации экстремистских материалов, информации, содержащей призывы </w:t>
            </w:r>
            <w:r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 xml:space="preserve">к осуществлению экстремистской деятельности, обоснование </w:t>
            </w:r>
            <w:r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>и (или) оправдание осуществления экстремистской деятельности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01E5" w:rsidRPr="000157C5" w:rsidTr="00133DA7">
        <w:trPr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157C5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Количество информационно-пропагандистских материалов антиэкстремистской направленности, опубликованных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>в средствах массовой информации сети «Интернет»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24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201E5" w:rsidRPr="000157C5" w:rsidTr="00133DA7">
        <w:trPr>
          <w:trHeight w:val="208"/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Доля учащихся, вовлеченных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 xml:space="preserve">в мероприятия, направленные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lastRenderedPageBreak/>
              <w:t xml:space="preserve">на профилактику экстремизма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>от общего количества учащихся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80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201E5" w:rsidRPr="000157C5" w:rsidTr="00133DA7">
        <w:trPr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Количество проведенных мероприятий (совещаний, семинаров, круглых столов) </w:t>
            </w:r>
            <w:r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 xml:space="preserve">по вопросам профилактики экстремизма </w:t>
            </w:r>
            <w:r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>в молодежной среде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1E5" w:rsidRPr="000157C5" w:rsidTr="00133DA7">
        <w:trPr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Количество проведенных телепередач, направленных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 xml:space="preserve">на </w:t>
            </w:r>
            <w:r w:rsidRPr="00AD3EFB">
              <w:rPr>
                <w:bCs/>
                <w:sz w:val="24"/>
                <w:szCs w:val="24"/>
              </w:rPr>
              <w:t xml:space="preserve">профилактику </w:t>
            </w:r>
            <w:r>
              <w:rPr>
                <w:bCs/>
                <w:sz w:val="24"/>
                <w:szCs w:val="24"/>
              </w:rPr>
              <w:br/>
            </w:r>
            <w:r w:rsidRPr="00AD3EFB">
              <w:rPr>
                <w:bCs/>
                <w:sz w:val="24"/>
                <w:szCs w:val="24"/>
              </w:rPr>
              <w:t>и противодействие проявлениям экстремизма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1E5" w:rsidRPr="000157C5" w:rsidTr="00133DA7">
        <w:trPr>
          <w:jc w:val="center"/>
        </w:trPr>
        <w:tc>
          <w:tcPr>
            <w:tcW w:w="567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 xml:space="preserve">Количество проведенных заседаний межведомственной комиссии </w:t>
            </w:r>
            <w:r w:rsidR="00133DA7">
              <w:rPr>
                <w:sz w:val="24"/>
                <w:szCs w:val="24"/>
              </w:rPr>
              <w:br/>
            </w:r>
            <w:r w:rsidRPr="00AD3EFB">
              <w:rPr>
                <w:sz w:val="24"/>
                <w:szCs w:val="24"/>
              </w:rPr>
              <w:t>по вопросам противодействия проявлениям экстремизма на территории Златоустовского городского округа</w:t>
            </w:r>
          </w:p>
        </w:tc>
        <w:tc>
          <w:tcPr>
            <w:tcW w:w="709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201E5" w:rsidRPr="00AD3EFB" w:rsidRDefault="004201E5" w:rsidP="00133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3EFB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4201E5" w:rsidRPr="000157C5" w:rsidRDefault="004201E5" w:rsidP="00133DA7">
            <w:pPr>
              <w:pStyle w:val="a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201E5" w:rsidRDefault="004201E5" w:rsidP="00133DA7">
      <w:pPr>
        <w:widowControl w:val="0"/>
        <w:jc w:val="right"/>
      </w:pPr>
      <w:r>
        <w:t>»;</w:t>
      </w:r>
    </w:p>
    <w:p w:rsidR="004201E5" w:rsidRDefault="00133DA7" w:rsidP="00133DA7">
      <w:pPr>
        <w:widowControl w:val="0"/>
        <w:ind w:firstLine="708"/>
        <w:jc w:val="both"/>
      </w:pPr>
      <w:r>
        <w:t>5) </w:t>
      </w:r>
      <w:r w:rsidR="004201E5">
        <w:t xml:space="preserve">пункт 42 Раздела IХ муниципальной программы изложить </w:t>
      </w:r>
      <w:r>
        <w:br/>
      </w:r>
      <w:r w:rsidR="004201E5">
        <w:t>в следующей редакции:</w:t>
      </w:r>
    </w:p>
    <w:p w:rsidR="004201E5" w:rsidRDefault="004201E5" w:rsidP="00E8160F">
      <w:pPr>
        <w:widowControl w:val="0"/>
        <w:ind w:firstLine="708"/>
        <w:jc w:val="both"/>
      </w:pPr>
      <w:r>
        <w:t>«42</w:t>
      </w:r>
      <w:r w:rsidR="00133DA7">
        <w:t>. </w:t>
      </w:r>
      <w:r>
        <w:t xml:space="preserve">Ресурсное обеспечение мероприятий муниципальной программы </w:t>
      </w:r>
      <w:r w:rsidR="00E8160F">
        <w:br/>
      </w:r>
      <w:r>
        <w:t>за счёт средств местного бюджета составляет 360, 00 тыс. рублей, в том числе:</w:t>
      </w:r>
    </w:p>
    <w:p w:rsidR="004201E5" w:rsidRDefault="004201E5" w:rsidP="00133DA7">
      <w:pPr>
        <w:widowControl w:val="0"/>
        <w:ind w:firstLine="708"/>
        <w:jc w:val="both"/>
      </w:pPr>
      <w:r>
        <w:t>2025 год – 60, 00 тыс. рублей;</w:t>
      </w:r>
    </w:p>
    <w:p w:rsidR="004201E5" w:rsidRDefault="004201E5" w:rsidP="00133DA7">
      <w:pPr>
        <w:widowControl w:val="0"/>
        <w:ind w:firstLine="708"/>
        <w:jc w:val="both"/>
      </w:pPr>
      <w:r>
        <w:t>2026 год – 300, 00  тыс. рублей;</w:t>
      </w:r>
    </w:p>
    <w:p w:rsidR="004201E5" w:rsidRDefault="004201E5" w:rsidP="00133DA7">
      <w:pPr>
        <w:widowControl w:val="0"/>
        <w:ind w:firstLine="708"/>
        <w:jc w:val="both"/>
      </w:pPr>
      <w:r>
        <w:t>2027 год – 0, 00  тыс. рублей;</w:t>
      </w:r>
    </w:p>
    <w:p w:rsidR="004201E5" w:rsidRDefault="004201E5" w:rsidP="00133DA7">
      <w:pPr>
        <w:widowControl w:val="0"/>
        <w:ind w:firstLine="708"/>
        <w:jc w:val="both"/>
      </w:pPr>
      <w:r>
        <w:t>2028 год – 0, 00  тыс. рублей.»;</w:t>
      </w:r>
    </w:p>
    <w:p w:rsidR="004201E5" w:rsidRDefault="00133DA7" w:rsidP="00133DA7">
      <w:pPr>
        <w:widowControl w:val="0"/>
        <w:ind w:firstLine="708"/>
        <w:jc w:val="both"/>
      </w:pPr>
      <w:r>
        <w:t>6)</w:t>
      </w:r>
      <w:r w:rsidR="00E8160F">
        <w:t> </w:t>
      </w:r>
      <w:r w:rsidR="004201E5">
        <w:t>приложение 1 к муниципальной программе изложить в новой редакции (приложение).</w:t>
      </w:r>
    </w:p>
    <w:p w:rsidR="004201E5" w:rsidRDefault="00133DA7" w:rsidP="00133DA7">
      <w:pPr>
        <w:widowControl w:val="0"/>
        <w:ind w:firstLine="708"/>
        <w:jc w:val="both"/>
      </w:pPr>
      <w:r>
        <w:t>2. </w:t>
      </w:r>
      <w:r w:rsidR="004201E5">
        <w:t>Пресс-службе Администрации Златоустовского городского округа (Сем</w:t>
      </w:r>
      <w:r>
        <w:t>ё</w:t>
      </w:r>
      <w:r w:rsidR="004201E5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4201E5" w:rsidRDefault="00133DA7" w:rsidP="00133DA7">
      <w:pPr>
        <w:widowControl w:val="0"/>
        <w:ind w:firstLine="708"/>
        <w:jc w:val="both"/>
      </w:pPr>
      <w:r>
        <w:t>3. </w:t>
      </w:r>
      <w:r w:rsidR="004201E5">
        <w:t xml:space="preserve">Организацию выполнения настоящего постановления возложить </w:t>
      </w:r>
      <w:r>
        <w:br/>
      </w:r>
      <w:r w:rsidR="004201E5">
        <w:t>на начальника Управления муниципальной милиции Администрации Златоустовского городского округа Язовцева В.Н.</w:t>
      </w:r>
    </w:p>
    <w:p w:rsidR="004201E5" w:rsidRDefault="00133DA7" w:rsidP="00133DA7">
      <w:pPr>
        <w:widowControl w:val="0"/>
        <w:ind w:firstLine="708"/>
        <w:jc w:val="both"/>
      </w:pPr>
      <w:r>
        <w:t>4. </w:t>
      </w:r>
      <w:r w:rsidR="004201E5">
        <w:t xml:space="preserve">Контроль за выполнением настоящего постановления возложить </w:t>
      </w:r>
      <w:r>
        <w:br/>
      </w:r>
      <w:r w:rsidR="004201E5">
        <w:t>на руководителя Аппарата Администрации Златоустовского городского округа 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201E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201E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33D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0E" w:rsidRDefault="00FA500E">
      <w:r>
        <w:separator/>
      </w:r>
    </w:p>
  </w:endnote>
  <w:endnote w:type="continuationSeparator" w:id="1">
    <w:p w:rsidR="00FA500E" w:rsidRDefault="00FA5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Вр-473024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0E" w:rsidRDefault="00FA500E">
      <w:r>
        <w:separator/>
      </w:r>
    </w:p>
  </w:footnote>
  <w:footnote w:type="continuationSeparator" w:id="1">
    <w:p w:rsidR="00FA500E" w:rsidRDefault="00FA5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9321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F1081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DA7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75B8"/>
    <w:rsid w:val="00406295"/>
    <w:rsid w:val="004122F1"/>
    <w:rsid w:val="004140E6"/>
    <w:rsid w:val="004201E5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21A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6604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108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21D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160F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00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4201E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qFormat/>
    <w:rsid w:val="00420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4201E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qFormat/>
    <w:rsid w:val="00420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2026-03-19T03:43:00Z</dcterms:created>
  <dcterms:modified xsi:type="dcterms:W3CDTF">2026-03-19T03:43:00Z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