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71FC7" w:rsidRDefault="00702DF9">
      <w:pPr>
        <w:pStyle w:val="1"/>
        <w:rPr>
          <w:color w:val="auto"/>
        </w:rPr>
      </w:pPr>
      <w:r w:rsidRPr="00671FC7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671FC7">
        <w:rPr>
          <w:rStyle w:val="a4"/>
          <w:b w:val="0"/>
          <w:bCs w:val="0"/>
          <w:color w:val="auto"/>
        </w:rPr>
        <w:t>круга Челябинской области от 24 апреля 2007 г. N 90-п "Об утверждении Положения о предоставлении муниципальными учреждениями культуры ЗГО платных услуг"</w:t>
      </w:r>
    </w:p>
    <w:p w:rsidR="00000000" w:rsidRPr="00671FC7" w:rsidRDefault="00702DF9"/>
    <w:p w:rsidR="00000000" w:rsidRPr="00671FC7" w:rsidRDefault="00702DF9">
      <w:r w:rsidRPr="00671FC7">
        <w:t xml:space="preserve">В соответствии с </w:t>
      </w:r>
      <w:r w:rsidRPr="00671FC7">
        <w:rPr>
          <w:rStyle w:val="a4"/>
          <w:color w:val="auto"/>
        </w:rPr>
        <w:t>Федеральн</w:t>
      </w:r>
      <w:r w:rsidRPr="00671FC7">
        <w:rPr>
          <w:rStyle w:val="a4"/>
          <w:color w:val="auto"/>
        </w:rPr>
        <w:t>ым законом</w:t>
      </w:r>
      <w:r w:rsidRPr="00671FC7">
        <w:t xml:space="preserve"> "Об общих принципах организации местного самоуправления в РФ" от 06.10.2003 г. N 181-ФЗ, </w:t>
      </w:r>
      <w:r w:rsidRPr="00671FC7">
        <w:rPr>
          <w:rStyle w:val="a4"/>
          <w:color w:val="auto"/>
        </w:rPr>
        <w:t>Федеральным законом</w:t>
      </w:r>
      <w:r w:rsidRPr="00671FC7">
        <w:t xml:space="preserve"> "О защите прав потребителей", постановляю:</w:t>
      </w:r>
    </w:p>
    <w:p w:rsidR="00000000" w:rsidRPr="00671FC7" w:rsidRDefault="00702DF9">
      <w:bookmarkStart w:id="0" w:name="sub_1001"/>
      <w:r w:rsidRPr="00671FC7">
        <w:t xml:space="preserve">1. Утвердить </w:t>
      </w:r>
      <w:r w:rsidRPr="00671FC7">
        <w:rPr>
          <w:rStyle w:val="a4"/>
          <w:color w:val="auto"/>
        </w:rPr>
        <w:t>Положение</w:t>
      </w:r>
      <w:r w:rsidRPr="00671FC7">
        <w:t xml:space="preserve"> о предоставлении муниципальными учреждениями культуры Златоустовского городского округа платных ус</w:t>
      </w:r>
      <w:bookmarkStart w:id="1" w:name="_GoBack"/>
      <w:bookmarkEnd w:id="1"/>
      <w:r w:rsidRPr="00671FC7">
        <w:t>луг (приложение).</w:t>
      </w:r>
    </w:p>
    <w:p w:rsidR="00000000" w:rsidRPr="00671FC7" w:rsidRDefault="00702DF9">
      <w:bookmarkStart w:id="2" w:name="sub_1002"/>
      <w:bookmarkEnd w:id="0"/>
      <w:r w:rsidRPr="00671FC7">
        <w:t xml:space="preserve">2. </w:t>
      </w:r>
      <w:r w:rsidRPr="00671FC7">
        <w:rPr>
          <w:rStyle w:val="a4"/>
          <w:color w:val="auto"/>
        </w:rPr>
        <w:t>Опубли</w:t>
      </w:r>
      <w:r w:rsidRPr="00671FC7">
        <w:rPr>
          <w:rStyle w:val="a4"/>
          <w:color w:val="auto"/>
        </w:rPr>
        <w:t>ковать</w:t>
      </w:r>
      <w:r w:rsidRPr="00671FC7">
        <w:t xml:space="preserve"> настоящее постановление в средствах массовой информации.</w:t>
      </w:r>
    </w:p>
    <w:p w:rsidR="00000000" w:rsidRPr="00671FC7" w:rsidRDefault="00702DF9">
      <w:bookmarkStart w:id="3" w:name="sub_1003"/>
      <w:bookmarkEnd w:id="2"/>
      <w:r w:rsidRPr="00671FC7">
        <w:t>3. Распространить действие настоящего постановления на правоотношения, возникшие с 01.01.2006г.</w:t>
      </w:r>
    </w:p>
    <w:p w:rsidR="00000000" w:rsidRPr="00671FC7" w:rsidRDefault="00702DF9">
      <w:bookmarkStart w:id="4" w:name="sub_1004"/>
      <w:bookmarkEnd w:id="3"/>
      <w:r w:rsidRPr="00671FC7">
        <w:t>4. Контроль за исполнением данного постановления возложить на</w:t>
      </w:r>
      <w:r w:rsidRPr="00671FC7">
        <w:t xml:space="preserve"> заместителя главы округа Быкова В.П.</w:t>
      </w:r>
    </w:p>
    <w:bookmarkEnd w:id="4"/>
    <w:p w:rsidR="00000000" w:rsidRPr="00671FC7" w:rsidRDefault="00702DF9"/>
    <w:p w:rsidR="00000000" w:rsidRPr="00671FC7" w:rsidRDefault="00702DF9" w:rsidP="00671FC7">
      <w:r w:rsidRPr="00671FC7">
        <w:t>Д.П. Мигашкин</w:t>
      </w:r>
    </w:p>
    <w:p w:rsidR="00000000" w:rsidRPr="00671FC7" w:rsidRDefault="00702DF9"/>
    <w:p w:rsidR="00000000" w:rsidRPr="00671FC7" w:rsidRDefault="00702DF9" w:rsidP="00671FC7">
      <w:bookmarkStart w:id="5" w:name="sub_1"/>
      <w:r w:rsidRPr="00671FC7">
        <w:rPr>
          <w:rStyle w:val="a3"/>
          <w:color w:val="auto"/>
        </w:rPr>
        <w:t>Приложение</w:t>
      </w:r>
    </w:p>
    <w:bookmarkEnd w:id="5"/>
    <w:p w:rsidR="00000000" w:rsidRPr="00671FC7" w:rsidRDefault="00702DF9" w:rsidP="00671FC7">
      <w:r w:rsidRPr="00671FC7">
        <w:rPr>
          <w:rStyle w:val="a3"/>
          <w:color w:val="auto"/>
        </w:rPr>
        <w:t xml:space="preserve">к </w:t>
      </w:r>
      <w:r w:rsidRPr="00671FC7">
        <w:rPr>
          <w:rStyle w:val="a4"/>
          <w:color w:val="auto"/>
        </w:rPr>
        <w:t>постановлению</w:t>
      </w:r>
      <w:r w:rsidRPr="00671FC7">
        <w:rPr>
          <w:rStyle w:val="a3"/>
          <w:color w:val="auto"/>
        </w:rPr>
        <w:t xml:space="preserve"> Главы округа</w:t>
      </w:r>
    </w:p>
    <w:p w:rsidR="00000000" w:rsidRPr="00671FC7" w:rsidRDefault="00702DF9" w:rsidP="00671FC7">
      <w:r w:rsidRPr="00671FC7">
        <w:rPr>
          <w:rStyle w:val="a3"/>
          <w:color w:val="auto"/>
        </w:rPr>
        <w:t>от 24 апреля 2007 г. N 90-п</w:t>
      </w:r>
    </w:p>
    <w:p w:rsidR="00000000" w:rsidRPr="00671FC7" w:rsidRDefault="00702DF9"/>
    <w:p w:rsidR="00000000" w:rsidRPr="00671FC7" w:rsidRDefault="00702DF9">
      <w:pPr>
        <w:pStyle w:val="1"/>
        <w:rPr>
          <w:color w:val="auto"/>
        </w:rPr>
      </w:pPr>
      <w:r w:rsidRPr="00671FC7">
        <w:rPr>
          <w:color w:val="auto"/>
        </w:rPr>
        <w:t>Положение</w:t>
      </w:r>
      <w:r w:rsidRPr="00671FC7">
        <w:rPr>
          <w:color w:val="auto"/>
        </w:rPr>
        <w:br/>
        <w:t>о предоставлении муниципальными учреждениями культуры Златоустовского городского о</w:t>
      </w:r>
      <w:r w:rsidRPr="00671FC7">
        <w:rPr>
          <w:color w:val="auto"/>
        </w:rPr>
        <w:t>круга платных услуг</w:t>
      </w:r>
    </w:p>
    <w:p w:rsidR="00000000" w:rsidRPr="00671FC7" w:rsidRDefault="00702DF9"/>
    <w:p w:rsidR="00000000" w:rsidRPr="00671FC7" w:rsidRDefault="00702DF9">
      <w:pPr>
        <w:pStyle w:val="1"/>
        <w:rPr>
          <w:color w:val="auto"/>
        </w:rPr>
      </w:pPr>
      <w:bookmarkStart w:id="6" w:name="sub_10100"/>
      <w:r w:rsidRPr="00671FC7">
        <w:rPr>
          <w:color w:val="auto"/>
        </w:rPr>
        <w:t>1. Общие положения</w:t>
      </w:r>
    </w:p>
    <w:bookmarkEnd w:id="6"/>
    <w:p w:rsidR="00000000" w:rsidRPr="00671FC7" w:rsidRDefault="00702DF9"/>
    <w:p w:rsidR="00000000" w:rsidRPr="00671FC7" w:rsidRDefault="00702DF9">
      <w:bookmarkStart w:id="7" w:name="sub_1010"/>
      <w:r w:rsidRPr="00671FC7">
        <w:t xml:space="preserve">1. Настоящее Положение разработано в соответствии с действующим законодательством и определяет условия предоставления муниципальными учреждениями культуры Златоустовского городского округа </w:t>
      </w:r>
      <w:r w:rsidRPr="00671FC7">
        <w:t>(далее - учреждения) платных услуг населению округа.</w:t>
      </w:r>
    </w:p>
    <w:p w:rsidR="00000000" w:rsidRPr="00671FC7" w:rsidRDefault="00702DF9">
      <w:bookmarkStart w:id="8" w:name="sub_1020"/>
      <w:bookmarkEnd w:id="7"/>
      <w:r w:rsidRPr="00671FC7">
        <w:t>2. Настоящее Положение не распространяется на образовательные услуги, предусмотренные соответствующими образовательными программами и государственными образовательными стандартами, а такж</w:t>
      </w:r>
      <w:r w:rsidRPr="00671FC7">
        <w:t>е на дополнительные образовательные услуги.</w:t>
      </w:r>
    </w:p>
    <w:bookmarkEnd w:id="8"/>
    <w:p w:rsidR="00000000" w:rsidRPr="00671FC7" w:rsidRDefault="00702DF9"/>
    <w:p w:rsidR="00000000" w:rsidRPr="00671FC7" w:rsidRDefault="00702DF9">
      <w:pPr>
        <w:pStyle w:val="1"/>
        <w:rPr>
          <w:color w:val="auto"/>
        </w:rPr>
      </w:pPr>
      <w:bookmarkStart w:id="9" w:name="sub_10200"/>
      <w:r w:rsidRPr="00671FC7">
        <w:rPr>
          <w:color w:val="auto"/>
        </w:rPr>
        <w:t>2. Виды платных дополнительных услуг</w:t>
      </w:r>
    </w:p>
    <w:bookmarkEnd w:id="9"/>
    <w:p w:rsidR="00000000" w:rsidRPr="00671FC7" w:rsidRDefault="00702DF9"/>
    <w:p w:rsidR="00000000" w:rsidRPr="00671FC7" w:rsidRDefault="00702DF9">
      <w:bookmarkStart w:id="10" w:name="sub_1030"/>
      <w:r w:rsidRPr="00671FC7">
        <w:t>3. Платные услуги предоставляются учреждениями дополнительно к услугам, предусмотренным соответствующими образовательными программами и обр</w:t>
      </w:r>
      <w:r w:rsidRPr="00671FC7">
        <w:t>азовательными стандартами, а также к дополнительным образовательным услугам.</w:t>
      </w:r>
    </w:p>
    <w:p w:rsidR="00000000" w:rsidRPr="00671FC7" w:rsidRDefault="00702DF9">
      <w:bookmarkStart w:id="11" w:name="sub_1040"/>
      <w:bookmarkEnd w:id="10"/>
      <w:r w:rsidRPr="00671FC7">
        <w:t>4. Перечень платных услуг, оказываемых учреждением, утверждается Управлением культуры Златоустовского городского округа (далее - управление культуры).</w:t>
      </w:r>
    </w:p>
    <w:bookmarkEnd w:id="11"/>
    <w:p w:rsidR="00000000" w:rsidRPr="00671FC7" w:rsidRDefault="00702DF9"/>
    <w:p w:rsidR="00000000" w:rsidRPr="00671FC7" w:rsidRDefault="00702DF9">
      <w:pPr>
        <w:pStyle w:val="1"/>
        <w:rPr>
          <w:color w:val="auto"/>
        </w:rPr>
      </w:pPr>
      <w:bookmarkStart w:id="12" w:name="sub_10300"/>
      <w:r w:rsidRPr="00671FC7">
        <w:rPr>
          <w:color w:val="auto"/>
        </w:rPr>
        <w:t>3. Условия и порядок предоставления платных дополнительных услуг</w:t>
      </w:r>
    </w:p>
    <w:bookmarkEnd w:id="12"/>
    <w:p w:rsidR="00000000" w:rsidRPr="00671FC7" w:rsidRDefault="00702DF9"/>
    <w:p w:rsidR="00000000" w:rsidRPr="00671FC7" w:rsidRDefault="00702DF9">
      <w:bookmarkStart w:id="13" w:name="sub_1050"/>
      <w:r w:rsidRPr="00671FC7">
        <w:t>5. Учреждения оказывают платные услуги при соблюдении условий, предусмотренных действующим законодательством и настоящим Положением.</w:t>
      </w:r>
    </w:p>
    <w:p w:rsidR="00000000" w:rsidRPr="00671FC7" w:rsidRDefault="00702DF9">
      <w:bookmarkStart w:id="14" w:name="sub_1060"/>
      <w:bookmarkEnd w:id="13"/>
      <w:r w:rsidRPr="00671FC7">
        <w:lastRenderedPageBreak/>
        <w:t>6. Цены на платные</w:t>
      </w:r>
      <w:r w:rsidRPr="00671FC7">
        <w:t xml:space="preserve"> услуги устанавливаются в соответствии с действующим законодательством.</w:t>
      </w:r>
    </w:p>
    <w:p w:rsidR="00000000" w:rsidRPr="00671FC7" w:rsidRDefault="00702DF9">
      <w:bookmarkStart w:id="15" w:name="sub_1070"/>
      <w:bookmarkEnd w:id="14"/>
      <w:r w:rsidRPr="00671FC7">
        <w:t>7. Средства, полученные от платных услуг, подлежат зачислению на лицевой счет по внебюджетной деятельности, поступают в полное распоряжение учреждений.</w:t>
      </w:r>
    </w:p>
    <w:p w:rsidR="00000000" w:rsidRPr="00671FC7" w:rsidRDefault="00702DF9">
      <w:bookmarkStart w:id="16" w:name="sub_1080"/>
      <w:bookmarkEnd w:id="15"/>
      <w:r w:rsidRPr="00671FC7">
        <w:t>8. Расходы и доходы, полученные от платных услуг, в полном объеме учитываются в сметах доходов и расходов учреждений и используются в соответствии с экономическими статьями бюджетной классификации на основании действующего законодательства.</w:t>
      </w:r>
    </w:p>
    <w:p w:rsidR="00000000" w:rsidRPr="00671FC7" w:rsidRDefault="00702DF9">
      <w:bookmarkStart w:id="17" w:name="sub_1090"/>
      <w:bookmarkEnd w:id="16"/>
      <w:r w:rsidRPr="00671FC7">
        <w:t>9. Расходы за счет средств, полученных от платных услуг, отражаются на лицевых счетах, открытых в финансовом управлении Златоустовского городского округа, в соответствии с Положением о порядке открытия и ведения лицевых счетов главных распорядителей и пол</w:t>
      </w:r>
      <w:r w:rsidRPr="00671FC7">
        <w:t>учателей бюджетных средств для учета операций по исполнению расходов местного бюджета, утвержденным постановлением главы г. Златоуста от 23.06.2004 г. N 117-п.</w:t>
      </w:r>
    </w:p>
    <w:p w:rsidR="00000000" w:rsidRPr="00671FC7" w:rsidRDefault="00702DF9">
      <w:bookmarkStart w:id="18" w:name="sub_1100"/>
      <w:bookmarkEnd w:id="17"/>
      <w:r w:rsidRPr="00671FC7">
        <w:t>10. В зависимости от объема, сложности, стоимости платных услуг, времени их пред</w:t>
      </w:r>
      <w:r w:rsidRPr="00671FC7">
        <w:t>оставления, договор на оказание платных услуг может заключаться в письменной форме или на основании публичной оферты, на которую получено согласие потребителя путем принятия и оплаты услуг.</w:t>
      </w:r>
    </w:p>
    <w:bookmarkEnd w:id="18"/>
    <w:p w:rsidR="00000000" w:rsidRPr="00671FC7" w:rsidRDefault="00702DF9"/>
    <w:p w:rsidR="00000000" w:rsidRPr="00671FC7" w:rsidRDefault="00702DF9">
      <w:pPr>
        <w:pStyle w:val="1"/>
        <w:rPr>
          <w:color w:val="auto"/>
        </w:rPr>
      </w:pPr>
      <w:bookmarkStart w:id="19" w:name="sub_10400"/>
      <w:r w:rsidRPr="00671FC7">
        <w:rPr>
          <w:color w:val="auto"/>
        </w:rPr>
        <w:t>4. Контроль организации и качества предоставлени</w:t>
      </w:r>
      <w:r w:rsidRPr="00671FC7">
        <w:rPr>
          <w:color w:val="auto"/>
        </w:rPr>
        <w:t>я платных дополнительных услуг</w:t>
      </w:r>
    </w:p>
    <w:bookmarkEnd w:id="19"/>
    <w:p w:rsidR="00000000" w:rsidRPr="00671FC7" w:rsidRDefault="00702DF9"/>
    <w:p w:rsidR="00000000" w:rsidRPr="00671FC7" w:rsidRDefault="00702DF9">
      <w:bookmarkStart w:id="20" w:name="sub_1110"/>
      <w:r w:rsidRPr="00671FC7">
        <w:t>11. Контроль организации и качества предоставления платных услуг, а также правильности взимания платы с населения осуществляют управление культуры и другие органы, должностные лица местного самоуправления, и</w:t>
      </w:r>
      <w:r w:rsidRPr="00671FC7">
        <w:t>ные органы в соответствии с компетенцией и действующим законодательством.</w:t>
      </w:r>
    </w:p>
    <w:bookmarkEnd w:id="20"/>
    <w:p w:rsidR="00702DF9" w:rsidRPr="00671FC7" w:rsidRDefault="00702DF9"/>
    <w:sectPr w:rsidR="00702DF9" w:rsidRPr="00671FC7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DF9" w:rsidRDefault="00702DF9">
      <w:r>
        <w:separator/>
      </w:r>
    </w:p>
  </w:endnote>
  <w:endnote w:type="continuationSeparator" w:id="0">
    <w:p w:rsidR="00702DF9" w:rsidRDefault="0070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702DF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702DF9" w:rsidRDefault="00702DF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02DF9" w:rsidRDefault="00702DF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02DF9" w:rsidRDefault="00702DF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DF9" w:rsidRDefault="00702DF9">
      <w:r>
        <w:separator/>
      </w:r>
    </w:p>
  </w:footnote>
  <w:footnote w:type="continuationSeparator" w:id="0">
    <w:p w:rsidR="00702DF9" w:rsidRDefault="00702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FC7"/>
    <w:rsid w:val="00671FC7"/>
    <w:rsid w:val="0070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2022-08-11T05:08:00Z</dcterms:created>
  <dcterms:modified xsi:type="dcterms:W3CDTF">2022-08-11T05:08:00Z</dcterms:modified>
</cp:coreProperties>
</file>