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E6086" w:rsidRDefault="00025A0C">
      <w:pPr>
        <w:pStyle w:val="1"/>
        <w:rPr>
          <w:color w:val="auto"/>
        </w:rPr>
      </w:pPr>
      <w:r w:rsidRPr="00AE6086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AE6086">
        <w:rPr>
          <w:rStyle w:val="a4"/>
          <w:b w:val="0"/>
          <w:bCs w:val="0"/>
          <w:color w:val="auto"/>
        </w:rPr>
        <w:t>круга от 7 февраля 2006 г. N 28-П "Об утверждении положения о постоянной межведомственной комиссии по организации оздоровления, отдыха и занятости несовершеннолетних Златоустовского городского округа" (с изменениями и дополнениями)</w:t>
      </w:r>
    </w:p>
    <w:p w:rsidR="00000000" w:rsidRPr="00AE6086" w:rsidRDefault="00025A0C"/>
    <w:p w:rsidR="00000000" w:rsidRPr="00AE6086" w:rsidRDefault="00025A0C">
      <w:r w:rsidRPr="00AE6086">
        <w:t>Для координации действий по организации оздоровления, отдыха и занятости детей и подростков в каникулярное время, постановляю:</w:t>
      </w:r>
    </w:p>
    <w:p w:rsidR="00000000" w:rsidRPr="00AE6086" w:rsidRDefault="00025A0C">
      <w:bookmarkStart w:id="0" w:name="sub_1001"/>
      <w:r w:rsidRPr="00AE6086">
        <w:t xml:space="preserve">1. Утвердить </w:t>
      </w:r>
      <w:r w:rsidRPr="00AE6086">
        <w:rPr>
          <w:rStyle w:val="a4"/>
          <w:color w:val="auto"/>
        </w:rPr>
        <w:t>Положение</w:t>
      </w:r>
      <w:r w:rsidRPr="00AE6086">
        <w:t xml:space="preserve"> о постоянной межведомственной комиссии по организации оздоровления, отдыха и занятости несовершеннолетних Златоустовского городского округа (приложение 1).</w:t>
      </w:r>
    </w:p>
    <w:p w:rsidR="00000000" w:rsidRPr="00AE6086" w:rsidRDefault="00025A0C">
      <w:bookmarkStart w:id="1" w:name="sub_1002"/>
      <w:bookmarkEnd w:id="0"/>
      <w:r w:rsidRPr="00AE6086">
        <w:t xml:space="preserve">2. Утвердить </w:t>
      </w:r>
      <w:r w:rsidRPr="00AE6086">
        <w:rPr>
          <w:rStyle w:val="a4"/>
          <w:color w:val="auto"/>
        </w:rPr>
        <w:t>состав</w:t>
      </w:r>
      <w:r w:rsidRPr="00AE6086">
        <w:t xml:space="preserve"> постоянной межведомственной комиссии (пр</w:t>
      </w:r>
      <w:r w:rsidRPr="00AE6086">
        <w:t>иложение 2).</w:t>
      </w:r>
    </w:p>
    <w:p w:rsidR="00000000" w:rsidRPr="00AE6086" w:rsidRDefault="00025A0C">
      <w:bookmarkStart w:id="2" w:name="sub_1003"/>
      <w:bookmarkEnd w:id="1"/>
      <w:r w:rsidRPr="00AE6086">
        <w:t xml:space="preserve">3. </w:t>
      </w:r>
      <w:proofErr w:type="gramStart"/>
      <w:r w:rsidRPr="00AE6086">
        <w:t>Контроль за</w:t>
      </w:r>
      <w:proofErr w:type="gramEnd"/>
      <w:r w:rsidRPr="00AE6086">
        <w:t xml:space="preserve"> исполнением данного постановления возложить на заместителя главы округа Быкова В.П.</w:t>
      </w:r>
    </w:p>
    <w:bookmarkEnd w:id="2"/>
    <w:p w:rsidR="00000000" w:rsidRPr="00AE6086" w:rsidRDefault="00025A0C"/>
    <w:p w:rsidR="00000000" w:rsidRPr="00AE6086" w:rsidRDefault="00025A0C">
      <w:pPr>
        <w:pStyle w:val="ac"/>
      </w:pPr>
      <w:r w:rsidRPr="00AE6086">
        <w:t>Глава Златоустовского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  <w:jc w:val="right"/>
            </w:pPr>
            <w:r w:rsidRPr="00AE6086">
              <w:t xml:space="preserve">Д.П. </w:t>
            </w:r>
            <w:proofErr w:type="spellStart"/>
            <w:r w:rsidRPr="00AE6086">
              <w:t>Мигашкин</w:t>
            </w:r>
            <w:proofErr w:type="spellEnd"/>
          </w:p>
        </w:tc>
      </w:tr>
    </w:tbl>
    <w:p w:rsidR="00000000" w:rsidRPr="00AE6086" w:rsidRDefault="00025A0C"/>
    <w:p w:rsidR="00000000" w:rsidRPr="00AE6086" w:rsidRDefault="00025A0C">
      <w:pPr>
        <w:ind w:firstLine="0"/>
        <w:jc w:val="right"/>
      </w:pPr>
      <w:bookmarkStart w:id="3" w:name="sub_1"/>
      <w:r w:rsidRPr="00AE6086">
        <w:rPr>
          <w:rStyle w:val="a3"/>
          <w:color w:val="auto"/>
        </w:rPr>
        <w:t>Приложение N 1</w:t>
      </w:r>
    </w:p>
    <w:bookmarkEnd w:id="3"/>
    <w:p w:rsidR="00000000" w:rsidRPr="00AE6086" w:rsidRDefault="00025A0C">
      <w:pPr>
        <w:ind w:firstLine="0"/>
        <w:jc w:val="right"/>
      </w:pPr>
      <w:r w:rsidRPr="00AE6086">
        <w:rPr>
          <w:rStyle w:val="a3"/>
          <w:color w:val="auto"/>
        </w:rPr>
        <w:t xml:space="preserve">к </w:t>
      </w:r>
      <w:r w:rsidRPr="00AE6086">
        <w:rPr>
          <w:rStyle w:val="a4"/>
          <w:color w:val="auto"/>
        </w:rPr>
        <w:t>постановлению</w:t>
      </w:r>
      <w:r w:rsidRPr="00AE6086">
        <w:rPr>
          <w:rStyle w:val="a3"/>
          <w:color w:val="auto"/>
        </w:rPr>
        <w:t xml:space="preserve"> главы </w:t>
      </w:r>
      <w:proofErr w:type="gramStart"/>
      <w:r w:rsidRPr="00AE6086">
        <w:rPr>
          <w:rStyle w:val="a3"/>
          <w:color w:val="auto"/>
        </w:rPr>
        <w:t>городского</w:t>
      </w:r>
      <w:proofErr w:type="gramEnd"/>
    </w:p>
    <w:p w:rsidR="00000000" w:rsidRPr="00AE6086" w:rsidRDefault="00025A0C">
      <w:pPr>
        <w:ind w:firstLine="0"/>
        <w:jc w:val="right"/>
      </w:pPr>
      <w:r w:rsidRPr="00AE6086">
        <w:rPr>
          <w:rStyle w:val="a3"/>
          <w:color w:val="auto"/>
        </w:rPr>
        <w:t>округа от 7 февраля 2006 г. N 28-п</w:t>
      </w:r>
    </w:p>
    <w:p w:rsidR="00000000" w:rsidRPr="00AE6086" w:rsidRDefault="00025A0C"/>
    <w:p w:rsidR="00000000" w:rsidRPr="00AE6086" w:rsidRDefault="00025A0C">
      <w:pPr>
        <w:pStyle w:val="1"/>
        <w:rPr>
          <w:color w:val="auto"/>
        </w:rPr>
      </w:pPr>
      <w:r w:rsidRPr="00AE6086">
        <w:rPr>
          <w:color w:val="auto"/>
        </w:rPr>
        <w:t>Положение</w:t>
      </w:r>
      <w:r w:rsidRPr="00AE6086">
        <w:rPr>
          <w:color w:val="auto"/>
        </w:rPr>
        <w:br/>
        <w:t>о постоянной межведомственной комиссии по организации оздоровления, отдыха и занятости несовершеннолетних Златоустовского городского округа</w:t>
      </w:r>
    </w:p>
    <w:p w:rsidR="00000000" w:rsidRPr="00AE6086" w:rsidRDefault="00025A0C"/>
    <w:p w:rsidR="00000000" w:rsidRPr="00AE6086" w:rsidRDefault="00025A0C">
      <w:bookmarkStart w:id="4" w:name="sub_101"/>
      <w:r w:rsidRPr="00AE6086">
        <w:t xml:space="preserve">1. Межведомственная комиссия по организации </w:t>
      </w:r>
      <w:r w:rsidRPr="00AE6086">
        <w:t>оздоровления, отдыха и занятости несовершеннолетних Златоустовского городского округа (далее Комиссия) создается в целях обеспечения согласованных действий органов исполнительной власти, органов местного самоуправления, организаций, общественных объединени</w:t>
      </w:r>
      <w:r w:rsidRPr="00AE6086">
        <w:t>й в сфере оздоровления, отдыха и занятости несовершеннолетних.</w:t>
      </w:r>
    </w:p>
    <w:p w:rsidR="00000000" w:rsidRPr="00AE6086" w:rsidRDefault="00025A0C">
      <w:bookmarkStart w:id="5" w:name="sub_102"/>
      <w:bookmarkEnd w:id="4"/>
      <w:r w:rsidRPr="00AE6086">
        <w:t>2. Межведомственная комиссия является коллегиальным органом по формированию единой политики, направленной на создание комплекса организационных, нормативных, материальных, финансо</w:t>
      </w:r>
      <w:r w:rsidRPr="00AE6086">
        <w:t>вых, кадровых условий, обеспечивающих непрерывное развитие творческого потенциала личности детей, охрану и укрепление их здоровья и занятости.</w:t>
      </w:r>
    </w:p>
    <w:p w:rsidR="00000000" w:rsidRPr="00AE6086" w:rsidRDefault="00025A0C">
      <w:bookmarkStart w:id="6" w:name="sub_103"/>
      <w:bookmarkEnd w:id="5"/>
      <w:r w:rsidRPr="00AE6086">
        <w:t xml:space="preserve">3. Комиссия в своей деятельности руководствуется </w:t>
      </w:r>
      <w:r w:rsidRPr="00AE6086">
        <w:rPr>
          <w:rStyle w:val="a4"/>
          <w:color w:val="auto"/>
        </w:rPr>
        <w:t>Конституцией</w:t>
      </w:r>
      <w:r w:rsidRPr="00AE6086">
        <w:t xml:space="preserve"> РФ, законами РФ "</w:t>
      </w:r>
      <w:r w:rsidRPr="00AE6086">
        <w:rPr>
          <w:rStyle w:val="a4"/>
          <w:color w:val="auto"/>
        </w:rPr>
        <w:t>Об образовании</w:t>
      </w:r>
      <w:r w:rsidRPr="00AE6086">
        <w:t>", "</w:t>
      </w:r>
      <w:r w:rsidRPr="00AE6086">
        <w:rPr>
          <w:rStyle w:val="a4"/>
          <w:color w:val="auto"/>
        </w:rPr>
        <w:t>Об основных гарантиях прав ребенка</w:t>
      </w:r>
      <w:r w:rsidRPr="00AE6086">
        <w:t>", постановлениями Правительства РФ, иными нормативными правовыми актами РФ и Челябинской области, органов местного самоуправления, а также настоящим Положением.</w:t>
      </w:r>
    </w:p>
    <w:p w:rsidR="00000000" w:rsidRPr="00AE6086" w:rsidRDefault="00025A0C">
      <w:bookmarkStart w:id="7" w:name="sub_104"/>
      <w:bookmarkEnd w:id="6"/>
      <w:r w:rsidRPr="00AE6086">
        <w:t>4. Основными целями и задачами Комисс</w:t>
      </w:r>
      <w:r w:rsidRPr="00AE6086">
        <w:t>ии являются:</w:t>
      </w:r>
    </w:p>
    <w:p w:rsidR="00000000" w:rsidRPr="00AE6086" w:rsidRDefault="00025A0C">
      <w:bookmarkStart w:id="8" w:name="sub_1041"/>
      <w:bookmarkEnd w:id="7"/>
      <w:r w:rsidRPr="00AE6086">
        <w:t>1) разработка программы отдыха, оздоровления и занятости детей ЗГО, руководство смотром-конкурсом на лучшую организацию отдыха, оздоровления и занятости детей среди детских оздоровительных лагерей и организаторов;</w:t>
      </w:r>
    </w:p>
    <w:p w:rsidR="00000000" w:rsidRPr="00AE6086" w:rsidRDefault="00025A0C">
      <w:bookmarkStart w:id="9" w:name="sub_1042"/>
      <w:bookmarkEnd w:id="8"/>
      <w:r w:rsidRPr="00AE6086">
        <w:t>2) взаимодействие со средствами массовой информации с целью всестороннего освещения проблем и передового опыта организации отдыха, оздоровления и занятости детей в каникулярное время;</w:t>
      </w:r>
    </w:p>
    <w:p w:rsidR="00000000" w:rsidRPr="00AE6086" w:rsidRDefault="00025A0C">
      <w:bookmarkStart w:id="10" w:name="sub_1043"/>
      <w:bookmarkEnd w:id="9"/>
      <w:r w:rsidRPr="00AE6086">
        <w:t>3) определение приоритетных направлений и форм организ</w:t>
      </w:r>
      <w:r w:rsidRPr="00AE6086">
        <w:t>ации оздоровления, отдыха и занятости несовершеннолетних;</w:t>
      </w:r>
    </w:p>
    <w:p w:rsidR="00000000" w:rsidRPr="00AE6086" w:rsidRDefault="00025A0C">
      <w:bookmarkStart w:id="11" w:name="sub_1044"/>
      <w:bookmarkEnd w:id="10"/>
      <w:r w:rsidRPr="00AE6086">
        <w:t xml:space="preserve">4) </w:t>
      </w:r>
      <w:proofErr w:type="gramStart"/>
      <w:r w:rsidRPr="00AE6086">
        <w:t>контроль за</w:t>
      </w:r>
      <w:proofErr w:type="gramEnd"/>
      <w:r w:rsidRPr="00AE6086">
        <w:t xml:space="preserve"> ходом детской оздоровительной кампании в округе.</w:t>
      </w:r>
    </w:p>
    <w:p w:rsidR="00000000" w:rsidRPr="00AE6086" w:rsidRDefault="00025A0C">
      <w:bookmarkStart w:id="12" w:name="sub_105"/>
      <w:bookmarkEnd w:id="11"/>
      <w:r w:rsidRPr="00AE6086">
        <w:lastRenderedPageBreak/>
        <w:t>5. Комиссия работает под руководством председателя комиссии - заместителя главы Златоустовского городск</w:t>
      </w:r>
      <w:r w:rsidRPr="00AE6086">
        <w:t>ого округа по вопросам образования и молодежной политики.</w:t>
      </w:r>
    </w:p>
    <w:p w:rsidR="00000000" w:rsidRPr="00AE6086" w:rsidRDefault="00025A0C">
      <w:bookmarkStart w:id="13" w:name="sub_106"/>
      <w:bookmarkEnd w:id="12"/>
      <w:r w:rsidRPr="00AE6086">
        <w:t>6. Председатель Комиссии имеет право:</w:t>
      </w:r>
    </w:p>
    <w:p w:rsidR="00000000" w:rsidRPr="00AE6086" w:rsidRDefault="00025A0C">
      <w:bookmarkStart w:id="14" w:name="sub_1061"/>
      <w:bookmarkEnd w:id="13"/>
      <w:r w:rsidRPr="00AE6086">
        <w:t>1) вносить на утверждение главе Златоустовского городского округа предложения по изменению состава Комиссии, положения о Комиссии;</w:t>
      </w:r>
    </w:p>
    <w:p w:rsidR="00000000" w:rsidRPr="00AE6086" w:rsidRDefault="00025A0C">
      <w:bookmarkStart w:id="15" w:name="sub_1062"/>
      <w:bookmarkEnd w:id="14"/>
      <w:r w:rsidRPr="00AE6086">
        <w:t>2) вносить предложения для обсуждения на заседаниях Комиссии;</w:t>
      </w:r>
    </w:p>
    <w:p w:rsidR="00000000" w:rsidRPr="00AE6086" w:rsidRDefault="00025A0C">
      <w:bookmarkStart w:id="16" w:name="sub_1063"/>
      <w:bookmarkEnd w:id="15"/>
      <w:r w:rsidRPr="00AE6086">
        <w:t>3) созывать очередные и внеочередные (в случае необходимости) заседания Комиссии;</w:t>
      </w:r>
    </w:p>
    <w:p w:rsidR="00000000" w:rsidRPr="00AE6086" w:rsidRDefault="00025A0C">
      <w:bookmarkStart w:id="17" w:name="sub_1064"/>
      <w:bookmarkEnd w:id="16"/>
      <w:r w:rsidRPr="00AE6086">
        <w:t>4) в случае своего отсутствия поручать ведение дел заместителю п</w:t>
      </w:r>
      <w:r w:rsidRPr="00AE6086">
        <w:t>редседателя.</w:t>
      </w:r>
    </w:p>
    <w:p w:rsidR="00000000" w:rsidRPr="00AE6086" w:rsidRDefault="00025A0C">
      <w:bookmarkStart w:id="18" w:name="sub_107"/>
      <w:bookmarkEnd w:id="17"/>
      <w:r w:rsidRPr="00AE6086">
        <w:t>7. Председатель обязан:</w:t>
      </w:r>
    </w:p>
    <w:p w:rsidR="00000000" w:rsidRPr="00AE6086" w:rsidRDefault="00025A0C">
      <w:bookmarkStart w:id="19" w:name="sub_1071"/>
      <w:bookmarkEnd w:id="18"/>
      <w:r w:rsidRPr="00AE6086">
        <w:t>1) во взаимоотношениях с членами Комиссии руководствоваться настоящим Положением;</w:t>
      </w:r>
    </w:p>
    <w:p w:rsidR="00000000" w:rsidRPr="00AE6086" w:rsidRDefault="00025A0C">
      <w:bookmarkStart w:id="20" w:name="sub_1072"/>
      <w:bookmarkEnd w:id="19"/>
      <w:r w:rsidRPr="00AE6086">
        <w:t>2) доводить принятые решения до всех членов Комиссии и исполнителей;</w:t>
      </w:r>
    </w:p>
    <w:p w:rsidR="00000000" w:rsidRPr="00AE6086" w:rsidRDefault="00025A0C">
      <w:bookmarkStart w:id="21" w:name="sub_1073"/>
      <w:bookmarkEnd w:id="20"/>
      <w:r w:rsidRPr="00AE6086">
        <w:t>3) осу</w:t>
      </w:r>
      <w:r w:rsidRPr="00AE6086">
        <w:t xml:space="preserve">ществлять </w:t>
      </w:r>
      <w:proofErr w:type="gramStart"/>
      <w:r w:rsidRPr="00AE6086">
        <w:t>контроль за</w:t>
      </w:r>
      <w:proofErr w:type="gramEnd"/>
      <w:r w:rsidRPr="00AE6086">
        <w:t xml:space="preserve"> исполнением решений Комиссии.</w:t>
      </w:r>
    </w:p>
    <w:p w:rsidR="00000000" w:rsidRPr="00AE6086" w:rsidRDefault="00025A0C">
      <w:bookmarkStart w:id="22" w:name="sub_108"/>
      <w:bookmarkEnd w:id="21"/>
      <w:r w:rsidRPr="00AE6086">
        <w:t>8. Состав Комиссии утверждается Главой Златоустовского городского округа.</w:t>
      </w:r>
    </w:p>
    <w:p w:rsidR="00000000" w:rsidRPr="00AE6086" w:rsidRDefault="00025A0C">
      <w:bookmarkStart w:id="23" w:name="sub_1010"/>
      <w:bookmarkEnd w:id="22"/>
      <w:r w:rsidRPr="00AE6086">
        <w:t>10. Члены Комиссии имеют право:</w:t>
      </w:r>
    </w:p>
    <w:p w:rsidR="00000000" w:rsidRPr="00AE6086" w:rsidRDefault="00025A0C">
      <w:bookmarkStart w:id="24" w:name="sub_10101"/>
      <w:bookmarkEnd w:id="23"/>
      <w:r w:rsidRPr="00AE6086">
        <w:t>1) участвовать в решении вопросов, связанных с деят</w:t>
      </w:r>
      <w:r w:rsidRPr="00AE6086">
        <w:t>ельностью Комиссии;</w:t>
      </w:r>
    </w:p>
    <w:p w:rsidR="00000000" w:rsidRPr="00AE6086" w:rsidRDefault="00025A0C">
      <w:bookmarkStart w:id="25" w:name="sub_10102"/>
      <w:bookmarkEnd w:id="24"/>
      <w:r w:rsidRPr="00AE6086">
        <w:t>2) пользоваться информационной базой Комиссии;</w:t>
      </w:r>
    </w:p>
    <w:p w:rsidR="00000000" w:rsidRPr="00AE6086" w:rsidRDefault="00025A0C">
      <w:bookmarkStart w:id="26" w:name="sub_10103"/>
      <w:bookmarkEnd w:id="25"/>
      <w:r w:rsidRPr="00AE6086">
        <w:t>3) получать полную информацию о работе Комиссии, решениях и планируемых мероприятиях;</w:t>
      </w:r>
    </w:p>
    <w:p w:rsidR="00000000" w:rsidRPr="00AE6086" w:rsidRDefault="00025A0C">
      <w:bookmarkStart w:id="27" w:name="sub_10104"/>
      <w:bookmarkEnd w:id="26"/>
      <w:r w:rsidRPr="00AE6086">
        <w:t>4) участвовать в мероприятиях, программах и проек</w:t>
      </w:r>
      <w:r w:rsidRPr="00AE6086">
        <w:t>тах, реализуемых Комиссией.</w:t>
      </w:r>
    </w:p>
    <w:p w:rsidR="00000000" w:rsidRPr="00AE6086" w:rsidRDefault="00025A0C">
      <w:bookmarkStart w:id="28" w:name="sub_1011"/>
      <w:bookmarkEnd w:id="27"/>
      <w:r w:rsidRPr="00AE6086">
        <w:t>11. Члены Комиссии обязаны:</w:t>
      </w:r>
    </w:p>
    <w:p w:rsidR="00000000" w:rsidRPr="00AE6086" w:rsidRDefault="00025A0C">
      <w:bookmarkStart w:id="29" w:name="sub_10111"/>
      <w:bookmarkEnd w:id="28"/>
      <w:r w:rsidRPr="00AE6086">
        <w:t>1) соблюдать настоящее Положение;</w:t>
      </w:r>
    </w:p>
    <w:p w:rsidR="00000000" w:rsidRPr="00AE6086" w:rsidRDefault="00025A0C">
      <w:bookmarkStart w:id="30" w:name="sub_10112"/>
      <w:bookmarkEnd w:id="29"/>
      <w:r w:rsidRPr="00AE6086">
        <w:t>2) активно участвовать в решении задач Комиссии, всемерно способствовать повышению эффективности ее деятельности;</w:t>
      </w:r>
    </w:p>
    <w:p w:rsidR="00000000" w:rsidRPr="00AE6086" w:rsidRDefault="00025A0C">
      <w:bookmarkStart w:id="31" w:name="sub_10113"/>
      <w:bookmarkEnd w:id="30"/>
      <w:r w:rsidRPr="00AE6086">
        <w:t>3) выполнять решения Комиссии;</w:t>
      </w:r>
    </w:p>
    <w:p w:rsidR="00000000" w:rsidRPr="00AE6086" w:rsidRDefault="00025A0C">
      <w:bookmarkStart w:id="32" w:name="sub_10114"/>
      <w:bookmarkEnd w:id="31"/>
      <w:r w:rsidRPr="00AE6086">
        <w:t>4) вносить предложения для обсуждения на заседаниях Комиссии.</w:t>
      </w:r>
    </w:p>
    <w:p w:rsidR="00000000" w:rsidRPr="00AE6086" w:rsidRDefault="00025A0C">
      <w:bookmarkStart w:id="33" w:name="sub_1012"/>
      <w:bookmarkEnd w:id="32"/>
      <w:r w:rsidRPr="00AE6086">
        <w:t>12. Заседания Комиссии созываются председателем Комиссии в плановом порядке не реже одного раза в месяц или по</w:t>
      </w:r>
      <w:r w:rsidRPr="00AE6086">
        <w:t xml:space="preserve"> необходимости.</w:t>
      </w:r>
    </w:p>
    <w:p w:rsidR="00000000" w:rsidRPr="00AE6086" w:rsidRDefault="00025A0C">
      <w:bookmarkStart w:id="34" w:name="sub_1013"/>
      <w:bookmarkEnd w:id="33"/>
      <w:r w:rsidRPr="00AE6086">
        <w:t>13. План работы Комиссии принимается на заседании Комиссии.</w:t>
      </w:r>
    </w:p>
    <w:p w:rsidR="00000000" w:rsidRPr="00AE6086" w:rsidRDefault="00025A0C">
      <w:bookmarkStart w:id="35" w:name="sub_1014"/>
      <w:bookmarkEnd w:id="34"/>
      <w:r w:rsidRPr="00AE6086">
        <w:t>14. Ответственные за подготовку плановых вопросов на очередное заседание Комиссии назначаются председателем Комиссии и своевременно представляют проект решения председателю Комиссии.</w:t>
      </w:r>
    </w:p>
    <w:p w:rsidR="00000000" w:rsidRPr="00AE6086" w:rsidRDefault="00025A0C">
      <w:bookmarkStart w:id="36" w:name="sub_1015"/>
      <w:bookmarkEnd w:id="35"/>
      <w:r w:rsidRPr="00AE6086">
        <w:t>15. В обсуждении вопросов и проекта решения участвуют все</w:t>
      </w:r>
      <w:r w:rsidRPr="00AE6086">
        <w:t xml:space="preserve"> члены Комиссии. Решения принимаются квалифицированным большинством (не менее 2/3 от числа присутствующих на заседании) и оформляются протоколом.</w:t>
      </w:r>
    </w:p>
    <w:bookmarkEnd w:id="36"/>
    <w:p w:rsidR="00000000" w:rsidRPr="00AE6086" w:rsidRDefault="00025A0C">
      <w:r w:rsidRPr="00AE6086">
        <w:t>Заседания Комиссии протоколируются.</w:t>
      </w:r>
    </w:p>
    <w:p w:rsidR="00000000" w:rsidRPr="00AE6086" w:rsidRDefault="00025A0C">
      <w:bookmarkStart w:id="37" w:name="sub_1016"/>
      <w:r w:rsidRPr="00AE6086">
        <w:t>16. Члены Комиссии ведут работу по реализации решений. Отв</w:t>
      </w:r>
      <w:r w:rsidRPr="00AE6086">
        <w:t>етственные за выполнение решений представляют информацию об итогах исполнения решений.</w:t>
      </w:r>
    </w:p>
    <w:p w:rsidR="00000000" w:rsidRPr="00AE6086" w:rsidRDefault="00025A0C">
      <w:bookmarkStart w:id="38" w:name="sub_1017"/>
      <w:bookmarkEnd w:id="37"/>
      <w:r w:rsidRPr="00AE6086">
        <w:t>17. Техническое обслуживание Комиссии возлагается на ответственного секретаря Комиссии.</w:t>
      </w:r>
    </w:p>
    <w:bookmarkEnd w:id="38"/>
    <w:p w:rsidR="00000000" w:rsidRPr="00AE6086" w:rsidRDefault="00025A0C"/>
    <w:p w:rsidR="00000000" w:rsidRPr="00AE6086" w:rsidRDefault="00025A0C">
      <w:pPr>
        <w:pStyle w:val="a7"/>
        <w:rPr>
          <w:color w:val="auto"/>
          <w:shd w:val="clear" w:color="auto" w:fill="F0F0F0"/>
        </w:rPr>
      </w:pPr>
    </w:p>
    <w:p w:rsidR="00000000" w:rsidRPr="00AE6086" w:rsidRDefault="00025A0C">
      <w:pPr>
        <w:ind w:firstLine="0"/>
        <w:jc w:val="right"/>
      </w:pPr>
      <w:r w:rsidRPr="00AE6086">
        <w:rPr>
          <w:rStyle w:val="a3"/>
          <w:color w:val="auto"/>
        </w:rPr>
        <w:t>Приложение N 2</w:t>
      </w:r>
    </w:p>
    <w:p w:rsidR="00000000" w:rsidRPr="00AE6086" w:rsidRDefault="00025A0C">
      <w:pPr>
        <w:ind w:firstLine="0"/>
        <w:jc w:val="right"/>
      </w:pPr>
      <w:r w:rsidRPr="00AE6086">
        <w:rPr>
          <w:rStyle w:val="a3"/>
          <w:color w:val="auto"/>
        </w:rPr>
        <w:t xml:space="preserve">к </w:t>
      </w:r>
      <w:r w:rsidRPr="00AE6086">
        <w:rPr>
          <w:rStyle w:val="a4"/>
          <w:color w:val="auto"/>
        </w:rPr>
        <w:t>постановлению</w:t>
      </w:r>
      <w:r w:rsidRPr="00AE6086">
        <w:rPr>
          <w:rStyle w:val="a3"/>
          <w:color w:val="auto"/>
        </w:rPr>
        <w:t xml:space="preserve"> главы </w:t>
      </w:r>
      <w:proofErr w:type="gramStart"/>
      <w:r w:rsidRPr="00AE6086">
        <w:rPr>
          <w:rStyle w:val="a3"/>
          <w:color w:val="auto"/>
        </w:rPr>
        <w:t>городского</w:t>
      </w:r>
      <w:proofErr w:type="gramEnd"/>
    </w:p>
    <w:p w:rsidR="00000000" w:rsidRPr="00AE6086" w:rsidRDefault="00025A0C">
      <w:pPr>
        <w:ind w:firstLine="0"/>
        <w:jc w:val="right"/>
      </w:pPr>
      <w:r w:rsidRPr="00AE6086">
        <w:rPr>
          <w:rStyle w:val="a3"/>
          <w:color w:val="auto"/>
        </w:rPr>
        <w:t>округа от 7 февраля 2006 г. N 28-п</w:t>
      </w:r>
    </w:p>
    <w:p w:rsidR="00000000" w:rsidRPr="00AE6086" w:rsidRDefault="00025A0C"/>
    <w:p w:rsidR="00000000" w:rsidRPr="00AE6086" w:rsidRDefault="00025A0C">
      <w:pPr>
        <w:pStyle w:val="1"/>
        <w:rPr>
          <w:color w:val="auto"/>
        </w:rPr>
      </w:pPr>
      <w:r w:rsidRPr="00AE6086">
        <w:rPr>
          <w:color w:val="auto"/>
        </w:rPr>
        <w:t>Состав</w:t>
      </w:r>
      <w:r w:rsidRPr="00AE6086">
        <w:rPr>
          <w:color w:val="auto"/>
        </w:rPr>
        <w:br/>
        <w:t>межведомственной комиссии</w:t>
      </w:r>
    </w:p>
    <w:p w:rsidR="00000000" w:rsidRPr="00AE6086" w:rsidRDefault="00025A0C">
      <w:bookmarkStart w:id="39" w:name="_GoBack"/>
      <w:bookmarkEnd w:id="3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796"/>
      </w:tblGrid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Феофанов Б.В.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 xml:space="preserve">- заместитель главы Златоустовского городского округа - руководитель </w:t>
            </w:r>
            <w:r w:rsidRPr="00AE6086">
              <w:lastRenderedPageBreak/>
              <w:t>аппарата администрации Златоустовского городского округа, председатель комиссии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lastRenderedPageBreak/>
              <w:t>Сорокин В.В.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начальник управления образования администрации Златоустовского городского округа, заместитель председателя комиссии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Члены комиссии: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proofErr w:type="spellStart"/>
            <w:r w:rsidRPr="00AE6086">
              <w:t>Таможников</w:t>
            </w:r>
            <w:proofErr w:type="spellEnd"/>
            <w:r w:rsidRPr="00AE6086">
              <w:t xml:space="preserve"> К.В.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заместитель главы Златоустовского городского округа - начальник правового управления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Мальцева Н.В.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</w:t>
            </w:r>
            <w:r w:rsidRPr="00AE6086">
              <w:t xml:space="preserve"> начальник бюджетного отдела финансового управления Златоустовского городского округа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proofErr w:type="spellStart"/>
            <w:r w:rsidRPr="00AE6086">
              <w:t>Тяптина</w:t>
            </w:r>
            <w:proofErr w:type="spellEnd"/>
            <w:r w:rsidRPr="00AE6086">
              <w:t xml:space="preserve"> Л.В.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заместитель начальника МУ "Городское управление образования", депутат Собрания депутатов Златоустовского городского округа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proofErr w:type="spellStart"/>
            <w:r w:rsidRPr="00AE6086">
              <w:t>Косякина</w:t>
            </w:r>
            <w:proofErr w:type="spellEnd"/>
            <w:r w:rsidRPr="00AE6086">
              <w:t xml:space="preserve"> О.П.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начальник отде</w:t>
            </w:r>
            <w:r w:rsidRPr="00AE6086">
              <w:t>ла воспитания и дополнительного образования управления образования администрации Златоустовского городского округа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Шемякина Т.А.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главный специалист управления образования администрации Златоустовского городского округа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Романов А.С.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председатель комиссии по образованию, культуре, спорту и молодежной политики Собрания депутатов Златоустовского городского округа (по согласованию)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Нефедова Т.С.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директор Златоустовского филиала Фонда социального страхования (по согласованию)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proofErr w:type="spellStart"/>
            <w:r w:rsidRPr="00AE6086">
              <w:t>Иутин</w:t>
            </w:r>
            <w:proofErr w:type="spellEnd"/>
            <w:r w:rsidRPr="00AE6086">
              <w:t xml:space="preserve"> А</w:t>
            </w:r>
            <w:r w:rsidRPr="00AE6086">
              <w:t>.С.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руководитель управления социальной защиты населения Златоустовского городского округа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Прокопенко Л.К.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 xml:space="preserve">- начальник отдела </w:t>
            </w:r>
            <w:proofErr w:type="spellStart"/>
            <w:r w:rsidRPr="00AE6086">
              <w:t>спецпрограмм</w:t>
            </w:r>
            <w:proofErr w:type="spellEnd"/>
            <w:r w:rsidRPr="00AE6086">
              <w:t xml:space="preserve"> ГУ "Центр занятости населения г. Златоуста" (по согласованию)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proofErr w:type="spellStart"/>
            <w:r w:rsidRPr="00AE6086">
              <w:t>Губжокова</w:t>
            </w:r>
            <w:proofErr w:type="spellEnd"/>
            <w:r w:rsidRPr="00AE6086">
              <w:t xml:space="preserve"> З.М.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 xml:space="preserve">- начальник ТО Управления </w:t>
            </w:r>
            <w:proofErr w:type="spellStart"/>
            <w:r w:rsidRPr="00AE6086">
              <w:t>Роспотребна</w:t>
            </w:r>
            <w:r w:rsidRPr="00AE6086">
              <w:t>дзора</w:t>
            </w:r>
            <w:proofErr w:type="spellEnd"/>
            <w:r w:rsidRPr="00AE6086">
              <w:t xml:space="preserve"> по г. Златоусту (по согласованию)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Бекетова О. А.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 xml:space="preserve">- заместитель начальника ТО Управления </w:t>
            </w:r>
            <w:proofErr w:type="spellStart"/>
            <w:r w:rsidRPr="00AE6086">
              <w:t>Роспотребнадзора</w:t>
            </w:r>
            <w:proofErr w:type="spellEnd"/>
            <w:r w:rsidRPr="00AE6086">
              <w:t xml:space="preserve"> по г. Златоусту (по согласованию)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Зубарев О.Ю.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начальник ОГПН Златоустовского городского округа, главный государственный инспектор Златоустовского городского округа по пожарному надзору (по согласованию)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Сафьян С.Б.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начальник Управления культуры Златоустовского городского округа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proofErr w:type="spellStart"/>
            <w:r w:rsidRPr="00AE6086">
              <w:t>Мельнова</w:t>
            </w:r>
            <w:proofErr w:type="spellEnd"/>
            <w:r w:rsidRPr="00AE6086">
              <w:t xml:space="preserve"> Л.И.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п</w:t>
            </w:r>
            <w:r w:rsidRPr="00AE6086">
              <w:t>редседатель комитета по физической культуре, спорту и туризму администрации Златоустовского городского округа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proofErr w:type="spellStart"/>
            <w:r w:rsidRPr="00AE6086">
              <w:t>Шарикова</w:t>
            </w:r>
            <w:proofErr w:type="spellEnd"/>
            <w:r w:rsidRPr="00AE6086">
              <w:t xml:space="preserve"> С.Г.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председатель комитета по делам молодежи администрации Златоустовского городского округа</w:t>
            </w:r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Кустиков Г.П.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 xml:space="preserve">- заместитель </w:t>
            </w:r>
            <w:proofErr w:type="gramStart"/>
            <w:r w:rsidRPr="00AE6086">
              <w:t>начальника у</w:t>
            </w:r>
            <w:r w:rsidRPr="00AE6086">
              <w:t>правления здравоохранения администрации Златоустовского городского округа</w:t>
            </w:r>
            <w:proofErr w:type="gramEnd"/>
          </w:p>
        </w:tc>
      </w:tr>
      <w:tr w:rsidR="00AE6086" w:rsidRPr="00AE6086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c"/>
            </w:pPr>
            <w:r w:rsidRPr="00AE6086">
              <w:t>Мельников Ю.П.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E6086" w:rsidRDefault="00025A0C">
            <w:pPr>
              <w:pStyle w:val="aa"/>
            </w:pPr>
            <w:r w:rsidRPr="00AE6086">
              <w:t>- главный инспектор ПДН УВД Златоустовского городского округа (по согласованию)</w:t>
            </w:r>
          </w:p>
        </w:tc>
      </w:tr>
    </w:tbl>
    <w:p w:rsidR="00025A0C" w:rsidRPr="00AE6086" w:rsidRDefault="00025A0C"/>
    <w:sectPr w:rsidR="00025A0C" w:rsidRPr="00AE6086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0C" w:rsidRDefault="00025A0C">
      <w:r>
        <w:separator/>
      </w:r>
    </w:p>
  </w:endnote>
  <w:endnote w:type="continuationSeparator" w:id="0">
    <w:p w:rsidR="00025A0C" w:rsidRDefault="0002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25A0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25A0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25A0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0C" w:rsidRDefault="00025A0C">
      <w:r>
        <w:separator/>
      </w:r>
    </w:p>
  </w:footnote>
  <w:footnote w:type="continuationSeparator" w:id="0">
    <w:p w:rsidR="00025A0C" w:rsidRDefault="00025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25A0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7 февраля 2006 г. N 28-П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86"/>
    <w:rsid w:val="00025A0C"/>
    <w:rsid w:val="00A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2022-08-08T11:17:00Z</dcterms:created>
  <dcterms:modified xsi:type="dcterms:W3CDTF">2022-08-08T11:17:00Z</dcterms:modified>
</cp:coreProperties>
</file>