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A613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507450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A613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18.11.2025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DA6134" w:rsidP="00E4076D">
            <w:fldSimple w:instr=" DOCPROPERTY  Рег.№  \* MERGEFORMAT ">
              <w:r w:rsidR="009416DA" w:rsidRPr="009416DA">
                <w:t>435-П/АДМ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840F05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403859">
            <w:pPr>
              <w:jc w:val="both"/>
            </w:pPr>
            <w:r>
              <w:t xml:space="preserve">О внесении изменений </w:t>
            </w:r>
            <w:r w:rsidR="00840F05">
              <w:br/>
            </w:r>
            <w:r>
              <w:t xml:space="preserve">в постановление Администрации Златоустовского </w:t>
            </w:r>
            <w:r w:rsidR="00840F05">
              <w:t xml:space="preserve">городского </w:t>
            </w:r>
            <w:r w:rsidR="00840F05">
              <w:br/>
              <w:t>округа от 07.06.2017 г. № </w:t>
            </w:r>
            <w:r>
              <w:t xml:space="preserve">238-П </w:t>
            </w:r>
            <w:r w:rsidR="00840F05">
              <w:br/>
            </w:r>
            <w:r>
              <w:t>«Об утверждении Реестра (перечня) муниципальных (государственных) услуг Златоустовского городского округа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40F05" w:rsidRDefault="00840F05" w:rsidP="009416DA">
      <w:pPr>
        <w:widowControl w:val="0"/>
        <w:ind w:firstLine="709"/>
        <w:jc w:val="both"/>
      </w:pPr>
    </w:p>
    <w:p w:rsidR="009416DA" w:rsidRPr="00E4076D" w:rsidRDefault="00403859" w:rsidP="009416DA">
      <w:pPr>
        <w:widowControl w:val="0"/>
        <w:ind w:firstLine="709"/>
        <w:jc w:val="both"/>
      </w:pPr>
      <w:r w:rsidRPr="00403859">
        <w:t>В соответствии с Федераль</w:t>
      </w:r>
      <w:r w:rsidR="00310AF3">
        <w:t>ным законом от 27.07.2010 г. № </w:t>
      </w:r>
      <w:r w:rsidR="00840F05">
        <w:t xml:space="preserve">210-ФЗ </w:t>
      </w:r>
      <w:r w:rsidR="00840F05">
        <w:br/>
      </w:r>
      <w:r w:rsidRPr="00403859">
        <w:t>«Об организации предоставления государст</w:t>
      </w:r>
      <w:r w:rsidR="00840F05">
        <w:t>венных и муниципальных услуг», З</w:t>
      </w:r>
      <w:r w:rsidRPr="00403859">
        <w:t>аконом Чел</w:t>
      </w:r>
      <w:r w:rsidR="00840F05">
        <w:t>ябинской области от 24.11.2005 г. № 430-</w:t>
      </w:r>
      <w:r w:rsidRPr="00403859">
        <w:t>30 «О наделении органов местного самоуправления государственными полномочиями по социальной поддержке отдельных категорий граждан» и в целях привидения регламента предоставления муниципальной услуги в соответствие типовому регламенту, разработанному Министерством имущества Челябинской области,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403859" w:rsidRDefault="00840F05" w:rsidP="00403859">
      <w:pPr>
        <w:widowControl w:val="0"/>
        <w:ind w:firstLine="709"/>
        <w:jc w:val="both"/>
      </w:pPr>
      <w:r>
        <w:t>1. </w:t>
      </w:r>
      <w:r w:rsidR="00403859">
        <w:t>В приложение к постановлению Администрации Златоусто</w:t>
      </w:r>
      <w:r>
        <w:t>вского городского округа от 07.06.2017 г. № </w:t>
      </w:r>
      <w:r w:rsidR="00403859">
        <w:t xml:space="preserve">238-П «Об утверждении Реестра (перечня) муниципальных (государственных) услуг Златоустовского городского округа» </w:t>
      </w:r>
      <w:r w:rsidR="00B80C76">
        <w:t>(в редакции от 21.</w:t>
      </w:r>
      <w:r>
        <w:t>05.2024 г. № 160-</w:t>
      </w:r>
      <w:r w:rsidR="00403859">
        <w:t>П/АД</w:t>
      </w:r>
      <w:r>
        <w:t>М; от 18.06.2025 г. № 203-</w:t>
      </w:r>
      <w:r w:rsidR="00403859">
        <w:t>П</w:t>
      </w:r>
      <w:r>
        <w:t xml:space="preserve">/АДМ;     </w:t>
      </w:r>
      <w:r w:rsidR="00623B1D">
        <w:t xml:space="preserve">                  от 04.09.2025 г. № </w:t>
      </w:r>
      <w:r>
        <w:t>328-П/АДМ; от 26.09.2025 г. № 350-</w:t>
      </w:r>
      <w:r w:rsidR="00403859">
        <w:t xml:space="preserve">П/АДМ) внести следующие изменения: </w:t>
      </w:r>
    </w:p>
    <w:p w:rsidR="009416DA" w:rsidRDefault="00840F05" w:rsidP="00403859">
      <w:pPr>
        <w:widowControl w:val="0"/>
        <w:ind w:firstLine="709"/>
        <w:jc w:val="both"/>
      </w:pPr>
      <w:r>
        <w:t>1) в раздел IV включить строки 48-11; 48-</w:t>
      </w:r>
      <w:r w:rsidR="00403859">
        <w:t>12: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"/>
        <w:gridCol w:w="2622"/>
        <w:gridCol w:w="2403"/>
        <w:gridCol w:w="2375"/>
        <w:gridCol w:w="1914"/>
      </w:tblGrid>
      <w:tr w:rsidR="00403859" w:rsidRPr="00403859" w:rsidTr="00E936C2">
        <w:trPr>
          <w:trHeight w:val="556"/>
          <w:jc w:val="center"/>
        </w:trPr>
        <w:tc>
          <w:tcPr>
            <w:tcW w:w="627" w:type="dxa"/>
          </w:tcPr>
          <w:p w:rsidR="00403859" w:rsidRPr="00403859" w:rsidRDefault="00840F05" w:rsidP="00840F05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840F05">
              <w:rPr>
                <w:sz w:val="24"/>
                <w:szCs w:val="24"/>
              </w:rPr>
              <w:t>48-</w:t>
            </w:r>
            <w:r w:rsidR="00403859" w:rsidRPr="00403859">
              <w:rPr>
                <w:sz w:val="24"/>
                <w:szCs w:val="24"/>
              </w:rPr>
              <w:t>11</w:t>
            </w:r>
          </w:p>
        </w:tc>
        <w:tc>
          <w:tcPr>
            <w:tcW w:w="2625" w:type="dxa"/>
          </w:tcPr>
          <w:p w:rsidR="00403859" w:rsidRPr="00403859" w:rsidRDefault="00403859" w:rsidP="00E936C2">
            <w:pPr>
              <w:widowControl w:val="0"/>
              <w:spacing w:line="274" w:lineRule="exact"/>
              <w:ind w:left="-201" w:right="-96"/>
              <w:jc w:val="center"/>
              <w:rPr>
                <w:sz w:val="24"/>
                <w:szCs w:val="24"/>
              </w:rPr>
            </w:pP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Предоставление ежегодной </w:t>
            </w:r>
            <w:r w:rsid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</w: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денежной выплаты </w:t>
            </w:r>
            <w:r w:rsid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</w: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на приобретение </w:t>
            </w:r>
            <w:r w:rsid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</w: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одежды для посещения учебных занятий, </w:t>
            </w:r>
            <w:r w:rsid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</w: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а также спортивной формы для ребенка, обучающегося </w:t>
            </w:r>
            <w:r w:rsid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</w: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в общеобразовательной организации по очной форме обучения</w:t>
            </w:r>
          </w:p>
        </w:tc>
        <w:tc>
          <w:tcPr>
            <w:tcW w:w="2441" w:type="dxa"/>
          </w:tcPr>
          <w:p w:rsidR="00403859" w:rsidRPr="00403859" w:rsidRDefault="00403859" w:rsidP="00840F05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Постановление Правительства Челябинской области </w:t>
            </w:r>
            <w:r w:rsid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</w: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от </w:t>
            </w:r>
            <w:r w:rsid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07.11.2024 г.№ 635-</w:t>
            </w: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П</w:t>
            </w:r>
          </w:p>
        </w:tc>
        <w:tc>
          <w:tcPr>
            <w:tcW w:w="2388" w:type="dxa"/>
            <w:vAlign w:val="bottom"/>
          </w:tcPr>
          <w:p w:rsidR="00403859" w:rsidRPr="00403859" w:rsidRDefault="00403859" w:rsidP="00FB52D1">
            <w:pPr>
              <w:widowControl w:val="0"/>
              <w:spacing w:line="274" w:lineRule="exact"/>
              <w:ind w:left="-67" w:right="-180"/>
              <w:jc w:val="center"/>
              <w:rPr>
                <w:sz w:val="24"/>
                <w:szCs w:val="24"/>
              </w:rPr>
            </w:pP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Один из родителей (усыновителей) </w:t>
            </w:r>
            <w:r w:rsidR="00FB52D1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</w: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либо лицо, </w:t>
            </w:r>
            <w:r w:rsid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</w: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его заменяющее (опекун, попечитель), </w:t>
            </w:r>
            <w:r w:rsid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</w: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 семьях, имеющих статус многодетной семьи, </w:t>
            </w:r>
            <w:r w:rsid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</w: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со среднедушевым доходом, размер которого </w:t>
            </w:r>
            <w:r w:rsid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</w: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превышает </w:t>
            </w: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 xml:space="preserve">двукратную величину прожиточного минимума </w:t>
            </w:r>
            <w:r w:rsid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</w: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для трудоспособного населения, установленную </w:t>
            </w:r>
            <w:r w:rsid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</w: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 соответствии </w:t>
            </w:r>
            <w:r w:rsid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</w: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 законодательством Челябинской области</w:t>
            </w:r>
          </w:p>
        </w:tc>
        <w:tc>
          <w:tcPr>
            <w:tcW w:w="1842" w:type="dxa"/>
          </w:tcPr>
          <w:p w:rsidR="00403859" w:rsidRPr="00403859" w:rsidRDefault="00403859" w:rsidP="00840F05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Управление</w:t>
            </w:r>
          </w:p>
          <w:p w:rsidR="00403859" w:rsidRPr="00403859" w:rsidRDefault="00403859" w:rsidP="00840F05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социальной</w:t>
            </w:r>
          </w:p>
          <w:p w:rsidR="00403859" w:rsidRPr="00403859" w:rsidRDefault="00403859" w:rsidP="00840F05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защиты</w:t>
            </w:r>
          </w:p>
          <w:p w:rsidR="00403859" w:rsidRPr="00403859" w:rsidRDefault="00403859" w:rsidP="00840F05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населения</w:t>
            </w:r>
          </w:p>
          <w:p w:rsidR="00403859" w:rsidRPr="00403859" w:rsidRDefault="00403859" w:rsidP="00840F05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Златоустовского</w:t>
            </w:r>
          </w:p>
          <w:p w:rsidR="00403859" w:rsidRPr="00403859" w:rsidRDefault="00403859" w:rsidP="00840F05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городского</w:t>
            </w:r>
          </w:p>
          <w:p w:rsidR="00403859" w:rsidRPr="00403859" w:rsidRDefault="00403859" w:rsidP="00840F05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округа</w:t>
            </w:r>
          </w:p>
        </w:tc>
      </w:tr>
      <w:tr w:rsidR="00403859" w:rsidRPr="00403859" w:rsidTr="00E936C2">
        <w:trPr>
          <w:trHeight w:val="2290"/>
          <w:jc w:val="center"/>
        </w:trPr>
        <w:tc>
          <w:tcPr>
            <w:tcW w:w="627" w:type="dxa"/>
          </w:tcPr>
          <w:p w:rsidR="00403859" w:rsidRPr="00403859" w:rsidRDefault="00840F05" w:rsidP="00840F05">
            <w:pPr>
              <w:ind w:left="-107"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48-</w:t>
            </w:r>
            <w:r w:rsidR="00403859" w:rsidRPr="00403859">
              <w:rPr>
                <w:sz w:val="24"/>
                <w:szCs w:val="24"/>
              </w:rPr>
              <w:t>12</w:t>
            </w:r>
          </w:p>
        </w:tc>
        <w:tc>
          <w:tcPr>
            <w:tcW w:w="2625" w:type="dxa"/>
          </w:tcPr>
          <w:p w:rsidR="00403859" w:rsidRPr="00403859" w:rsidRDefault="00403859" w:rsidP="00E936C2">
            <w:pPr>
              <w:widowControl w:val="0"/>
              <w:spacing w:line="274" w:lineRule="exact"/>
              <w:ind w:left="-143" w:right="-64"/>
              <w:jc w:val="center"/>
              <w:rPr>
                <w:sz w:val="24"/>
                <w:szCs w:val="24"/>
              </w:rPr>
            </w:pP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Предоставление ежемесячной денежной выплаты </w:t>
            </w:r>
            <w:r w:rsidR="00E936C2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 xml:space="preserve">на оплату проезда ребенка, </w:t>
            </w: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обучающегося </w:t>
            </w:r>
            <w:r w:rsid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</w: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 общеобразовательной организации по очной форме обучения, </w:t>
            </w:r>
            <w:r w:rsid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</w: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на автомобильном транспорте </w:t>
            </w:r>
            <w:r w:rsid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</w: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(за исключением такси) </w:t>
            </w:r>
            <w:r w:rsid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</w: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 городском </w:t>
            </w:r>
            <w:r w:rsid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</w: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 пригородномсообщении, </w:t>
            </w:r>
            <w:r w:rsidR="00E936C2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</w: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на городском наземном электрическом транспорте</w:t>
            </w:r>
          </w:p>
        </w:tc>
        <w:tc>
          <w:tcPr>
            <w:tcW w:w="2441" w:type="dxa"/>
          </w:tcPr>
          <w:p w:rsidR="00403859" w:rsidRPr="00403859" w:rsidRDefault="00403859" w:rsidP="00840F05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Постановление Правительства Челябинской области </w:t>
            </w:r>
            <w:r w:rsid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</w: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от 20.12.2024 </w:t>
            </w:r>
            <w:r w:rsid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г.</w:t>
            </w: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            № 728</w:t>
            </w:r>
            <w:r w:rsid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-</w:t>
            </w: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П</w:t>
            </w:r>
          </w:p>
        </w:tc>
        <w:tc>
          <w:tcPr>
            <w:tcW w:w="2388" w:type="dxa"/>
          </w:tcPr>
          <w:p w:rsidR="00840F05" w:rsidRDefault="00403859" w:rsidP="00C04212">
            <w:pPr>
              <w:widowControl w:val="0"/>
              <w:spacing w:line="274" w:lineRule="exact"/>
              <w:ind w:left="-67" w:right="-180"/>
              <w:jc w:val="center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Один из родителей (усыновителей) </w:t>
            </w:r>
            <w:r w:rsidR="00C04212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</w: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либо лицо, </w:t>
            </w:r>
            <w:r w:rsid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</w: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его заменяющее (опекун, попечитель), </w:t>
            </w:r>
            <w:r w:rsid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</w: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 семьях, имеющих статус многодетной семьи, </w:t>
            </w:r>
            <w:r w:rsid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</w: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со среднедушевым доходом, размер которого </w:t>
            </w:r>
            <w:r w:rsid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</w: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превышает однократную величину прожиточного минимума </w:t>
            </w:r>
            <w:r w:rsid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</w: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для трудоспособного населения, установленную </w:t>
            </w:r>
            <w:r w:rsid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</w: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 соответствии </w:t>
            </w:r>
          </w:p>
          <w:p w:rsidR="00403859" w:rsidRPr="00403859" w:rsidRDefault="00403859" w:rsidP="00840F05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 законодательством Челябинской области</w:t>
            </w:r>
          </w:p>
        </w:tc>
        <w:tc>
          <w:tcPr>
            <w:tcW w:w="1842" w:type="dxa"/>
          </w:tcPr>
          <w:p w:rsidR="00403859" w:rsidRPr="00403859" w:rsidRDefault="00403859" w:rsidP="00840F05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Управление</w:t>
            </w:r>
          </w:p>
          <w:p w:rsidR="00403859" w:rsidRPr="00403859" w:rsidRDefault="00403859" w:rsidP="00840F05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социальной</w:t>
            </w:r>
          </w:p>
          <w:p w:rsidR="00403859" w:rsidRPr="00403859" w:rsidRDefault="00403859" w:rsidP="00840F05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защиты</w:t>
            </w:r>
          </w:p>
          <w:p w:rsidR="00403859" w:rsidRPr="00403859" w:rsidRDefault="00403859" w:rsidP="00840F05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населения</w:t>
            </w:r>
          </w:p>
          <w:p w:rsidR="00403859" w:rsidRPr="00403859" w:rsidRDefault="00403859" w:rsidP="00840F05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Златоустовского</w:t>
            </w:r>
          </w:p>
          <w:p w:rsidR="00403859" w:rsidRPr="00403859" w:rsidRDefault="00403859" w:rsidP="00840F05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городского</w:t>
            </w:r>
          </w:p>
          <w:p w:rsidR="00403859" w:rsidRPr="00403859" w:rsidRDefault="00403859" w:rsidP="00840F05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840F0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округа</w:t>
            </w:r>
          </w:p>
        </w:tc>
      </w:tr>
    </w:tbl>
    <w:p w:rsidR="00840F05" w:rsidRDefault="00840F05" w:rsidP="00403859">
      <w:pPr>
        <w:widowControl w:val="0"/>
        <w:jc w:val="both"/>
      </w:pPr>
    </w:p>
    <w:p w:rsidR="00403859" w:rsidRDefault="00B050D2" w:rsidP="00840F05">
      <w:pPr>
        <w:widowControl w:val="0"/>
        <w:ind w:firstLine="709"/>
        <w:jc w:val="both"/>
      </w:pPr>
      <w:r>
        <w:t>2)</w:t>
      </w:r>
      <w:r w:rsidR="00840F05">
        <w:t> </w:t>
      </w:r>
      <w:r w:rsidR="00403859" w:rsidRPr="00403859">
        <w:t>строку 91 изложить в новой редакции: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569"/>
        <w:gridCol w:w="2643"/>
        <w:gridCol w:w="2481"/>
        <w:gridCol w:w="2388"/>
        <w:gridCol w:w="1842"/>
      </w:tblGrid>
      <w:tr w:rsidR="00E936C2" w:rsidRPr="00840F05" w:rsidTr="00E936C2">
        <w:trPr>
          <w:jc w:val="center"/>
        </w:trPr>
        <w:tc>
          <w:tcPr>
            <w:tcW w:w="569" w:type="dxa"/>
          </w:tcPr>
          <w:p w:rsidR="00840F05" w:rsidRPr="00840F05" w:rsidRDefault="00840F05" w:rsidP="00840F05">
            <w:pPr>
              <w:widowControl w:val="0"/>
              <w:jc w:val="center"/>
              <w:rPr>
                <w:sz w:val="24"/>
                <w:szCs w:val="24"/>
              </w:rPr>
            </w:pPr>
            <w:r w:rsidRPr="00840F05">
              <w:rPr>
                <w:sz w:val="24"/>
                <w:szCs w:val="24"/>
              </w:rPr>
              <w:t>91</w:t>
            </w:r>
          </w:p>
        </w:tc>
        <w:tc>
          <w:tcPr>
            <w:tcW w:w="2643" w:type="dxa"/>
          </w:tcPr>
          <w:p w:rsidR="00840F05" w:rsidRPr="00840F05" w:rsidRDefault="00E936C2" w:rsidP="00E936C2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E936C2">
              <w:rPr>
                <w:sz w:val="24"/>
                <w:szCs w:val="24"/>
              </w:rPr>
              <w:t xml:space="preserve">Предоставление недвижимого </w:t>
            </w:r>
            <w:r w:rsidR="008F46CF">
              <w:rPr>
                <w:sz w:val="24"/>
                <w:szCs w:val="24"/>
              </w:rPr>
              <w:br/>
            </w:r>
            <w:r w:rsidRPr="00E936C2">
              <w:rPr>
                <w:sz w:val="24"/>
                <w:szCs w:val="24"/>
              </w:rPr>
              <w:t xml:space="preserve">имущества, находящегося </w:t>
            </w:r>
            <w:r>
              <w:rPr>
                <w:sz w:val="24"/>
                <w:szCs w:val="24"/>
              </w:rPr>
              <w:br/>
            </w:r>
            <w:r w:rsidRPr="00E936C2">
              <w:rPr>
                <w:sz w:val="24"/>
                <w:szCs w:val="24"/>
              </w:rPr>
              <w:t xml:space="preserve">в муниципальной собственности, арендуемого субъектами малого и среднего предпринимательства при реализации ими преимущественного права </w:t>
            </w:r>
            <w:r>
              <w:rPr>
                <w:sz w:val="24"/>
                <w:szCs w:val="24"/>
              </w:rPr>
              <w:t xml:space="preserve">на </w:t>
            </w:r>
            <w:r w:rsidRPr="00E936C2">
              <w:rPr>
                <w:sz w:val="24"/>
                <w:szCs w:val="24"/>
              </w:rPr>
              <w:t xml:space="preserve">приобретение арендуемого имущества, </w:t>
            </w:r>
            <w:r>
              <w:rPr>
                <w:sz w:val="24"/>
                <w:szCs w:val="24"/>
              </w:rPr>
              <w:br/>
            </w:r>
            <w:r w:rsidRPr="00E936C2">
              <w:rPr>
                <w:sz w:val="24"/>
                <w:szCs w:val="24"/>
              </w:rPr>
              <w:t>в собственность</w:t>
            </w:r>
          </w:p>
        </w:tc>
        <w:tc>
          <w:tcPr>
            <w:tcW w:w="2481" w:type="dxa"/>
          </w:tcPr>
          <w:p w:rsidR="00E936C2" w:rsidRDefault="00E936C2" w:rsidP="00E936C2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E936C2">
              <w:rPr>
                <w:sz w:val="24"/>
                <w:szCs w:val="24"/>
              </w:rPr>
              <w:t>Постановление Администрации Зла</w:t>
            </w:r>
            <w:r>
              <w:rPr>
                <w:sz w:val="24"/>
                <w:szCs w:val="24"/>
              </w:rPr>
              <w:t xml:space="preserve">тоустовского городского округа </w:t>
            </w:r>
            <w:r>
              <w:rPr>
                <w:sz w:val="24"/>
                <w:szCs w:val="24"/>
              </w:rPr>
              <w:br/>
            </w:r>
            <w:r w:rsidRPr="00E936C2">
              <w:rPr>
                <w:sz w:val="24"/>
                <w:szCs w:val="24"/>
              </w:rPr>
              <w:t>от 12.12.2022 г.                  № 563</w:t>
            </w:r>
            <w:r>
              <w:rPr>
                <w:sz w:val="24"/>
                <w:szCs w:val="24"/>
              </w:rPr>
              <w:t>-</w:t>
            </w:r>
            <w:r w:rsidRPr="00E936C2">
              <w:rPr>
                <w:sz w:val="24"/>
                <w:szCs w:val="24"/>
              </w:rPr>
              <w:t>П/АДМ</w:t>
            </w:r>
            <w:r>
              <w:rPr>
                <w:sz w:val="24"/>
                <w:szCs w:val="24"/>
              </w:rPr>
              <w:br/>
            </w:r>
            <w:r w:rsidRPr="00E936C2">
              <w:rPr>
                <w:sz w:val="24"/>
                <w:szCs w:val="24"/>
              </w:rPr>
              <w:t xml:space="preserve">«Об утверждении административного регламента предоставления муниципальной </w:t>
            </w:r>
          </w:p>
          <w:p w:rsidR="00840F05" w:rsidRPr="00840F05" w:rsidRDefault="00E936C2" w:rsidP="00E936C2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E936C2">
              <w:rPr>
                <w:sz w:val="24"/>
                <w:szCs w:val="24"/>
              </w:rPr>
              <w:t xml:space="preserve">услуги «Предоставление недвижимого имущества, находящегося </w:t>
            </w:r>
            <w:r>
              <w:rPr>
                <w:sz w:val="24"/>
                <w:szCs w:val="24"/>
              </w:rPr>
              <w:br/>
            </w:r>
            <w:r w:rsidRPr="00E936C2">
              <w:rPr>
                <w:sz w:val="24"/>
                <w:szCs w:val="24"/>
              </w:rPr>
              <w:t xml:space="preserve">в муниципальной собственности, арендуемого субъектами малого </w:t>
            </w:r>
            <w:r>
              <w:rPr>
                <w:sz w:val="24"/>
                <w:szCs w:val="24"/>
              </w:rPr>
              <w:br/>
            </w:r>
            <w:r w:rsidRPr="00E936C2">
              <w:rPr>
                <w:sz w:val="24"/>
                <w:szCs w:val="24"/>
              </w:rPr>
              <w:t xml:space="preserve">и среднего предпринимательства при реализации </w:t>
            </w:r>
            <w:r>
              <w:rPr>
                <w:sz w:val="24"/>
                <w:szCs w:val="24"/>
              </w:rPr>
              <w:br/>
            </w:r>
            <w:r w:rsidRPr="00E936C2">
              <w:rPr>
                <w:sz w:val="24"/>
                <w:szCs w:val="24"/>
              </w:rPr>
              <w:lastRenderedPageBreak/>
              <w:t>ими преимущественного права на приобретение арендуемого</w:t>
            </w:r>
            <w:r w:rsidR="009A4C06" w:rsidRPr="009A4C06">
              <w:rPr>
                <w:sz w:val="24"/>
                <w:szCs w:val="24"/>
              </w:rPr>
              <w:t xml:space="preserve">имущества, </w:t>
            </w:r>
            <w:r w:rsidR="009A4C06">
              <w:rPr>
                <w:sz w:val="24"/>
                <w:szCs w:val="24"/>
              </w:rPr>
              <w:br/>
            </w:r>
            <w:r w:rsidR="009A4C06" w:rsidRPr="009A4C06">
              <w:rPr>
                <w:sz w:val="24"/>
                <w:szCs w:val="24"/>
              </w:rPr>
              <w:t>в собственность»</w:t>
            </w:r>
          </w:p>
        </w:tc>
        <w:tc>
          <w:tcPr>
            <w:tcW w:w="2388" w:type="dxa"/>
          </w:tcPr>
          <w:p w:rsidR="00840F05" w:rsidRPr="00840F05" w:rsidRDefault="00E936C2" w:rsidP="00E936C2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E936C2">
              <w:rPr>
                <w:sz w:val="24"/>
                <w:szCs w:val="24"/>
              </w:rPr>
              <w:lastRenderedPageBreak/>
              <w:t xml:space="preserve">Субъекты малого </w:t>
            </w:r>
            <w:r>
              <w:rPr>
                <w:sz w:val="24"/>
                <w:szCs w:val="24"/>
              </w:rPr>
              <w:br/>
            </w:r>
            <w:r w:rsidRPr="00E936C2">
              <w:rPr>
                <w:sz w:val="24"/>
                <w:szCs w:val="24"/>
              </w:rPr>
              <w:t>и среднего предпринимательства</w:t>
            </w:r>
          </w:p>
        </w:tc>
        <w:tc>
          <w:tcPr>
            <w:tcW w:w="1842" w:type="dxa"/>
          </w:tcPr>
          <w:p w:rsidR="00840F05" w:rsidRPr="00840F05" w:rsidRDefault="00E936C2" w:rsidP="00E936C2">
            <w:pPr>
              <w:widowControl w:val="0"/>
              <w:ind w:left="-108" w:right="-109"/>
              <w:jc w:val="center"/>
              <w:rPr>
                <w:sz w:val="24"/>
                <w:szCs w:val="24"/>
              </w:rPr>
            </w:pPr>
            <w:r w:rsidRPr="00E936C2">
              <w:rPr>
                <w:sz w:val="24"/>
                <w:szCs w:val="24"/>
              </w:rPr>
              <w:t xml:space="preserve">Комитет </w:t>
            </w:r>
            <w:r>
              <w:rPr>
                <w:sz w:val="24"/>
                <w:szCs w:val="24"/>
              </w:rPr>
              <w:br/>
            </w:r>
            <w:r w:rsidRPr="00E936C2">
              <w:rPr>
                <w:sz w:val="24"/>
                <w:szCs w:val="24"/>
              </w:rPr>
              <w:t>по управлению имуществом  Златоустовского городского округа</w:t>
            </w:r>
          </w:p>
        </w:tc>
      </w:tr>
    </w:tbl>
    <w:p w:rsidR="00840F05" w:rsidRDefault="00840F05" w:rsidP="00840F05">
      <w:pPr>
        <w:widowControl w:val="0"/>
        <w:jc w:val="both"/>
      </w:pPr>
    </w:p>
    <w:p w:rsidR="00403859" w:rsidRDefault="00496C6F" w:rsidP="00C04212">
      <w:pPr>
        <w:widowControl w:val="0"/>
        <w:ind w:firstLine="709"/>
        <w:jc w:val="both"/>
      </w:pPr>
      <w:r>
        <w:t>3)</w:t>
      </w:r>
      <w:r w:rsidR="00C04212">
        <w:t xml:space="preserve"> строку № 93-</w:t>
      </w:r>
      <w:r w:rsidR="00403859" w:rsidRPr="00403859">
        <w:t>1 изложить в новой редакции:</w:t>
      </w:r>
    </w:p>
    <w:tbl>
      <w:tblPr>
        <w:tblStyle w:val="11"/>
        <w:tblW w:w="9923" w:type="dxa"/>
        <w:jc w:val="center"/>
        <w:tblLook w:val="04A0"/>
      </w:tblPr>
      <w:tblGrid>
        <w:gridCol w:w="560"/>
        <w:gridCol w:w="2676"/>
        <w:gridCol w:w="2393"/>
        <w:gridCol w:w="2380"/>
        <w:gridCol w:w="1914"/>
      </w:tblGrid>
      <w:tr w:rsidR="00403859" w:rsidRPr="00C04212" w:rsidTr="009C13D7">
        <w:trPr>
          <w:jc w:val="center"/>
        </w:trPr>
        <w:tc>
          <w:tcPr>
            <w:tcW w:w="569" w:type="dxa"/>
          </w:tcPr>
          <w:p w:rsidR="00403859" w:rsidRPr="00C04212" w:rsidRDefault="00403859" w:rsidP="00C04212">
            <w:pPr>
              <w:snapToGrid w:val="0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12">
              <w:rPr>
                <w:rFonts w:ascii="Times New Roman" w:hAnsi="Times New Roman" w:cs="Times New Roman"/>
                <w:sz w:val="24"/>
                <w:szCs w:val="24"/>
              </w:rPr>
              <w:t>93-1</w:t>
            </w:r>
          </w:p>
        </w:tc>
        <w:tc>
          <w:tcPr>
            <w:tcW w:w="2693" w:type="dxa"/>
          </w:tcPr>
          <w:p w:rsidR="00403859" w:rsidRPr="00C04212" w:rsidRDefault="00403859" w:rsidP="00C042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12">
              <w:rPr>
                <w:rFonts w:ascii="Times New Roman" w:hAnsi="Times New Roman" w:cs="Times New Roman"/>
                <w:sz w:val="24"/>
                <w:szCs w:val="24"/>
              </w:rPr>
              <w:t>Предоставление градостроительных регламентов и актов о</w:t>
            </w:r>
            <w:r w:rsidR="00C04212">
              <w:rPr>
                <w:rFonts w:ascii="Times New Roman" w:hAnsi="Times New Roman" w:cs="Times New Roman"/>
                <w:sz w:val="24"/>
                <w:szCs w:val="24"/>
              </w:rPr>
              <w:t xml:space="preserve">рганов местного самоуправления </w:t>
            </w:r>
            <w:r w:rsidR="00C042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4212">
              <w:rPr>
                <w:rFonts w:ascii="Times New Roman" w:hAnsi="Times New Roman" w:cs="Times New Roman"/>
                <w:sz w:val="24"/>
                <w:szCs w:val="24"/>
              </w:rPr>
              <w:t>об изменении вида разрешенного использования земельного участка</w:t>
            </w:r>
          </w:p>
        </w:tc>
        <w:tc>
          <w:tcPr>
            <w:tcW w:w="2410" w:type="dxa"/>
          </w:tcPr>
          <w:p w:rsidR="00403859" w:rsidRPr="004540BC" w:rsidRDefault="00403859" w:rsidP="004540B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21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Златоустовского городского о</w:t>
            </w:r>
            <w:r w:rsidR="00103826">
              <w:rPr>
                <w:rFonts w:ascii="Times New Roman" w:hAnsi="Times New Roman" w:cs="Times New Roman"/>
                <w:sz w:val="24"/>
                <w:szCs w:val="24"/>
              </w:rPr>
              <w:t>круга                 от 07.07.</w:t>
            </w:r>
            <w:r w:rsidRPr="00C04212">
              <w:rPr>
                <w:rFonts w:ascii="Times New Roman" w:hAnsi="Times New Roman" w:cs="Times New Roman"/>
                <w:sz w:val="24"/>
                <w:szCs w:val="24"/>
              </w:rPr>
              <w:t>2016 г. №302-</w:t>
            </w:r>
            <w:r w:rsidR="004540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09" w:type="dxa"/>
          </w:tcPr>
          <w:p w:rsidR="00403859" w:rsidRPr="00C04212" w:rsidRDefault="00403859" w:rsidP="00C0421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1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</w:t>
            </w:r>
            <w:r w:rsidR="004540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4212">
              <w:rPr>
                <w:rFonts w:ascii="Times New Roman" w:hAnsi="Times New Roman" w:cs="Times New Roman"/>
                <w:sz w:val="24"/>
                <w:szCs w:val="24"/>
              </w:rPr>
              <w:t>и юридические лица</w:t>
            </w:r>
          </w:p>
        </w:tc>
        <w:tc>
          <w:tcPr>
            <w:tcW w:w="1842" w:type="dxa"/>
          </w:tcPr>
          <w:p w:rsidR="00403859" w:rsidRPr="00C04212" w:rsidRDefault="00403859" w:rsidP="00C0421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12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="004540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4212">
              <w:rPr>
                <w:rFonts w:ascii="Times New Roman" w:hAnsi="Times New Roman" w:cs="Times New Roman"/>
                <w:sz w:val="24"/>
                <w:szCs w:val="24"/>
              </w:rPr>
              <w:t>по управлению имуществом  Златоустовского городского округа</w:t>
            </w:r>
          </w:p>
        </w:tc>
      </w:tr>
    </w:tbl>
    <w:p w:rsidR="004540BC" w:rsidRDefault="00D73F45" w:rsidP="004540BC">
      <w:pPr>
        <w:widowControl w:val="0"/>
        <w:ind w:firstLine="709"/>
        <w:jc w:val="both"/>
      </w:pPr>
      <w:r>
        <w:t>2</w:t>
      </w:r>
      <w:r w:rsidR="004540BC">
        <w:t>. Пресс-</w:t>
      </w:r>
      <w:r w:rsidR="00403859">
        <w:t>службе Администрации Златоустовского</w:t>
      </w:r>
      <w:r w:rsidR="004540BC">
        <w:t xml:space="preserve"> городского округа (Семёнова А.</w:t>
      </w:r>
      <w:r w:rsidR="00403859">
        <w:t>Г.) разместить настоящее постановление на официальном сайте Златоустовского городского округа в сети «Интернет».</w:t>
      </w:r>
    </w:p>
    <w:p w:rsidR="00403859" w:rsidRDefault="00D73F45" w:rsidP="004540BC">
      <w:pPr>
        <w:widowControl w:val="0"/>
        <w:ind w:firstLine="709"/>
        <w:jc w:val="both"/>
      </w:pPr>
      <w:r>
        <w:t>3</w:t>
      </w:r>
      <w:bookmarkStart w:id="0" w:name="_GoBack"/>
      <w:bookmarkEnd w:id="0"/>
      <w:r w:rsidR="004540BC">
        <w:t>. Организацию и контроль за выполнением</w:t>
      </w:r>
      <w:r w:rsidR="00403859">
        <w:t xml:space="preserve"> настоящего постановления оставляю за собой.</w:t>
      </w:r>
    </w:p>
    <w:p w:rsidR="00403859" w:rsidRDefault="00403859" w:rsidP="00403859">
      <w:pPr>
        <w:widowControl w:val="0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D35371">
        <w:trPr>
          <w:trHeight w:val="1570"/>
        </w:trPr>
        <w:tc>
          <w:tcPr>
            <w:tcW w:w="4254" w:type="dxa"/>
            <w:vAlign w:val="bottom"/>
          </w:tcPr>
          <w:p w:rsidR="00403859" w:rsidRDefault="00347398" w:rsidP="00392DA7">
            <w:r>
              <w:t xml:space="preserve">Первый заместитель Главы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840F05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840F05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840F0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566" w:rsidRDefault="00435566">
      <w:r>
        <w:separator/>
      </w:r>
    </w:p>
  </w:endnote>
  <w:endnote w:type="continuationSeparator" w:id="1">
    <w:p w:rsidR="00435566" w:rsidRDefault="00435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212" w:rsidRPr="00FF7009" w:rsidRDefault="00C04212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Вр-459280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212" w:rsidRPr="00C9340B" w:rsidRDefault="00C04212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Вр-459280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566" w:rsidRDefault="00435566">
      <w:r>
        <w:separator/>
      </w:r>
    </w:p>
  </w:footnote>
  <w:footnote w:type="continuationSeparator" w:id="1">
    <w:p w:rsidR="00435566" w:rsidRDefault="004355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212" w:rsidRPr="00FF7009" w:rsidRDefault="00DA6134" w:rsidP="00FF7009">
    <w:pPr>
      <w:pStyle w:val="a5"/>
      <w:jc w:val="center"/>
      <w:rPr>
        <w:lang w:val="en-US"/>
      </w:rPr>
    </w:pPr>
    <w:r>
      <w:fldChar w:fldCharType="begin"/>
    </w:r>
    <w:r w:rsidR="00C04212">
      <w:instrText xml:space="preserve"> PAGE   \* MERGEFORMAT </w:instrText>
    </w:r>
    <w:r>
      <w:fldChar w:fldCharType="separate"/>
    </w:r>
    <w:r w:rsidR="0018140A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212" w:rsidRPr="00E045E8" w:rsidRDefault="00C04212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0382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140A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0AF3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3859"/>
    <w:rsid w:val="00406295"/>
    <w:rsid w:val="004122F1"/>
    <w:rsid w:val="004140E6"/>
    <w:rsid w:val="00425AA9"/>
    <w:rsid w:val="00432C1A"/>
    <w:rsid w:val="00433397"/>
    <w:rsid w:val="00435566"/>
    <w:rsid w:val="0045049D"/>
    <w:rsid w:val="004540BC"/>
    <w:rsid w:val="0045701A"/>
    <w:rsid w:val="004574CC"/>
    <w:rsid w:val="00466761"/>
    <w:rsid w:val="00475A38"/>
    <w:rsid w:val="00476F7E"/>
    <w:rsid w:val="004933A9"/>
    <w:rsid w:val="00496C6F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545A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23B1D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B5CAC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0F05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46CF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4C06"/>
    <w:rsid w:val="009A64D2"/>
    <w:rsid w:val="009A7228"/>
    <w:rsid w:val="009B139A"/>
    <w:rsid w:val="009B47F1"/>
    <w:rsid w:val="009C13D7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37917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50D2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0C76"/>
    <w:rsid w:val="00B836CD"/>
    <w:rsid w:val="00B86562"/>
    <w:rsid w:val="00BA2223"/>
    <w:rsid w:val="00BC1A1B"/>
    <w:rsid w:val="00BC386A"/>
    <w:rsid w:val="00BD1361"/>
    <w:rsid w:val="00BF6A03"/>
    <w:rsid w:val="00C04212"/>
    <w:rsid w:val="00C20EF1"/>
    <w:rsid w:val="00C27902"/>
    <w:rsid w:val="00C30FF0"/>
    <w:rsid w:val="00C5783D"/>
    <w:rsid w:val="00C75B7F"/>
    <w:rsid w:val="00C84197"/>
    <w:rsid w:val="00C86700"/>
    <w:rsid w:val="00C9340B"/>
    <w:rsid w:val="00C948E3"/>
    <w:rsid w:val="00C97A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35371"/>
    <w:rsid w:val="00D425CC"/>
    <w:rsid w:val="00D43709"/>
    <w:rsid w:val="00D475B9"/>
    <w:rsid w:val="00D47CBD"/>
    <w:rsid w:val="00D5364D"/>
    <w:rsid w:val="00D55976"/>
    <w:rsid w:val="00D650D1"/>
    <w:rsid w:val="00D73F45"/>
    <w:rsid w:val="00D74830"/>
    <w:rsid w:val="00D82961"/>
    <w:rsid w:val="00D96BA1"/>
    <w:rsid w:val="00D97CF1"/>
    <w:rsid w:val="00DA6134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6C2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B52D1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59"/>
    <w:rsid w:val="00403859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59"/>
    <w:rsid w:val="00403859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2025-11-19T11:22:00Z</dcterms:created>
  <dcterms:modified xsi:type="dcterms:W3CDTF">2025-11-19T11:22:00Z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