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020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36703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710"/>
        <w:gridCol w:w="3595"/>
        <w:gridCol w:w="992"/>
      </w:tblGrid>
      <w:tr w:rsidR="009416DA" w:rsidRPr="00E335AA" w:rsidTr="00A25345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0208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20208C" w:rsidP="00E4076D">
            <w:fldSimple w:instr=" DOCPROPERTY  Рег.№  \* MERGEFORMAT ">
              <w:r w:rsidR="009416DA" w:rsidRPr="009416DA">
                <w:t>231-П/АДМ</w:t>
              </w:r>
            </w:fldSimple>
          </w:p>
        </w:tc>
        <w:tc>
          <w:tcPr>
            <w:tcW w:w="430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25345">
        <w:trPr>
          <w:gridAfter w:val="1"/>
          <w:wAfter w:w="992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5" w:type="dxa"/>
            <w:gridSpan w:val="2"/>
          </w:tcPr>
          <w:p w:rsidR="009416DA" w:rsidRPr="00E335AA" w:rsidRDefault="009416DA" w:rsidP="0065508B"/>
        </w:tc>
      </w:tr>
      <w:tr w:rsidR="00D96BA1" w:rsidRPr="00E335AA" w:rsidTr="00A25345">
        <w:trPr>
          <w:trHeight w:val="446"/>
        </w:trPr>
        <w:tc>
          <w:tcPr>
            <w:tcW w:w="4821" w:type="dxa"/>
            <w:gridSpan w:val="4"/>
            <w:tcMar>
              <w:left w:w="0" w:type="dxa"/>
            </w:tcMar>
          </w:tcPr>
          <w:p w:rsidR="00D96BA1" w:rsidRDefault="00D96BA1" w:rsidP="00471447">
            <w:pPr>
              <w:jc w:val="both"/>
            </w:pPr>
            <w:r>
              <w:t xml:space="preserve">О внесении изменений </w:t>
            </w:r>
            <w:r w:rsidR="00471447">
              <w:br/>
            </w:r>
            <w:r>
              <w:t xml:space="preserve">в постановление Администрации Златоустовского </w:t>
            </w:r>
            <w:r w:rsidR="00471447">
              <w:t xml:space="preserve">городского округа </w:t>
            </w:r>
            <w:r w:rsidR="00471447">
              <w:br/>
              <w:t>от 27.11.2023 </w:t>
            </w:r>
            <w:r>
              <w:t xml:space="preserve">г. </w:t>
            </w:r>
            <w:r w:rsidR="00471447">
              <w:t>№ </w:t>
            </w:r>
            <w:r>
              <w:t>446-П/АДМ</w:t>
            </w:r>
            <w:r w:rsidR="00471447">
              <w:br/>
            </w:r>
            <w:r>
              <w:t xml:space="preserve">«О Порядке предоставления субсидии юридическим лицам, индивидуальным предпринимателям, физическим </w:t>
            </w:r>
            <w:r w:rsidR="00471447">
              <w:br/>
            </w:r>
            <w:r w:rsidR="00E4227E">
              <w:t>лицам - </w:t>
            </w:r>
            <w:r>
              <w:t xml:space="preserve">производителям товаров, </w:t>
            </w:r>
            <w:r w:rsidR="00471447">
              <w:br/>
            </w:r>
            <w:r>
              <w:t xml:space="preserve">работ, услуг на оплату соглашения </w:t>
            </w:r>
            <w:r w:rsidR="00471447">
              <w:br/>
            </w:r>
            <w:r>
              <w:t>в рамка</w:t>
            </w:r>
            <w:r w:rsidR="00471447">
              <w:t xml:space="preserve">х </w:t>
            </w:r>
            <w:r>
              <w:t>муниципального социального заказа н</w:t>
            </w:r>
            <w:r w:rsidR="00471447">
              <w:t xml:space="preserve">а оказание муниципальных услуг </w:t>
            </w:r>
            <w:r>
              <w:t>в социальной сфере, отнесенных  к полномочиям муниципального казенного учреждения Управление образования и молодежной политики Златоустовского городского округа»</w:t>
            </w:r>
            <w:r w:rsidR="00471447">
              <w:br/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71447" w:rsidP="009416DA">
      <w:pPr>
        <w:widowControl w:val="0"/>
        <w:ind w:firstLine="709"/>
        <w:jc w:val="both"/>
      </w:pPr>
      <w:r w:rsidRPr="00471447">
        <w:t xml:space="preserve">В целях приведения в соответствие с Федеральным законом </w:t>
      </w:r>
      <w:r w:rsidR="00B26761">
        <w:br/>
        <w:t>от 13 июля 2020 года № </w:t>
      </w:r>
      <w:r w:rsidRPr="00471447">
        <w:t xml:space="preserve">189-ФЗ «О государственном (муниципальном) социальном заказе на оказание государственных (муниципальных) услуг </w:t>
      </w:r>
      <w:r w:rsidR="00B26761">
        <w:br/>
      </w:r>
      <w:r w:rsidRPr="00471447">
        <w:t>в социальной сфере»,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71447" w:rsidRDefault="00B26761" w:rsidP="00471447">
      <w:pPr>
        <w:widowControl w:val="0"/>
        <w:ind w:firstLine="709"/>
        <w:jc w:val="both"/>
      </w:pPr>
      <w:r>
        <w:t>1. </w:t>
      </w:r>
      <w:r w:rsidR="00471447">
        <w:t xml:space="preserve">Внести в постановление Администрации Златоустовского </w:t>
      </w:r>
      <w:r>
        <w:t>городского округа от 27.11.2023 г. № 446-П/АДМ «</w:t>
      </w:r>
      <w:r w:rsidR="00471447">
        <w:t xml:space="preserve">О Порядке предоставления субсидии юридическим лицам, индивидуальным предпринимателям, физическим </w:t>
      </w:r>
      <w:r>
        <w:br/>
      </w:r>
      <w:r w:rsidR="00471447">
        <w:t xml:space="preserve">лицам - производителям товаров, работ, услуг на оплату соглашения в рамках муниципального социального заказа на оказание муниципальных услуг </w:t>
      </w:r>
      <w:r>
        <w:br/>
      </w:r>
      <w:r w:rsidR="00471447">
        <w:t>в социальной сфере, отнесенных к полномочиям муниципального казенного учреждения Управление образования и молодежной политики Зл</w:t>
      </w:r>
      <w:r>
        <w:t>атоустовского городского округа»</w:t>
      </w:r>
      <w:r w:rsidR="00471447">
        <w:t xml:space="preserve"> (далее – постановление) следующие изменения: </w:t>
      </w:r>
    </w:p>
    <w:p w:rsidR="00471447" w:rsidRDefault="00B26761" w:rsidP="00471447">
      <w:pPr>
        <w:widowControl w:val="0"/>
        <w:ind w:firstLine="709"/>
        <w:jc w:val="both"/>
      </w:pPr>
      <w:r>
        <w:t>1) </w:t>
      </w:r>
      <w:r w:rsidR="00471447">
        <w:t>приложение 1 к постановлению изложить в новой редакции (приложение 1);</w:t>
      </w:r>
    </w:p>
    <w:p w:rsidR="00471447" w:rsidRDefault="00B26761" w:rsidP="00471447">
      <w:pPr>
        <w:widowControl w:val="0"/>
        <w:ind w:firstLine="709"/>
        <w:jc w:val="both"/>
      </w:pPr>
      <w:r>
        <w:t>2) </w:t>
      </w:r>
      <w:r w:rsidR="00471447">
        <w:t xml:space="preserve">приложение 2 к постановлению изложить </w:t>
      </w:r>
      <w:r>
        <w:t>в новой редакции (приложение 2).</w:t>
      </w:r>
    </w:p>
    <w:p w:rsidR="00471447" w:rsidRDefault="00B26761" w:rsidP="00471447">
      <w:pPr>
        <w:widowControl w:val="0"/>
        <w:ind w:firstLine="709"/>
        <w:jc w:val="both"/>
      </w:pPr>
      <w:r>
        <w:lastRenderedPageBreak/>
        <w:t>2. </w:t>
      </w:r>
      <w:r w:rsidR="00471447">
        <w:t>Пресс-службе Администрации Златоус</w:t>
      </w:r>
      <w:r>
        <w:t>товского городского округа (Семёнова А.Г</w:t>
      </w:r>
      <w:r w:rsidR="00471447">
        <w:t>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71447" w:rsidRDefault="00B26761" w:rsidP="00471447">
      <w:pPr>
        <w:widowControl w:val="0"/>
        <w:ind w:firstLine="709"/>
        <w:jc w:val="both"/>
      </w:pPr>
      <w:r>
        <w:t>3. </w:t>
      </w:r>
      <w:r w:rsidR="00471447">
        <w:t xml:space="preserve">Организацию выполнения настоящего постановления возложить </w:t>
      </w:r>
      <w:r>
        <w:br/>
        <w:t>на начальника м</w:t>
      </w:r>
      <w:r w:rsidR="00471447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471447" w:rsidRDefault="00B26761" w:rsidP="00471447">
      <w:pPr>
        <w:widowControl w:val="0"/>
        <w:ind w:firstLine="709"/>
        <w:jc w:val="both"/>
      </w:pPr>
      <w:r>
        <w:t>4. </w:t>
      </w:r>
      <w:r w:rsidR="00471447">
        <w:t xml:space="preserve">Контроль </w:t>
      </w:r>
      <w:r>
        <w:t>за выполнением</w:t>
      </w:r>
      <w:r w:rsidR="00471447">
        <w:t xml:space="preserve"> настоящего постановления возложить </w:t>
      </w:r>
      <w:r>
        <w:br/>
      </w:r>
      <w:r w:rsidR="00471447">
        <w:t>на заместителя Главы Златоустовского городского округа по социальным вопросам Ширкову Н.А.</w:t>
      </w:r>
    </w:p>
    <w:p w:rsidR="009416DA" w:rsidRDefault="00B26761" w:rsidP="00B26761">
      <w:pPr>
        <w:widowControl w:val="0"/>
        <w:ind w:firstLine="709"/>
        <w:jc w:val="both"/>
      </w:pPr>
      <w:r>
        <w:t>5. </w:t>
      </w:r>
      <w:r w:rsidR="00471447">
        <w:t xml:space="preserve">Настоящее постановление вступает в силу со дня подписания </w:t>
      </w:r>
      <w:r>
        <w:br/>
      </w:r>
      <w:r w:rsidR="00471447">
        <w:t xml:space="preserve">и распространяет свое действие на правоотношения, возникшие </w:t>
      </w:r>
      <w:r>
        <w:br/>
      </w:r>
      <w:r w:rsidR="00471447">
        <w:t>с 01 января 2025 года.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260"/>
        <w:gridCol w:w="2125"/>
      </w:tblGrid>
      <w:tr w:rsidR="00347398" w:rsidRPr="00E335AA" w:rsidTr="005D3FC5">
        <w:trPr>
          <w:trHeight w:val="1570"/>
        </w:trPr>
        <w:tc>
          <w:tcPr>
            <w:tcW w:w="4255" w:type="dxa"/>
            <w:vAlign w:val="bottom"/>
          </w:tcPr>
          <w:p w:rsidR="00471447" w:rsidRDefault="006A5D8F" w:rsidP="006A5D8F">
            <w:r w:rsidRPr="006A5D8F">
              <w:t>Исполняющий обязанности Главы</w:t>
            </w:r>
          </w:p>
          <w:p w:rsidR="00347398" w:rsidRPr="00E335AA" w:rsidRDefault="00347398" w:rsidP="006A5D8F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347398" w:rsidRPr="00E335AA" w:rsidRDefault="006A5D8F" w:rsidP="00112032">
            <w:pPr>
              <w:jc w:val="right"/>
            </w:pPr>
            <w:r w:rsidRPr="006A5D8F">
              <w:t>О.Р. Мусабаев</w:t>
            </w:r>
          </w:p>
        </w:tc>
      </w:tr>
    </w:tbl>
    <w:p w:rsidR="00471447" w:rsidRDefault="00471447" w:rsidP="004574CC"/>
    <w:p w:rsidR="00471447" w:rsidRDefault="00471447">
      <w:r>
        <w:br w:type="page"/>
      </w:r>
    </w:p>
    <w:p w:rsidR="00471447" w:rsidRPr="00471447" w:rsidRDefault="00471447" w:rsidP="00471447">
      <w:pPr>
        <w:ind w:left="5103"/>
        <w:jc w:val="center"/>
      </w:pPr>
      <w:r w:rsidRPr="00471447">
        <w:lastRenderedPageBreak/>
        <w:t>ПРИЛОЖЕНИЕ</w:t>
      </w:r>
      <w:r>
        <w:t xml:space="preserve"> 1</w:t>
      </w:r>
    </w:p>
    <w:p w:rsidR="00471447" w:rsidRPr="00471447" w:rsidRDefault="00471447" w:rsidP="004714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1447">
        <w:rPr>
          <w:lang w:eastAsia="ar-SA"/>
        </w:rPr>
        <w:t>Утверждено</w:t>
      </w:r>
    </w:p>
    <w:p w:rsidR="00471447" w:rsidRPr="00471447" w:rsidRDefault="00471447" w:rsidP="004714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1447">
        <w:rPr>
          <w:lang w:eastAsia="ar-SA"/>
        </w:rPr>
        <w:t>постановлением Администрации</w:t>
      </w:r>
    </w:p>
    <w:p w:rsidR="00471447" w:rsidRPr="00471447" w:rsidRDefault="00471447" w:rsidP="00471447">
      <w:pPr>
        <w:ind w:left="5103"/>
        <w:jc w:val="center"/>
      </w:pPr>
      <w:r w:rsidRPr="00471447">
        <w:t>Златоустовского городского округа</w:t>
      </w:r>
    </w:p>
    <w:p w:rsidR="00471447" w:rsidRPr="00471447" w:rsidRDefault="00471447" w:rsidP="004714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1447">
        <w:rPr>
          <w:lang w:eastAsia="ar-SA"/>
        </w:rPr>
        <w:t xml:space="preserve">от </w:t>
      </w:r>
      <w:r w:rsidR="00A25345">
        <w:rPr>
          <w:lang w:eastAsia="ar-SA"/>
        </w:rPr>
        <w:t>09.07.2025 г.</w:t>
      </w:r>
      <w:r w:rsidRPr="00471447">
        <w:rPr>
          <w:lang w:eastAsia="ar-SA"/>
        </w:rPr>
        <w:t xml:space="preserve"> № </w:t>
      </w:r>
      <w:r w:rsidR="00A25345">
        <w:rPr>
          <w:lang w:eastAsia="ar-SA"/>
        </w:rPr>
        <w:t>231-П/АДМ</w:t>
      </w:r>
    </w:p>
    <w:p w:rsidR="00471447" w:rsidRPr="00471447" w:rsidRDefault="00471447" w:rsidP="00471447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471447" w:rsidRDefault="00471447" w:rsidP="00B24982">
      <w:pPr>
        <w:jc w:val="center"/>
      </w:pPr>
      <w:r>
        <w:t>Порядок</w:t>
      </w:r>
    </w:p>
    <w:p w:rsidR="00471447" w:rsidRDefault="00471447" w:rsidP="00B24982">
      <w:pPr>
        <w:jc w:val="center"/>
      </w:pPr>
      <w:r>
        <w:t xml:space="preserve">предоставления субсидии юридическим лицам, </w:t>
      </w:r>
      <w:r w:rsidR="00B24982">
        <w:br/>
      </w:r>
      <w:r>
        <w:t xml:space="preserve">индивидуальным предпринимателям, физическим лицам - производителям товаров, работ, услуг на оплату соглашения о возмещении затрат, </w:t>
      </w:r>
      <w:r w:rsidR="00B24982">
        <w:br/>
      </w:r>
      <w:r>
        <w:t xml:space="preserve">связанных с оказанием муниципальных услуг в социальной сфере </w:t>
      </w:r>
      <w:r w:rsidR="00B24982">
        <w:br/>
      </w:r>
      <w:r>
        <w:t>в соответствии с социальным сертификатом</w:t>
      </w:r>
    </w:p>
    <w:p w:rsidR="00B24982" w:rsidRDefault="00B24982" w:rsidP="00B24982">
      <w:pPr>
        <w:jc w:val="center"/>
      </w:pPr>
    </w:p>
    <w:p w:rsidR="00B24982" w:rsidRDefault="00B24982" w:rsidP="00B24982">
      <w:pPr>
        <w:ind w:firstLine="709"/>
        <w:jc w:val="both"/>
      </w:pPr>
      <w:r>
        <w:t>1. </w:t>
      </w:r>
      <w:r w:rsidR="00471447">
        <w:t xml:space="preserve">Настоящий Порядок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</w:t>
      </w:r>
      <w:r>
        <w:br/>
      </w:r>
      <w:r w:rsidR="00471447">
        <w:t xml:space="preserve">с оказанием муниципальных услуг в социальной сфере в соответствии </w:t>
      </w:r>
      <w:r>
        <w:br/>
      </w:r>
      <w:r w:rsidR="00471447">
        <w:t>с социальным сертификатом на получение муниципальной услуги в социальной сфере (далее именуется - Порядок), разработан в соответствии со статьей 78.4 Бюджетного кодекса Российской Федерации, частью 2 статьи 22 Фе</w:t>
      </w:r>
      <w:r>
        <w:t>дерального закона от 13.07.2020 г. № 189-ФЗ «</w:t>
      </w:r>
      <w:r w:rsidR="00471447">
        <w:t xml:space="preserve">О государственном (муниципальном) социальном заказе на оказание государственных (муниципальных) услуг </w:t>
      </w:r>
      <w:r>
        <w:br/>
        <w:t>в социальной сфере» (далее - Федеральный закон № </w:t>
      </w:r>
      <w:r w:rsidR="00471447">
        <w:t xml:space="preserve">189-ФЗ), постановлением Администрации Златоустовского городского округа Челябинской области </w:t>
      </w:r>
      <w:r>
        <w:br/>
        <w:t>от 11 июля 2023 г. № </w:t>
      </w:r>
      <w:r w:rsidR="00471447">
        <w:t>277-П/АДМ</w:t>
      </w:r>
      <w:r>
        <w:t xml:space="preserve"> «</w:t>
      </w:r>
      <w:r w:rsidR="00471447"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Зл</w:t>
      </w:r>
      <w:r>
        <w:t>атоустовского городского округа»</w:t>
      </w:r>
      <w:r w:rsidR="00471447">
        <w:t xml:space="preserve"> и определяет цели и условия предоставления субсидии юридическим лицам, индивидуальным предпринимателям, физическим лицам - производителям товаров, работ, услуг.</w:t>
      </w:r>
    </w:p>
    <w:p w:rsidR="00B24982" w:rsidRDefault="00B24982" w:rsidP="00B24982">
      <w:pPr>
        <w:ind w:firstLine="709"/>
        <w:jc w:val="both"/>
      </w:pPr>
      <w:r>
        <w:t>2. </w:t>
      </w:r>
      <w:r w:rsidR="00471447">
        <w:t xml:space="preserve">Целью предоставления субсидии юридическим лицам, индивидуальным предпринимателям, физическим лицам - производителям товаров, работ, услуг (далее - получатели субсидии) является исполнение муниципального социального заказа на оказание муниципальной услуги </w:t>
      </w:r>
      <w:r>
        <w:br/>
        <w:t>в социальной сфере «</w:t>
      </w:r>
      <w:r w:rsidR="00471447">
        <w:t>Реализация дополнит</w:t>
      </w:r>
      <w:r>
        <w:t>ельных общеразвивающих программ»</w:t>
      </w:r>
      <w:r w:rsidR="00471447">
        <w:t xml:space="preserve"> (далее - муниципальная услуга) в соответствии с социальным сертификатом.</w:t>
      </w:r>
    </w:p>
    <w:p w:rsidR="00B24982" w:rsidRDefault="00B24982" w:rsidP="00B24982">
      <w:pPr>
        <w:ind w:firstLine="709"/>
        <w:jc w:val="both"/>
      </w:pPr>
      <w:r>
        <w:t>3. </w:t>
      </w:r>
      <w:r w:rsidR="00471447">
        <w:t>Предоставление субсидии осуществляется в пределах бюджетных ассигнований, утверждённых решением о бюджете Златоустовского городского округа на соответствующий финансовый год и плановый период и доведенных на цель, указанную в пункте 2</w:t>
      </w:r>
      <w:r>
        <w:t xml:space="preserve"> настоящего Порядка, м</w:t>
      </w:r>
      <w:r w:rsidR="00471447">
        <w:t xml:space="preserve">униципальному казенному учреждению Управление образования и молодежной политики Златоустовского городского округа (далее - уполномоченный орган) лимитов бюджетных обязательств, на основании соглашения о возмещении затрат, связанных с оказанием муниципальных услуг в социальной сфере </w:t>
      </w:r>
      <w:r>
        <w:br/>
      </w:r>
      <w:r w:rsidR="00471447">
        <w:t xml:space="preserve">в соответствии с социальным сертификатом на получение муниципальной </w:t>
      </w:r>
      <w:r w:rsidR="00471447">
        <w:lastRenderedPageBreak/>
        <w:t>услуги в социальной сфере, заключенного в соответствии со статьей 21 Федерального закона № 189-ФЗ (далее – соглашение).</w:t>
      </w:r>
    </w:p>
    <w:p w:rsidR="00B24982" w:rsidRDefault="00B24982" w:rsidP="00B24982">
      <w:pPr>
        <w:ind w:firstLine="709"/>
        <w:jc w:val="both"/>
      </w:pPr>
      <w:r>
        <w:t>4. </w:t>
      </w:r>
      <w:r w:rsidR="00471447">
        <w:t xml:space="preserve">Результатом предоставления субсидии является оказание </w:t>
      </w:r>
      <w:r>
        <w:br/>
      </w:r>
      <w:r w:rsidR="00471447">
        <w:t>в соответствии с требованиями к условиям и порядку</w:t>
      </w:r>
      <w:r>
        <w:t xml:space="preserve"> оказания муниципальной услуги «</w:t>
      </w:r>
      <w:r w:rsidR="00471447">
        <w:t>Реализация дополнит</w:t>
      </w:r>
      <w:r>
        <w:t>ельных общеразвивающих программ»</w:t>
      </w:r>
      <w:r w:rsidR="00471447">
        <w:t xml:space="preserve">, утвержденными приказом уполномоченного органа (далее - Требования </w:t>
      </w:r>
      <w:r>
        <w:br/>
      </w:r>
      <w:r w:rsidR="00471447">
        <w:t>к условиям и порядку), муниципальной услуги потребителям услуг, предъявившим получателю субсидии социальный сертификат, в объеме, определенном соглашением.</w:t>
      </w:r>
    </w:p>
    <w:p w:rsidR="00471447" w:rsidRDefault="00B24982" w:rsidP="00B24982">
      <w:pPr>
        <w:ind w:firstLine="709"/>
        <w:jc w:val="both"/>
      </w:pPr>
      <w:r>
        <w:t>5. </w:t>
      </w:r>
      <w:r w:rsidR="00471447">
        <w:t>Размер Субсидии, предоставляемый i-му получателю субсидии (Vi) определяется в формируемом уполномоченным органом расчете по форме, устанавливаемой соглашением, и рассчитывается по следующей формуле:</w:t>
      </w:r>
    </w:p>
    <w:p w:rsidR="00B24982" w:rsidRDefault="00B24982" w:rsidP="00B24982">
      <w:pPr>
        <w:ind w:firstLine="709"/>
        <w:jc w:val="both"/>
      </w:pPr>
    </w:p>
    <w:p w:rsidR="00471447" w:rsidRDefault="00B24982" w:rsidP="001B7C2A">
      <w:pPr>
        <w:ind w:firstLine="709"/>
      </w:pPr>
      <w:r>
        <w:rPr>
          <w:noProof/>
        </w:rPr>
        <w:drawing>
          <wp:inline distT="0" distB="0" distL="0" distR="0">
            <wp:extent cx="836295" cy="4781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 w:rsidR="00471447">
        <w:t>где:</w:t>
      </w:r>
    </w:p>
    <w:p w:rsidR="00B24982" w:rsidRDefault="00B24982" w:rsidP="00B24982">
      <w:pPr>
        <w:ind w:firstLine="709"/>
        <w:jc w:val="both"/>
      </w:pPr>
      <w:r w:rsidRPr="00AE52D9">
        <w:rPr>
          <w:color w:val="000000" w:themeColor="text1"/>
        </w:rPr>
        <w:t>Q</w:t>
      </w:r>
      <w:r w:rsidRPr="00AE52D9">
        <w:rPr>
          <w:color w:val="000000" w:themeColor="text1"/>
          <w:vertAlign w:val="subscript"/>
        </w:rPr>
        <w:t> j</w:t>
      </w:r>
      <w:r w:rsidRPr="00AE52D9">
        <w:rPr>
          <w:color w:val="000000" w:themeColor="text1"/>
        </w:rPr>
        <w:t> </w:t>
      </w:r>
      <w:r w:rsidR="00471447">
        <w:t xml:space="preserve">- объем муниципальной услуги, оказанной в соответствии </w:t>
      </w:r>
      <w:r>
        <w:br/>
      </w:r>
      <w:r w:rsidR="00471447">
        <w:t>с социальным сертификатом j-му потребителю услуги;</w:t>
      </w:r>
    </w:p>
    <w:p w:rsidR="00B24982" w:rsidRDefault="00B24982" w:rsidP="00B24982">
      <w:pPr>
        <w:ind w:firstLine="709"/>
        <w:jc w:val="both"/>
      </w:pPr>
      <w:r w:rsidRPr="00AE52D9">
        <w:rPr>
          <w:color w:val="000000" w:themeColor="text1"/>
        </w:rPr>
        <w:t>P</w:t>
      </w:r>
      <w:r w:rsidRPr="00AE52D9">
        <w:rPr>
          <w:color w:val="000000" w:themeColor="text1"/>
          <w:vertAlign w:val="subscript"/>
        </w:rPr>
        <w:t> j</w:t>
      </w:r>
      <w:r w:rsidR="00471447">
        <w:t xml:space="preserve">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>
        <w:br/>
      </w:r>
      <w:r w:rsidR="00471447">
        <w:t>в соответствии с социальным сертификатом, утвержденного Администрацией муниципального образования;</w:t>
      </w:r>
    </w:p>
    <w:p w:rsidR="00B24982" w:rsidRDefault="00471447" w:rsidP="00B24982">
      <w:pPr>
        <w:ind w:firstLine="709"/>
        <w:jc w:val="both"/>
      </w:pPr>
      <w:r>
        <w:t xml:space="preserve">n - число потребителей, которым муниципальная услуга в соответствии </w:t>
      </w:r>
      <w:r w:rsidR="00B24982">
        <w:br/>
      </w:r>
      <w:r>
        <w:t>с социальным сертификатом оказана i-м получателем субсидии.</w:t>
      </w:r>
    </w:p>
    <w:p w:rsidR="00B24982" w:rsidRDefault="00471447" w:rsidP="00B24982">
      <w:pPr>
        <w:ind w:firstLine="709"/>
        <w:jc w:val="both"/>
      </w:pPr>
      <w:r>
        <w:t xml:space="preserve">Размер субсидий, предоставляемых в соответствии с соглашениями, </w:t>
      </w:r>
      <w:r w:rsidR="00B24982">
        <w:br/>
      </w:r>
      <w:r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B24982" w:rsidRDefault="00B24982" w:rsidP="00B24982">
      <w:pPr>
        <w:ind w:firstLine="709"/>
        <w:jc w:val="both"/>
      </w:pPr>
      <w:r>
        <w:t>6. </w:t>
      </w:r>
      <w:r w:rsidR="00471447">
        <w:t>Субсидия перечисляется в соответствии с соглашением по типовой форме, утвержденной Финансовым управлением Златоустовского городского округа.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</w:t>
      </w:r>
    </w:p>
    <w:p w:rsidR="00B24982" w:rsidRDefault="00471447" w:rsidP="00B24982">
      <w:pPr>
        <w:ind w:firstLine="709"/>
        <w:jc w:val="both"/>
      </w:pPr>
      <w:r>
        <w:t xml:space="preserve">Перечисление субсидии получателю субсидии в соответствии </w:t>
      </w:r>
      <w:r w:rsidR="00B24982">
        <w:br/>
      </w:r>
      <w:r>
        <w:t>с заключенным соглашением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B24982" w:rsidRDefault="00471447" w:rsidP="00B24982">
      <w:pPr>
        <w:ind w:firstLine="709"/>
        <w:jc w:val="both"/>
      </w:pPr>
      <w:r>
        <w:t xml:space="preserve">Перечисление субсидии в течение IV квартала осуществляется </w:t>
      </w:r>
      <w:r w:rsidR="00B24982">
        <w:br/>
      </w:r>
      <w:r>
        <w:t xml:space="preserve">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</w:t>
      </w:r>
      <w:r w:rsidR="00B24982">
        <w:br/>
      </w:r>
      <w:r>
        <w:t>15 декабря текущего финансового года.</w:t>
      </w:r>
    </w:p>
    <w:p w:rsidR="00B24982" w:rsidRDefault="00B24982" w:rsidP="00B24982">
      <w:pPr>
        <w:ind w:firstLine="709"/>
        <w:jc w:val="both"/>
      </w:pPr>
      <w:r>
        <w:lastRenderedPageBreak/>
        <w:t>7. </w:t>
      </w:r>
      <w:r w:rsidR="00471447">
        <w:t xml:space="preserve">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</w:t>
      </w:r>
      <w:r>
        <w:br/>
      </w:r>
      <w:r w:rsidR="00471447">
        <w:t>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</w:t>
      </w:r>
    </w:p>
    <w:p w:rsidR="00B24982" w:rsidRDefault="00B24982" w:rsidP="00B24982">
      <w:pPr>
        <w:ind w:firstLine="709"/>
        <w:jc w:val="both"/>
      </w:pPr>
      <w:r>
        <w:t>8. </w:t>
      </w:r>
      <w:r w:rsidR="00471447">
        <w:t>Уполномоченный орган в течение 5 рабочих дней после представления получателем субсидии отчета осуществляет проверку отчета.</w:t>
      </w:r>
    </w:p>
    <w:p w:rsidR="00B24982" w:rsidRDefault="00471447" w:rsidP="00B24982">
      <w:pPr>
        <w:ind w:firstLine="709"/>
        <w:jc w:val="both"/>
      </w:pPr>
      <w: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B24982" w:rsidRDefault="00471447" w:rsidP="00B24982">
      <w:pPr>
        <w:ind w:firstLine="709"/>
        <w:jc w:val="both"/>
      </w:pPr>
      <w:r>
        <w:t>Получатель субсидии в течение 3 рабочих дней со дня получения требования устраняет факт</w:t>
      </w:r>
      <w:r w:rsidR="00B24982">
        <w:t> </w:t>
      </w:r>
      <w:r>
        <w:t>(ы) выявленных нарушений и повторно предоставляет отчет, указанный в пункте 7 настоящего Порядка.</w:t>
      </w:r>
    </w:p>
    <w:p w:rsidR="00B24982" w:rsidRDefault="00B24982" w:rsidP="00B24982">
      <w:pPr>
        <w:ind w:firstLine="709"/>
        <w:jc w:val="both"/>
      </w:pPr>
      <w:r>
        <w:t>9. </w:t>
      </w:r>
      <w:r w:rsidR="00471447">
        <w:t xml:space="preserve">Уполномоченный орган осуществляет контроль за соблюдением получателями субсидии условий оказания муниципальной услуги, в том числе </w:t>
      </w:r>
      <w:r>
        <w:br/>
      </w:r>
      <w:r w:rsidR="00471447">
        <w:t xml:space="preserve">в части достижения результата предоставления субсидии. </w:t>
      </w:r>
    </w:p>
    <w:p w:rsidR="00B24982" w:rsidRDefault="00B24982" w:rsidP="00B24982">
      <w:pPr>
        <w:ind w:firstLine="709"/>
        <w:jc w:val="both"/>
      </w:pPr>
      <w:r>
        <w:t>10. </w:t>
      </w:r>
      <w:r w:rsidR="00471447">
        <w:t>Органы муниципального финансового контроля Златоустовского городского округа осуществляют контроль в соответствии со статьей 26 Федерально</w:t>
      </w:r>
      <w:r>
        <w:t>го закона № 189-ФЗ.</w:t>
      </w:r>
    </w:p>
    <w:p w:rsidR="00471447" w:rsidRDefault="00B24982" w:rsidP="00B24982">
      <w:pPr>
        <w:ind w:firstLine="709"/>
        <w:jc w:val="both"/>
      </w:pPr>
      <w:r>
        <w:t>11. </w:t>
      </w:r>
      <w:r w:rsidR="00471447">
        <w:t xml:space="preserve">В случае установления факта недостижения получателем субсидии результата предоставления субсидии и (или) нарушения Требований </w:t>
      </w:r>
      <w:r>
        <w:br/>
      </w:r>
      <w:r w:rsidR="00471447">
        <w:t>к условиям и порядку, выявленных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Златоустовского городского округа в течение 10 календарных дней со дня завершения проверки в размере (R), рассчитанным по следующей формуле:</w:t>
      </w:r>
    </w:p>
    <w:p w:rsidR="00B24982" w:rsidRDefault="00B24982" w:rsidP="00B24982">
      <w:pPr>
        <w:ind w:firstLine="709"/>
        <w:jc w:val="both"/>
      </w:pPr>
    </w:p>
    <w:p w:rsidR="00471447" w:rsidRDefault="00B24982" w:rsidP="000D4487">
      <w:pPr>
        <w:ind w:firstLine="709"/>
      </w:pPr>
      <w:r>
        <w:rPr>
          <w:noProof/>
        </w:rPr>
        <w:drawing>
          <wp:inline distT="0" distB="0" distL="0" distR="0">
            <wp:extent cx="798195" cy="474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447">
        <w:t>, где:</w:t>
      </w:r>
    </w:p>
    <w:p w:rsidR="00B24982" w:rsidRDefault="00B24982" w:rsidP="00B24982">
      <w:pPr>
        <w:ind w:firstLine="709"/>
        <w:jc w:val="both"/>
      </w:pPr>
      <w:r w:rsidRPr="00AE52D9">
        <w:rPr>
          <w:color w:val="000000" w:themeColor="text1"/>
        </w:rPr>
        <w:t>Q</w:t>
      </w:r>
      <w:r w:rsidRPr="00AE52D9">
        <w:rPr>
          <w:color w:val="000000" w:themeColor="text1"/>
          <w:vertAlign w:val="subscript"/>
        </w:rPr>
        <w:t> j</w:t>
      </w:r>
      <w:r w:rsidRPr="00AE52D9">
        <w:rPr>
          <w:color w:val="000000" w:themeColor="text1"/>
        </w:rPr>
        <w:t> </w:t>
      </w:r>
      <w:r w:rsidR="00471447">
        <w:t xml:space="preserve">- объем муниципальной услуги, который получателем субсидии </w:t>
      </w:r>
      <w:r>
        <w:br/>
      </w:r>
      <w:r w:rsidR="00471447">
        <w:t xml:space="preserve">не оказан и (или) оказан потребителю услуги с нарушением Требований </w:t>
      </w:r>
      <w:r>
        <w:br/>
      </w:r>
      <w:r w:rsidR="00471447">
        <w:t>к условиям и порядку j-му потребителю услуги;</w:t>
      </w:r>
    </w:p>
    <w:p w:rsidR="00B24982" w:rsidRDefault="00B24982" w:rsidP="00B24982">
      <w:pPr>
        <w:ind w:firstLine="709"/>
        <w:jc w:val="both"/>
      </w:pPr>
      <w:r w:rsidRPr="00AE52D9">
        <w:rPr>
          <w:color w:val="000000" w:themeColor="text1"/>
        </w:rPr>
        <w:t>P</w:t>
      </w:r>
      <w:r w:rsidRPr="00AE52D9">
        <w:rPr>
          <w:color w:val="000000" w:themeColor="text1"/>
          <w:vertAlign w:val="subscript"/>
        </w:rPr>
        <w:t> j</w:t>
      </w:r>
      <w:r w:rsidRPr="00AE52D9">
        <w:rPr>
          <w:color w:val="000000" w:themeColor="text1"/>
        </w:rPr>
        <w:t> </w:t>
      </w:r>
      <w:r w:rsidR="00471447">
        <w:t xml:space="preserve">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>
        <w:br/>
      </w:r>
      <w:r w:rsidR="00471447">
        <w:t>в соответствии с социальным сертификатом, утвержденного Администрацией муниципального образования;</w:t>
      </w:r>
    </w:p>
    <w:p w:rsidR="00B24982" w:rsidRDefault="00B24982" w:rsidP="00B24982">
      <w:pPr>
        <w:ind w:firstLine="709"/>
        <w:jc w:val="both"/>
      </w:pPr>
      <w:r>
        <w:t>n </w:t>
      </w:r>
      <w:r w:rsidR="00471447">
        <w:t xml:space="preserve">- число потребителей, которым муниципальная услуга в соответствии </w:t>
      </w:r>
      <w:r>
        <w:br/>
      </w:r>
      <w:r w:rsidR="00471447">
        <w:t>с социальным сертификатом не оказана i-м получателем субсидии.</w:t>
      </w:r>
    </w:p>
    <w:p w:rsidR="00B24982" w:rsidRDefault="00B24982" w:rsidP="00B24982">
      <w:pPr>
        <w:ind w:firstLine="709"/>
        <w:jc w:val="both"/>
      </w:pPr>
      <w:r>
        <w:t>12. </w:t>
      </w:r>
      <w:r w:rsidR="00471447"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>
        <w:br/>
      </w:r>
      <w:r w:rsidR="00471447"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>
        <w:br/>
      </w:r>
      <w:r w:rsidR="00471447">
        <w:t xml:space="preserve">в бюджет Златоустовского городского округа, в том числе сумму возмещенного потребителю услуг вреда, причиненного его жизни и (или) здоровью, </w:t>
      </w:r>
      <w:r>
        <w:br/>
      </w:r>
      <w:r w:rsidR="00471447">
        <w:lastRenderedPageBreak/>
        <w:t>на основании решения уполномоченного органа, в сроки, определенные условиями соглашения.</w:t>
      </w:r>
    </w:p>
    <w:p w:rsidR="00B24982" w:rsidRDefault="00B24982" w:rsidP="00B24982">
      <w:pPr>
        <w:ind w:firstLine="709"/>
        <w:jc w:val="both"/>
      </w:pPr>
      <w:r>
        <w:t>13. </w:t>
      </w:r>
      <w:r w:rsidR="00471447">
        <w:t xml:space="preserve">Соглашения заключаются на срок оказания муниципальной услуги </w:t>
      </w:r>
      <w:r>
        <w:br/>
      </w:r>
      <w:r w:rsidR="00471447">
        <w:t xml:space="preserve">в социальной сфере, указанный в муниципальном социальном заказе </w:t>
      </w:r>
      <w:r>
        <w:br/>
      </w:r>
      <w:r w:rsidR="00471447">
        <w:t xml:space="preserve">на оказание муниципальных услуг в социальной сфере, если иной срок </w:t>
      </w:r>
      <w:r>
        <w:br/>
      </w:r>
      <w:r w:rsidR="00471447">
        <w:t>не установлен в соответствии с Федеральным законом № 189-ФЗ.</w:t>
      </w:r>
    </w:p>
    <w:p w:rsidR="00B24982" w:rsidRDefault="00B24982" w:rsidP="00B24982">
      <w:pPr>
        <w:ind w:firstLine="709"/>
        <w:jc w:val="both"/>
      </w:pPr>
      <w:r>
        <w:t>14. </w:t>
      </w:r>
      <w:r w:rsidR="00471447">
        <w:t>Заключение соглашения на срок, превышающий срок действия утвержденных лимитов бюджетных обязательств, не осуществляется.</w:t>
      </w:r>
    </w:p>
    <w:p w:rsidR="00471447" w:rsidRDefault="00B24982" w:rsidP="00B24982">
      <w:pPr>
        <w:ind w:firstLine="709"/>
        <w:jc w:val="both"/>
      </w:pPr>
      <w:r>
        <w:t>15. </w:t>
      </w:r>
      <w:r w:rsidR="00471447">
        <w:t xml:space="preserve">С </w:t>
      </w:r>
      <w:r>
        <w:t>0</w:t>
      </w:r>
      <w:r w:rsidR="00471447">
        <w:t xml:space="preserve">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</w:t>
      </w:r>
      <w:r>
        <w:br/>
      </w:r>
      <w:r w:rsidR="00471447">
        <w:t xml:space="preserve">в информационно-телекоммуникационной сети «Интернет» в порядке </w:t>
      </w:r>
      <w:r>
        <w:br/>
      </w:r>
      <w:r w:rsidR="00471447">
        <w:t>и в сроки, определенные Министерством финансов Российской Федерации.</w:t>
      </w:r>
    </w:p>
    <w:p w:rsidR="00471447" w:rsidRDefault="00471447">
      <w:r>
        <w:br w:type="page"/>
      </w:r>
    </w:p>
    <w:p w:rsidR="00471447" w:rsidRPr="00471447" w:rsidRDefault="00471447" w:rsidP="00471447">
      <w:pPr>
        <w:ind w:left="5103"/>
        <w:jc w:val="center"/>
      </w:pPr>
      <w:r w:rsidRPr="00471447">
        <w:lastRenderedPageBreak/>
        <w:t>ПРИЛОЖЕНИЕ</w:t>
      </w:r>
      <w:r>
        <w:t xml:space="preserve"> 2</w:t>
      </w:r>
    </w:p>
    <w:p w:rsidR="00471447" w:rsidRPr="00471447" w:rsidRDefault="00471447" w:rsidP="004714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1447">
        <w:rPr>
          <w:lang w:eastAsia="ar-SA"/>
        </w:rPr>
        <w:t>Утверждено</w:t>
      </w:r>
    </w:p>
    <w:p w:rsidR="00471447" w:rsidRPr="00471447" w:rsidRDefault="00471447" w:rsidP="004714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1447">
        <w:rPr>
          <w:lang w:eastAsia="ar-SA"/>
        </w:rPr>
        <w:t>постановлением Администрации</w:t>
      </w:r>
    </w:p>
    <w:p w:rsidR="00471447" w:rsidRPr="00471447" w:rsidRDefault="00471447" w:rsidP="00471447">
      <w:pPr>
        <w:ind w:left="5103"/>
        <w:jc w:val="center"/>
      </w:pPr>
      <w:r w:rsidRPr="00471447">
        <w:t>Златоустовского городского округа</w:t>
      </w:r>
    </w:p>
    <w:p w:rsidR="00471447" w:rsidRPr="00471447" w:rsidRDefault="00471447" w:rsidP="004714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71447">
        <w:rPr>
          <w:lang w:eastAsia="ar-SA"/>
        </w:rPr>
        <w:t xml:space="preserve">от </w:t>
      </w:r>
      <w:r w:rsidR="00A25345">
        <w:rPr>
          <w:lang w:eastAsia="ar-SA"/>
        </w:rPr>
        <w:t>09.07.2025 г.</w:t>
      </w:r>
      <w:r w:rsidRPr="00471447">
        <w:rPr>
          <w:lang w:eastAsia="ar-SA"/>
        </w:rPr>
        <w:t xml:space="preserve"> № </w:t>
      </w:r>
      <w:r w:rsidR="00A25345">
        <w:rPr>
          <w:lang w:eastAsia="ar-SA"/>
        </w:rPr>
        <w:t>231-П/АДМ</w:t>
      </w:r>
      <w:bookmarkStart w:id="0" w:name="_GoBack"/>
      <w:bookmarkEnd w:id="0"/>
    </w:p>
    <w:p w:rsidR="00471447" w:rsidRPr="00471447" w:rsidRDefault="00471447" w:rsidP="00471447">
      <w:pPr>
        <w:tabs>
          <w:tab w:val="left" w:pos="5529"/>
        </w:tabs>
        <w:suppressAutoHyphens/>
        <w:ind w:left="5103"/>
        <w:jc w:val="center"/>
      </w:pPr>
    </w:p>
    <w:p w:rsidR="00471447" w:rsidRDefault="00471447" w:rsidP="00471447">
      <w:pPr>
        <w:jc w:val="both"/>
      </w:pPr>
    </w:p>
    <w:p w:rsidR="00471447" w:rsidRDefault="00471447" w:rsidP="00E864E2">
      <w:pPr>
        <w:jc w:val="center"/>
      </w:pPr>
      <w:r>
        <w:t>Порядок</w:t>
      </w:r>
    </w:p>
    <w:p w:rsidR="00471447" w:rsidRDefault="00471447" w:rsidP="00E864E2">
      <w:pPr>
        <w:jc w:val="center"/>
      </w:pPr>
      <w:r>
        <w:t xml:space="preserve">предоставления субсидии юридическим лицам, </w:t>
      </w:r>
      <w:r w:rsidR="004024F9">
        <w:br/>
      </w:r>
      <w:r>
        <w:t xml:space="preserve">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</w:t>
      </w:r>
      <w:r w:rsidR="00E864E2">
        <w:br/>
      </w:r>
      <w:r>
        <w:t>в соответствии с социальным сертификатом</w:t>
      </w:r>
    </w:p>
    <w:p w:rsidR="00E864E2" w:rsidRDefault="00E864E2" w:rsidP="00E864E2">
      <w:pPr>
        <w:jc w:val="center"/>
      </w:pPr>
    </w:p>
    <w:p w:rsidR="004024F9" w:rsidRDefault="004024F9" w:rsidP="004024F9">
      <w:pPr>
        <w:ind w:firstLine="709"/>
        <w:jc w:val="both"/>
      </w:pPr>
      <w:r>
        <w:t>1. </w:t>
      </w:r>
      <w:r w:rsidR="00471447">
        <w:t xml:space="preserve">Настоящий Порядок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</w:t>
      </w:r>
      <w:r>
        <w:br/>
      </w:r>
      <w:r w:rsidR="00471447">
        <w:t xml:space="preserve">затрат, связанных с оказанием муниципальных услуг в социальной сфере </w:t>
      </w:r>
      <w:r>
        <w:br/>
      </w:r>
      <w:r w:rsidR="00471447">
        <w:t>в соответствии с социальным сертификатом на получение муниципальной услуги в со</w:t>
      </w:r>
      <w:r>
        <w:t>циальной сфере (далее именуется - </w:t>
      </w:r>
      <w:r w:rsidR="00471447">
        <w:t xml:space="preserve">Порядок), разработан </w:t>
      </w:r>
      <w:r>
        <w:br/>
      </w:r>
      <w:r w:rsidR="00471447">
        <w:t>в соответствии со статьей 78.4 Бюджетного кодекса Российской Федерации, частью 2 статьи 22 Фе</w:t>
      </w:r>
      <w:r>
        <w:t>дерального закона от 13.07.2020 г. № </w:t>
      </w:r>
      <w:r w:rsidR="00471447">
        <w:t xml:space="preserve">189-ФЗ </w:t>
      </w:r>
      <w:r>
        <w:br/>
        <w:t>«</w:t>
      </w:r>
      <w:r w:rsidR="00471447">
        <w:t>О государственном (муниципальном) социальном заказе на оказание государственных (муниципальных) услуг в социальной сф</w:t>
      </w:r>
      <w:r>
        <w:t>ере»</w:t>
      </w:r>
      <w:r>
        <w:br/>
        <w:t>(далее - Федеральный закон № </w:t>
      </w:r>
      <w:r w:rsidR="00471447">
        <w:t>189-ФЗ), постановлением Администрации Златоустовского городского округа Челя</w:t>
      </w:r>
      <w:r>
        <w:t>бинской области от 11 июля 2023 </w:t>
      </w:r>
      <w:r w:rsidR="00471447">
        <w:t xml:space="preserve">г. </w:t>
      </w:r>
      <w:r>
        <w:br/>
        <w:t>№ </w:t>
      </w:r>
      <w:r w:rsidR="00471447">
        <w:t>277-П/АДМ</w:t>
      </w:r>
      <w:r>
        <w:t xml:space="preserve"> «</w:t>
      </w:r>
      <w:r w:rsidR="00471447"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Зл</w:t>
      </w:r>
      <w:r>
        <w:t>атоустовского городского округа»</w:t>
      </w:r>
      <w:r w:rsidR="00471447">
        <w:t xml:space="preserve"> и определяет цели и условия предоставления субсидии юридическим лицам, индивидуальным предпринимателям, физическим </w:t>
      </w:r>
      <w:r>
        <w:br/>
      </w:r>
      <w:r w:rsidR="00471447">
        <w:t>лицам - производителям товаров, работ, услуг.</w:t>
      </w:r>
    </w:p>
    <w:p w:rsidR="004024F9" w:rsidRDefault="004024F9" w:rsidP="004024F9">
      <w:pPr>
        <w:ind w:firstLine="709"/>
        <w:jc w:val="both"/>
      </w:pPr>
      <w:r>
        <w:t>2. </w:t>
      </w:r>
      <w:r w:rsidR="00471447">
        <w:t xml:space="preserve">Целью предоставления субсидии юридическим лицам, индивидуальным предпринимателям, физическим лицам - производителям товаров, работ, услуг (далее - получатели субсидии) является исполнение муниципального социального заказа на оказание муниципальной услуги </w:t>
      </w:r>
      <w:r>
        <w:br/>
        <w:t>в социальной сфере «</w:t>
      </w:r>
      <w:r w:rsidR="00471447">
        <w:t>Реализация дополнит</w:t>
      </w:r>
      <w:r>
        <w:t>ельных общеразвивающих программ»</w:t>
      </w:r>
      <w:r w:rsidR="00471447">
        <w:t xml:space="preserve"> (далее - муниципальная услуга) в соответствии с социальным сертификатом.</w:t>
      </w:r>
    </w:p>
    <w:p w:rsidR="004024F9" w:rsidRDefault="004024F9" w:rsidP="004024F9">
      <w:pPr>
        <w:ind w:firstLine="709"/>
        <w:jc w:val="both"/>
      </w:pPr>
      <w:r>
        <w:t>3. </w:t>
      </w:r>
      <w:r w:rsidR="00471447">
        <w:t xml:space="preserve">Предоставление субсидии осуществляется в пределах бюджетных ассигнований, утверждённых решением о бюджете Златоустовского городского округа на соответствующий финансовый год и плановый период </w:t>
      </w:r>
      <w:r>
        <w:br/>
      </w:r>
      <w:r w:rsidR="00471447">
        <w:t xml:space="preserve">и доведенных на цели, указанные в пункте 2 настоящего Порядка, муниципальному казенному учреждению Управление образования </w:t>
      </w:r>
      <w:r>
        <w:br/>
      </w:r>
      <w:r w:rsidR="00471447">
        <w:t xml:space="preserve">и молодежной политики Златоустовского городского округа </w:t>
      </w:r>
      <w:r>
        <w:br/>
        <w:t>(далее - </w:t>
      </w:r>
      <w:r w:rsidR="00471447">
        <w:t xml:space="preserve">уполномоченный орган) лимитов бюджетных обязательств, </w:t>
      </w:r>
      <w:r>
        <w:br/>
      </w:r>
      <w:r w:rsidR="00471447">
        <w:t xml:space="preserve">на основании соглашения о финансовом обеспечении затрат, связанных </w:t>
      </w:r>
      <w:r>
        <w:br/>
      </w:r>
      <w:r w:rsidR="00471447">
        <w:t xml:space="preserve">с оказанием муниципальных услуг в социальной сфере в соответствии </w:t>
      </w:r>
      <w:r>
        <w:br/>
      </w:r>
      <w:r w:rsidR="00471447">
        <w:lastRenderedPageBreak/>
        <w:t xml:space="preserve">с социальным сертификатом на получение муниципальной услуги </w:t>
      </w:r>
      <w:r>
        <w:br/>
      </w:r>
      <w:r w:rsidR="00471447">
        <w:t>в социальной сфере, заключенного в соответствии со статьей 21 Федерального закона № 189-ФЗ (далее – соглашение)».</w:t>
      </w:r>
    </w:p>
    <w:p w:rsidR="004024F9" w:rsidRDefault="004024F9" w:rsidP="004024F9">
      <w:pPr>
        <w:ind w:firstLine="709"/>
        <w:jc w:val="both"/>
      </w:pPr>
      <w:r>
        <w:t>4. </w:t>
      </w:r>
      <w:r w:rsidR="00471447">
        <w:t xml:space="preserve">Результатом предоставления субсидии является оказание </w:t>
      </w:r>
      <w:r>
        <w:br/>
      </w:r>
      <w:r w:rsidR="00471447">
        <w:t>в соответствии с Требованиями к условиям и порядку оказа</w:t>
      </w:r>
      <w:r>
        <w:t>ния муниципальной услуги «</w:t>
      </w:r>
      <w:r w:rsidR="00471447">
        <w:t>Реализация дополнит</w:t>
      </w:r>
      <w:r>
        <w:t>ельных общеразвивающих программ»</w:t>
      </w:r>
      <w:r w:rsidR="00471447">
        <w:t xml:space="preserve">, утвержденными приказом уполномоченного органа (далее - Требования </w:t>
      </w:r>
      <w:r>
        <w:br/>
      </w:r>
      <w:r w:rsidR="00471447">
        <w:t>к условиям и порядку), муниципальной услуги потребителям услуг, предъявившим получателю субсидии социальный сертификат.</w:t>
      </w:r>
    </w:p>
    <w:p w:rsidR="00471447" w:rsidRDefault="004024F9" w:rsidP="004024F9">
      <w:pPr>
        <w:ind w:firstLine="709"/>
        <w:jc w:val="both"/>
      </w:pPr>
      <w:r>
        <w:t>5. </w:t>
      </w:r>
      <w:r w:rsidR="00471447">
        <w:t xml:space="preserve">Размер субсидии, предоставляемый i-му получателю субсидии (Vi) определяется в формируемом уполномоченным органом расчете, </w:t>
      </w:r>
      <w:r>
        <w:br/>
      </w:r>
      <w:r w:rsidR="00471447">
        <w:t xml:space="preserve">форма которого утверждается в составе приложения к соглашению </w:t>
      </w:r>
      <w:r>
        <w:br/>
      </w:r>
      <w:r w:rsidR="00471447">
        <w:t>по следующей формуле:</w:t>
      </w:r>
    </w:p>
    <w:p w:rsidR="004024F9" w:rsidRDefault="004024F9" w:rsidP="004024F9">
      <w:pPr>
        <w:ind w:firstLine="709"/>
        <w:jc w:val="both"/>
      </w:pPr>
    </w:p>
    <w:p w:rsidR="00471447" w:rsidRDefault="004024F9" w:rsidP="00060335">
      <w:pPr>
        <w:ind w:firstLine="709"/>
      </w:pPr>
      <w:r>
        <w:rPr>
          <w:noProof/>
        </w:rPr>
        <w:drawing>
          <wp:inline distT="0" distB="0" distL="0" distR="0">
            <wp:extent cx="836295" cy="4781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447">
        <w:t>, где:</w:t>
      </w:r>
    </w:p>
    <w:p w:rsidR="00471447" w:rsidRDefault="004024F9" w:rsidP="004024F9">
      <w:pPr>
        <w:ind w:firstLine="709"/>
        <w:jc w:val="both"/>
      </w:pPr>
      <w:r w:rsidRPr="00AE52D9">
        <w:rPr>
          <w:color w:val="000000" w:themeColor="text1"/>
        </w:rPr>
        <w:t>Q</w:t>
      </w:r>
      <w:r w:rsidRPr="00AE52D9">
        <w:rPr>
          <w:color w:val="000000" w:themeColor="text1"/>
          <w:vertAlign w:val="subscript"/>
        </w:rPr>
        <w:t> j</w:t>
      </w:r>
      <w:r w:rsidRPr="00AE52D9">
        <w:rPr>
          <w:color w:val="000000" w:themeColor="text1"/>
        </w:rPr>
        <w:t> </w:t>
      </w:r>
      <w:r>
        <w:t>- </w:t>
      </w:r>
      <w:r w:rsidR="00471447">
        <w:t xml:space="preserve">объем муниципальной услуги, оказываемой в соответствии </w:t>
      </w:r>
      <w:r>
        <w:br/>
      </w:r>
      <w:r w:rsidR="00471447">
        <w:t>с социальным сертификатом j-му потребителю услуги;</w:t>
      </w:r>
    </w:p>
    <w:p w:rsidR="0045667D" w:rsidRDefault="004024F9" w:rsidP="0045667D">
      <w:pPr>
        <w:ind w:firstLine="709"/>
        <w:jc w:val="both"/>
      </w:pPr>
      <w:r w:rsidRPr="00AE52D9">
        <w:rPr>
          <w:color w:val="000000" w:themeColor="text1"/>
        </w:rPr>
        <w:t>P</w:t>
      </w:r>
      <w:r w:rsidRPr="00AE52D9">
        <w:rPr>
          <w:color w:val="000000" w:themeColor="text1"/>
          <w:vertAlign w:val="subscript"/>
        </w:rPr>
        <w:t> j</w:t>
      </w:r>
      <w:r w:rsidRPr="00AE52D9">
        <w:rPr>
          <w:color w:val="000000" w:themeColor="text1"/>
        </w:rPr>
        <w:t> </w:t>
      </w:r>
      <w:r w:rsidR="00471447">
        <w:t xml:space="preserve">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45667D">
        <w:br/>
      </w:r>
      <w:r w:rsidR="00471447">
        <w:t>в соответствии с социальным сертификатом, утвержденного Администрацией муниципального образования;</w:t>
      </w:r>
    </w:p>
    <w:p w:rsidR="0045667D" w:rsidRDefault="00471447" w:rsidP="0045667D">
      <w:pPr>
        <w:ind w:firstLine="709"/>
        <w:jc w:val="both"/>
      </w:pPr>
      <w:r>
        <w:t xml:space="preserve">n - число потребителей, которым муниципальная услуга в соответствии </w:t>
      </w:r>
      <w:r w:rsidR="0045667D">
        <w:br/>
      </w:r>
      <w:r>
        <w:t>с социальным сертификатом оказывается i-м получателем субсидии.</w:t>
      </w:r>
    </w:p>
    <w:p w:rsidR="0045667D" w:rsidRDefault="00471447" w:rsidP="0045667D">
      <w:pPr>
        <w:ind w:firstLine="709"/>
        <w:jc w:val="both"/>
      </w:pPr>
      <w:r>
        <w:t xml:space="preserve">Размер субсидий, предоставляемых в соответствии с соглашениями, </w:t>
      </w:r>
      <w:r w:rsidR="0045667D">
        <w:br/>
      </w:r>
      <w:r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45667D" w:rsidRDefault="0045667D" w:rsidP="0045667D">
      <w:pPr>
        <w:ind w:firstLine="709"/>
        <w:jc w:val="both"/>
      </w:pPr>
      <w:r>
        <w:t>6. </w:t>
      </w:r>
      <w:r w:rsidR="00471447">
        <w:t>Субсидия перечисляется в соответствии с соглашением по типовой форме, утвержденной Финансовым управлением Златоустовского городского округа.</w:t>
      </w:r>
    </w:p>
    <w:p w:rsidR="0045667D" w:rsidRDefault="00471447" w:rsidP="0045667D">
      <w:pPr>
        <w:ind w:firstLine="709"/>
        <w:jc w:val="both"/>
      </w:pPr>
      <w:r>
        <w:t>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- план-график).</w:t>
      </w:r>
    </w:p>
    <w:p w:rsidR="0045667D" w:rsidRDefault="00471447" w:rsidP="0045667D">
      <w:pPr>
        <w:ind w:firstLine="709"/>
        <w:jc w:val="both"/>
      </w:pPr>
      <w:r>
        <w:t xml:space="preserve">Перечисление субсидии получателю субсидии в соответствии </w:t>
      </w:r>
      <w:r w:rsidR="0045667D">
        <w:br/>
      </w:r>
      <w:r>
        <w:t>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45667D" w:rsidRDefault="00471447" w:rsidP="0045667D">
      <w:pPr>
        <w:ind w:firstLine="709"/>
        <w:jc w:val="both"/>
      </w:pPr>
      <w:r>
        <w:t>Перечисление субсидии в течение IV квартала осуществляется:</w:t>
      </w:r>
    </w:p>
    <w:p w:rsidR="0045667D" w:rsidRDefault="0045667D" w:rsidP="0045667D">
      <w:pPr>
        <w:ind w:firstLine="709"/>
        <w:jc w:val="both"/>
      </w:pPr>
      <w:r>
        <w:t>1) в октябре - </w:t>
      </w:r>
      <w:r w:rsidR="00471447">
        <w:t xml:space="preserve">ноябре - в сроки, установленные планом-графиком, </w:t>
      </w:r>
      <w:r>
        <w:br/>
      </w:r>
      <w:r w:rsidR="00471447">
        <w:t>в размере не более 2/3 остатка годового размера субсидии;</w:t>
      </w:r>
    </w:p>
    <w:p w:rsidR="0045667D" w:rsidRDefault="0045667D" w:rsidP="0045667D">
      <w:pPr>
        <w:ind w:firstLine="709"/>
        <w:jc w:val="both"/>
      </w:pPr>
      <w:r>
        <w:t>2) за декабрь - </w:t>
      </w:r>
      <w:r w:rsidR="00471447">
        <w:t xml:space="preserve">после предоставления получателем субсидии уполномоченному органу отчета за 11 месяцев (предварительного за год) </w:t>
      </w:r>
      <w:r>
        <w:br/>
      </w:r>
      <w:r w:rsidR="00471447">
        <w:t xml:space="preserve">в части предварительной оценки достижения плановых показателей годового объема оказания муниципальных услуг за соответствующий финансовый </w:t>
      </w:r>
      <w:r>
        <w:br/>
      </w:r>
      <w:r w:rsidR="00471447">
        <w:lastRenderedPageBreak/>
        <w:t>год в сроки, установленные в соглашении, но не позднее 15 декабря текущего финансового года.</w:t>
      </w:r>
    </w:p>
    <w:p w:rsidR="0045667D" w:rsidRDefault="0045667D" w:rsidP="0045667D">
      <w:pPr>
        <w:ind w:firstLine="709"/>
        <w:jc w:val="both"/>
      </w:pPr>
      <w:r>
        <w:t>7. </w:t>
      </w:r>
      <w:r w:rsidR="00471447">
        <w:t xml:space="preserve">Получатель субсидии не позднее 10 рабочих дней, следующих </w:t>
      </w:r>
      <w:r>
        <w:br/>
      </w:r>
      <w:r w:rsidR="00471447">
        <w:t xml:space="preserve">за периодом, в котором осуществлялось оказание муниципальной услуги (частичное оказание), ежемесячно представляет в уполномоченный орган </w:t>
      </w:r>
      <w:r>
        <w:br/>
      </w:r>
      <w:r w:rsidR="00471447">
        <w:t xml:space="preserve">отчет об исполнении соглашения по форме, определенной приложением </w:t>
      </w:r>
      <w:r>
        <w:br/>
      </w:r>
      <w:r w:rsidR="00471447">
        <w:t>к соглашению (далее - отчет), в порядке, установленном для заключения соглашения.</w:t>
      </w:r>
    </w:p>
    <w:p w:rsidR="0045667D" w:rsidRDefault="0045667D" w:rsidP="0045667D">
      <w:pPr>
        <w:ind w:firstLine="709"/>
        <w:jc w:val="both"/>
      </w:pPr>
      <w:r>
        <w:t>8. </w:t>
      </w:r>
      <w:r w:rsidR="00471447">
        <w:t>Уполномоченный орган в течение 5 рабочих дней после представления получателем субсидии отчета осуществляет проверку отчета.</w:t>
      </w:r>
    </w:p>
    <w:p w:rsidR="0045667D" w:rsidRDefault="00471447" w:rsidP="0045667D">
      <w:pPr>
        <w:ind w:firstLine="709"/>
        <w:jc w:val="both"/>
      </w:pPr>
      <w: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</w:t>
      </w:r>
      <w:r w:rsidR="0045667D">
        <w:t> </w:t>
      </w:r>
      <w:r>
        <w:t>(ов) выявленных нарушений.</w:t>
      </w:r>
    </w:p>
    <w:p w:rsidR="0045667D" w:rsidRDefault="00471447" w:rsidP="0045667D">
      <w:pPr>
        <w:ind w:firstLine="709"/>
        <w:jc w:val="both"/>
      </w:pPr>
      <w: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45667D" w:rsidRDefault="0045667D" w:rsidP="0045667D">
      <w:pPr>
        <w:ind w:firstLine="709"/>
        <w:jc w:val="both"/>
      </w:pPr>
      <w:r>
        <w:t>9. </w:t>
      </w:r>
      <w:r w:rsidR="00471447">
        <w:t xml:space="preserve">Уполномоченный орган осуществляет контроль за соблюдением получателем субсидии условий оказания муниципальной услуги, в том числе </w:t>
      </w:r>
      <w:r>
        <w:br/>
      </w:r>
      <w:r w:rsidR="00471447">
        <w:t>в части достижения результата предоставления субсидии.</w:t>
      </w:r>
    </w:p>
    <w:p w:rsidR="0045667D" w:rsidRDefault="0045667D" w:rsidP="0045667D">
      <w:pPr>
        <w:ind w:firstLine="709"/>
        <w:jc w:val="both"/>
      </w:pPr>
      <w:r>
        <w:t>10. </w:t>
      </w:r>
      <w:r w:rsidR="00471447">
        <w:t>Органы муниципального финансового контроля Златоустовского городского округа осуществляют контроль в соответствии со с</w:t>
      </w:r>
      <w:r>
        <w:t>татьей 26 Федерального закона № </w:t>
      </w:r>
      <w:r w:rsidR="00471447">
        <w:t>189-ФЗ.</w:t>
      </w:r>
    </w:p>
    <w:p w:rsidR="00471447" w:rsidRDefault="0045667D" w:rsidP="0045667D">
      <w:pPr>
        <w:ind w:firstLine="709"/>
        <w:jc w:val="both"/>
      </w:pPr>
      <w:r>
        <w:t>11. </w:t>
      </w:r>
      <w:r w:rsidR="00471447">
        <w:t xml:space="preserve">В случае установления факта недостижения получателем субсидии результата предоставления субсидии и (или) нарушения Требований </w:t>
      </w:r>
      <w:r>
        <w:br/>
      </w:r>
      <w:r w:rsidR="00471447">
        <w:t>к условиям и порядку,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Златоустовского городского округа в течение 10 календарных дней со дня завершения проверки в размере (R), рассчитанным по формуле:</w:t>
      </w:r>
    </w:p>
    <w:p w:rsidR="0045667D" w:rsidRDefault="0045667D" w:rsidP="00471447">
      <w:pPr>
        <w:jc w:val="both"/>
      </w:pPr>
    </w:p>
    <w:p w:rsidR="00471447" w:rsidRDefault="0045667D" w:rsidP="00060335">
      <w:pPr>
        <w:ind w:firstLine="709"/>
      </w:pPr>
      <w:r>
        <w:rPr>
          <w:noProof/>
        </w:rPr>
        <w:drawing>
          <wp:inline distT="0" distB="0" distL="0" distR="0">
            <wp:extent cx="798195" cy="4749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447">
        <w:t>, где:</w:t>
      </w:r>
    </w:p>
    <w:p w:rsidR="0045667D" w:rsidRDefault="0045667D" w:rsidP="0045667D">
      <w:pPr>
        <w:ind w:firstLine="709"/>
        <w:jc w:val="both"/>
      </w:pPr>
      <w:r>
        <w:rPr>
          <w:noProof/>
        </w:rPr>
        <w:drawing>
          <wp:inline distT="0" distB="0" distL="0" distR="0">
            <wp:extent cx="209550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447">
        <w:t xml:space="preserve">- объем муниципальной услуги, который получателем субсидии </w:t>
      </w:r>
      <w:r>
        <w:br/>
      </w:r>
      <w:r w:rsidR="00471447">
        <w:t xml:space="preserve">не оказан и (или) оказан потребителю услуги с нарушением Требований </w:t>
      </w:r>
      <w:r>
        <w:br/>
      </w:r>
      <w:r w:rsidR="00471447">
        <w:t>к условиям и порядку j-му потребителю услуги;</w:t>
      </w:r>
    </w:p>
    <w:p w:rsidR="0045667D" w:rsidRDefault="0045667D" w:rsidP="0045667D">
      <w:pPr>
        <w:ind w:firstLine="709"/>
        <w:jc w:val="both"/>
      </w:pPr>
      <w:r w:rsidRPr="00AE52D9">
        <w:rPr>
          <w:color w:val="000000" w:themeColor="text1"/>
        </w:rPr>
        <w:t>P</w:t>
      </w:r>
      <w:r w:rsidRPr="00AE52D9">
        <w:rPr>
          <w:color w:val="000000" w:themeColor="text1"/>
          <w:vertAlign w:val="subscript"/>
        </w:rPr>
        <w:t> j</w:t>
      </w:r>
      <w:r w:rsidRPr="00AE52D9">
        <w:rPr>
          <w:color w:val="000000" w:themeColor="text1"/>
        </w:rPr>
        <w:t> </w:t>
      </w:r>
      <w:r w:rsidR="00471447">
        <w:t xml:space="preserve">-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>
        <w:br/>
      </w:r>
      <w:r w:rsidR="00471447">
        <w:t>в соответствии с социальным сертификатом, утвержденного Администрацией муниципального образования;</w:t>
      </w:r>
    </w:p>
    <w:p w:rsidR="0045667D" w:rsidRDefault="00471447" w:rsidP="0045667D">
      <w:pPr>
        <w:ind w:firstLine="709"/>
        <w:jc w:val="both"/>
      </w:pPr>
      <w:r>
        <w:t xml:space="preserve">n - число потребителей, которым муниципальная услуга в соответствии </w:t>
      </w:r>
      <w:r w:rsidR="0045667D">
        <w:br/>
      </w:r>
      <w:r>
        <w:t>с социальным сертификатом не о</w:t>
      </w:r>
      <w:r w:rsidR="0045667D">
        <w:t>казана i-м получателем субсидии.</w:t>
      </w:r>
    </w:p>
    <w:p w:rsidR="0045667D" w:rsidRDefault="0045667D" w:rsidP="0045667D">
      <w:pPr>
        <w:ind w:firstLine="709"/>
        <w:jc w:val="both"/>
      </w:pPr>
      <w:r>
        <w:t>12. </w:t>
      </w:r>
      <w:r w:rsidR="00471447">
        <w:t xml:space="preserve"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</w:t>
      </w:r>
      <w:r w:rsidR="00471447">
        <w:lastRenderedPageBreak/>
        <w:t>соглашением на соответствующий финансовый год, и оказания муниципальной услуги в соответствии с Требованиями к условиям и порядку.</w:t>
      </w:r>
    </w:p>
    <w:p w:rsidR="0045667D" w:rsidRDefault="0045667D" w:rsidP="0045667D">
      <w:pPr>
        <w:ind w:firstLine="709"/>
        <w:jc w:val="both"/>
      </w:pPr>
      <w:r>
        <w:t>13. </w:t>
      </w:r>
      <w:r w:rsidR="00471447">
        <w:t xml:space="preserve">При расторжении соглашения получатель субсидии возвращает </w:t>
      </w:r>
      <w:r>
        <w:br/>
      </w:r>
      <w:r w:rsidR="00471447">
        <w:t xml:space="preserve">сумму субсидии, предоставленную ранее в целях оплаты соглашения, </w:t>
      </w:r>
      <w:r>
        <w:br/>
      </w:r>
      <w:r w:rsidR="00471447"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>
        <w:br/>
      </w:r>
      <w:r w:rsidR="00471447">
        <w:t xml:space="preserve">в бюджет Златоустовского городского округа, в том числе сумму возмещенного потребителю услуг вреда, причиненного его жизни и (или) здоровью, </w:t>
      </w:r>
      <w:r>
        <w:br/>
      </w:r>
      <w:r w:rsidR="00471447">
        <w:t>на основании решения уполномоченного органа, в сроки, определенные условиями соглашения.</w:t>
      </w:r>
    </w:p>
    <w:p w:rsidR="0045667D" w:rsidRDefault="0045667D" w:rsidP="0045667D">
      <w:pPr>
        <w:ind w:firstLine="709"/>
        <w:jc w:val="both"/>
      </w:pPr>
      <w:r>
        <w:t>14. </w:t>
      </w:r>
      <w:r w:rsidR="00471447">
        <w:t xml:space="preserve">Соглашения заключаются на срок оказания муниципальной услуги </w:t>
      </w:r>
      <w:r>
        <w:br/>
      </w:r>
      <w:r w:rsidR="00471447">
        <w:t xml:space="preserve">в социальной сфере, указанный в муниципальном социальном заказе </w:t>
      </w:r>
      <w:r>
        <w:br/>
      </w:r>
      <w:r w:rsidR="00471447">
        <w:t xml:space="preserve">на оказание муниципальных услуг в социальной сфере, если иной срок </w:t>
      </w:r>
      <w:r>
        <w:br/>
      </w:r>
      <w:r w:rsidR="00471447">
        <w:t>не установлен в соответствии с Федеральным законом № 189-ФЗ.</w:t>
      </w:r>
    </w:p>
    <w:p w:rsidR="0045667D" w:rsidRDefault="0045667D" w:rsidP="0045667D">
      <w:pPr>
        <w:ind w:firstLine="709"/>
        <w:jc w:val="both"/>
      </w:pPr>
      <w:r>
        <w:t>15. </w:t>
      </w:r>
      <w:r w:rsidR="00471447">
        <w:t>Заключение соглашения на срок, превышающий срок действия утвержденных лимитов бюджетных обязательств, не осуществляется.</w:t>
      </w:r>
    </w:p>
    <w:p w:rsidR="00471447" w:rsidRPr="00E335AA" w:rsidRDefault="0045667D" w:rsidP="0045667D">
      <w:pPr>
        <w:ind w:firstLine="709"/>
        <w:jc w:val="both"/>
      </w:pPr>
      <w:r>
        <w:t>16. </w:t>
      </w:r>
      <w:r w:rsidR="00471447">
        <w:t xml:space="preserve">С </w:t>
      </w:r>
      <w:r>
        <w:t>0</w:t>
      </w:r>
      <w:r w:rsidR="00471447">
        <w:t xml:space="preserve">1 января 2026 года информация о получателе субсидии, предусмотренная частью 10 статьи 8 Федерального закона № 189-ФЗ, </w:t>
      </w:r>
      <w:r>
        <w:br/>
      </w:r>
      <w:r w:rsidR="00471447">
        <w:t xml:space="preserve">подлежит размещению уполномоченным органом на официальном сайте </w:t>
      </w:r>
      <w:r>
        <w:br/>
      </w:r>
      <w:r w:rsidR="00471447">
        <w:t xml:space="preserve">для размещения информации о государственных и муниципальных учреждениях в информационно-телекоммуникационной сети «Интернет» </w:t>
      </w:r>
      <w:r>
        <w:br/>
      </w:r>
      <w:r w:rsidR="00471447">
        <w:t xml:space="preserve">в порядке и в сроки, определенные Министерством финансов </w:t>
      </w:r>
      <w:r>
        <w:br/>
      </w:r>
      <w:r w:rsidR="00471447">
        <w:t>Российской Федерации.</w:t>
      </w:r>
    </w:p>
    <w:sectPr w:rsidR="00471447" w:rsidRPr="00E335AA" w:rsidSect="0047144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27A" w:rsidRDefault="0076727A">
      <w:r>
        <w:separator/>
      </w:r>
    </w:p>
  </w:endnote>
  <w:endnote w:type="continuationSeparator" w:id="1">
    <w:p w:rsidR="0076727A" w:rsidRDefault="0076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Вр-429451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Вр-429451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27A" w:rsidRDefault="0076727A">
      <w:r>
        <w:separator/>
      </w:r>
    </w:p>
  </w:footnote>
  <w:footnote w:type="continuationSeparator" w:id="1">
    <w:p w:rsidR="0076727A" w:rsidRDefault="00767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0208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A2F03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335"/>
    <w:rsid w:val="00060FF0"/>
    <w:rsid w:val="0007620D"/>
    <w:rsid w:val="000B17AD"/>
    <w:rsid w:val="000C680A"/>
    <w:rsid w:val="000D23DE"/>
    <w:rsid w:val="000D4487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7C2A"/>
    <w:rsid w:val="001C1A94"/>
    <w:rsid w:val="001E53B4"/>
    <w:rsid w:val="00200670"/>
    <w:rsid w:val="0020208C"/>
    <w:rsid w:val="002141BD"/>
    <w:rsid w:val="00236D50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794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24F9"/>
    <w:rsid w:val="00406295"/>
    <w:rsid w:val="004122F1"/>
    <w:rsid w:val="004140E6"/>
    <w:rsid w:val="00425AA9"/>
    <w:rsid w:val="00432C1A"/>
    <w:rsid w:val="00433397"/>
    <w:rsid w:val="0045049D"/>
    <w:rsid w:val="0045667D"/>
    <w:rsid w:val="0045701A"/>
    <w:rsid w:val="004574CC"/>
    <w:rsid w:val="00466761"/>
    <w:rsid w:val="00471447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3FC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5D8F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357A4"/>
    <w:rsid w:val="00765B23"/>
    <w:rsid w:val="0076727A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2F03"/>
    <w:rsid w:val="008A3BD8"/>
    <w:rsid w:val="008D0B4E"/>
    <w:rsid w:val="008D3FF4"/>
    <w:rsid w:val="008D448F"/>
    <w:rsid w:val="008E2021"/>
    <w:rsid w:val="008E6953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5345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4982"/>
    <w:rsid w:val="00B26761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18BE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227E"/>
    <w:rsid w:val="00E6233F"/>
    <w:rsid w:val="00E73EEE"/>
    <w:rsid w:val="00E7790B"/>
    <w:rsid w:val="00E80F2B"/>
    <w:rsid w:val="00E831A2"/>
    <w:rsid w:val="00E84B0E"/>
    <w:rsid w:val="00E85FEA"/>
    <w:rsid w:val="00E864E2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05A52-BC94-47DF-90A0-CBC90166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2025-07-09T05:10:00Z</cp:lastPrinted>
  <dcterms:created xsi:type="dcterms:W3CDTF">2025-07-10T11:33:00Z</dcterms:created>
  <dcterms:modified xsi:type="dcterms:W3CDTF">2025-07-10T11:33:00Z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