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A3F4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9305959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AA3F47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4139C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4139CB" w:rsidP="00E4076D">
            <w:fldSimple w:instr=" DOCPROPERTY  Рег.№  \* MERGEFORMAT ">
              <w:r w:rsidR="009416DA" w:rsidRPr="009416DA">
                <w:t>356-П/АДМ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A3F47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AA3F47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570A0B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570A0B">
              <w:t>городского округа от 17.11.2023 </w:t>
            </w:r>
            <w:r>
              <w:t xml:space="preserve">г. </w:t>
            </w:r>
            <w:r w:rsidR="00570A0B">
              <w:br/>
              <w:t>№ </w:t>
            </w:r>
            <w:r>
              <w:t xml:space="preserve">427-П/АДМ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</w:t>
            </w:r>
            <w:r w:rsidR="00570A0B">
              <w:br/>
            </w:r>
            <w:r>
              <w:t>и транспорта Златоустовского городского округа»</w:t>
            </w:r>
          </w:p>
        </w:tc>
        <w:tc>
          <w:tcPr>
            <w:tcW w:w="4587" w:type="dxa"/>
            <w:gridSpan w:val="3"/>
          </w:tcPr>
          <w:p w:rsidR="00D96BA1" w:rsidRDefault="00D96BA1" w:rsidP="00570A0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C260D" w:rsidRDefault="000C260D" w:rsidP="009416DA">
      <w:pPr>
        <w:widowControl w:val="0"/>
        <w:ind w:firstLine="709"/>
        <w:jc w:val="both"/>
      </w:pPr>
    </w:p>
    <w:p w:rsidR="009416DA" w:rsidRPr="00E4076D" w:rsidRDefault="000C260D" w:rsidP="009416DA">
      <w:pPr>
        <w:widowControl w:val="0"/>
        <w:ind w:firstLine="709"/>
        <w:jc w:val="both"/>
      </w:pPr>
      <w:r w:rsidRPr="000C260D">
        <w:t xml:space="preserve">В соответствии с решением Собрания депутатов Златоустовского </w:t>
      </w:r>
      <w:r w:rsidR="00247056">
        <w:t>городского округа от 21.12.2023 г. № </w:t>
      </w:r>
      <w:r w:rsidRPr="000C260D">
        <w:t xml:space="preserve">58-ЗГО «О бюджете Златоустовского городского округа на 2024 год и плановый период 2025 и 2026 годов» </w:t>
      </w:r>
      <w:r w:rsidR="00247056">
        <w:br/>
        <w:t>(в редакции от 02.07.2024 г. № </w:t>
      </w:r>
      <w:r w:rsidRPr="000C260D">
        <w:t>28-ЗГО), в целях уточнения индикативных показателей и объемов финансирования муниципальной программы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</w:t>
      </w:r>
    </w:p>
    <w:p w:rsidR="000C260D" w:rsidRDefault="00F12903" w:rsidP="000C260D">
      <w:pPr>
        <w:widowControl w:val="0"/>
        <w:ind w:firstLine="708"/>
        <w:jc w:val="both"/>
      </w:pPr>
      <w:r>
        <w:t>ПОСТАНОВЛЯЮ:</w:t>
      </w:r>
    </w:p>
    <w:p w:rsidR="000C260D" w:rsidRDefault="00247056" w:rsidP="000C260D">
      <w:pPr>
        <w:widowControl w:val="0"/>
        <w:ind w:firstLine="708"/>
        <w:jc w:val="both"/>
      </w:pPr>
      <w:r>
        <w:t>1. </w:t>
      </w:r>
      <w:r w:rsidR="000C260D">
        <w:t xml:space="preserve">Приложение к постановлению Администрации Златоустовского </w:t>
      </w:r>
      <w:r>
        <w:t>городского округа от 17.11.2023 г. № </w:t>
      </w:r>
      <w:r w:rsidR="000C260D">
        <w:t xml:space="preserve">427-П/АДМ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</w:t>
      </w:r>
      <w:r>
        <w:br/>
        <w:t>(в редакции от 05.06.2024 г. № </w:t>
      </w:r>
      <w:r w:rsidR="000C260D">
        <w:t>186-П/АДМ) изложить в новой редакции (приложение).</w:t>
      </w:r>
    </w:p>
    <w:p w:rsidR="000C260D" w:rsidRDefault="00247056" w:rsidP="000C260D">
      <w:pPr>
        <w:widowControl w:val="0"/>
        <w:ind w:firstLine="708"/>
        <w:jc w:val="both"/>
      </w:pPr>
      <w:r>
        <w:t>2. </w:t>
      </w:r>
      <w:r w:rsidR="004139CB">
        <w:t>Пресс-</w:t>
      </w:r>
      <w:r w:rsidR="000C260D">
        <w:t xml:space="preserve">службе Администрации Златоустовского городского округа (Валова И.А.) разместить настоящее постановление на официальном сайте </w:t>
      </w:r>
      <w:r w:rsidR="000C260D">
        <w:lastRenderedPageBreak/>
        <w:t>Златоустовского городского округа в сети «Интернет».</w:t>
      </w:r>
    </w:p>
    <w:p w:rsidR="009416DA" w:rsidRDefault="00247056" w:rsidP="000C260D">
      <w:pPr>
        <w:widowControl w:val="0"/>
        <w:ind w:firstLine="708"/>
        <w:jc w:val="both"/>
      </w:pPr>
      <w:r>
        <w:t>3. </w:t>
      </w:r>
      <w:r w:rsidR="000C260D">
        <w:t xml:space="preserve">Организацию </w:t>
      </w:r>
      <w:r>
        <w:t xml:space="preserve">и контроль </w:t>
      </w:r>
      <w:r w:rsidR="000C260D">
        <w:t xml:space="preserve">выполнения настоящего постановления возложить на заместителя Главы Златоустовского городского округа </w:t>
      </w:r>
      <w:r>
        <w:br/>
      </w:r>
      <w:r w:rsidR="000C260D"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B029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B0291" w:rsidP="00392DA7">
            <w:r w:rsidRPr="009B0291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C260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6798CEC" wp14:editId="001FF87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9B0291" w:rsidP="000C260D">
            <w:pPr>
              <w:jc w:val="right"/>
            </w:pPr>
            <w:r w:rsidRPr="009B0291">
              <w:t>О.В. Сабанов</w:t>
            </w:r>
          </w:p>
        </w:tc>
      </w:tr>
    </w:tbl>
    <w:p w:rsidR="00CF1C4C" w:rsidRDefault="00CF1C4C" w:rsidP="004574CC"/>
    <w:p w:rsidR="000C260D" w:rsidRDefault="000C260D" w:rsidP="004574CC"/>
    <w:p w:rsidR="000C260D" w:rsidRDefault="000C260D" w:rsidP="004574CC"/>
    <w:p w:rsidR="000C260D" w:rsidRDefault="000C260D" w:rsidP="004574CC"/>
    <w:p w:rsidR="000C260D" w:rsidRDefault="000C260D" w:rsidP="004574CC"/>
    <w:p w:rsidR="000C260D" w:rsidRDefault="000C260D" w:rsidP="004574CC"/>
    <w:p w:rsidR="000C260D" w:rsidRDefault="000C260D" w:rsidP="004574CC"/>
    <w:p w:rsidR="000C260D" w:rsidRDefault="000C260D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176494" w:rsidRDefault="00176494" w:rsidP="004574CC"/>
    <w:p w:rsidR="000C260D" w:rsidRDefault="000C260D" w:rsidP="004574CC"/>
    <w:p w:rsidR="000C260D" w:rsidRDefault="000C260D" w:rsidP="004574CC"/>
    <w:p w:rsidR="000C260D" w:rsidRDefault="000C260D" w:rsidP="00176494">
      <w:pPr>
        <w:jc w:val="both"/>
        <w:rPr>
          <w:sz w:val="24"/>
          <w:szCs w:val="24"/>
        </w:rPr>
      </w:pPr>
      <w:r w:rsidRPr="00176494">
        <w:rPr>
          <w:sz w:val="24"/>
          <w:szCs w:val="24"/>
        </w:rPr>
        <w:t>Рассылка: прокуратура, МКУ ЗГО «</w:t>
      </w:r>
      <w:r w:rsidR="00176494" w:rsidRPr="00176494">
        <w:rPr>
          <w:sz w:val="24"/>
          <w:szCs w:val="24"/>
        </w:rPr>
        <w:t>УЖКХ», ЭУ, ФУ, КСП, ПУ, Бобылев В.В., пресс-служба</w:t>
      </w:r>
    </w:p>
    <w:p w:rsidR="00176494" w:rsidRPr="00176494" w:rsidRDefault="00176494" w:rsidP="00176494">
      <w:pPr>
        <w:ind w:left="5103"/>
        <w:jc w:val="center"/>
      </w:pPr>
      <w:r w:rsidRPr="00176494">
        <w:lastRenderedPageBreak/>
        <w:t>ПРИЛОЖЕНИЕ</w:t>
      </w:r>
    </w:p>
    <w:p w:rsidR="00176494" w:rsidRPr="00176494" w:rsidRDefault="00176494" w:rsidP="0017649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6494">
        <w:rPr>
          <w:lang w:eastAsia="ar-SA"/>
        </w:rPr>
        <w:t>Утверждено</w:t>
      </w:r>
    </w:p>
    <w:p w:rsidR="00176494" w:rsidRPr="00176494" w:rsidRDefault="00176494" w:rsidP="0017649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6494">
        <w:rPr>
          <w:lang w:eastAsia="ar-SA"/>
        </w:rPr>
        <w:t>постановлением Администрации</w:t>
      </w:r>
    </w:p>
    <w:p w:rsidR="00176494" w:rsidRPr="00176494" w:rsidRDefault="00176494" w:rsidP="00176494">
      <w:pPr>
        <w:ind w:left="5103"/>
        <w:jc w:val="center"/>
      </w:pPr>
      <w:r w:rsidRPr="00176494">
        <w:t>Златоустовского городского округа</w:t>
      </w:r>
    </w:p>
    <w:p w:rsidR="00176494" w:rsidRPr="00176494" w:rsidRDefault="00176494" w:rsidP="0017649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6494">
        <w:rPr>
          <w:lang w:eastAsia="ar-SA"/>
        </w:rPr>
        <w:t xml:space="preserve">от </w:t>
      </w:r>
      <w:r w:rsidR="00AA3F47">
        <w:rPr>
          <w:lang w:eastAsia="ar-SA"/>
        </w:rPr>
        <w:t>01.10.2024 г.</w:t>
      </w:r>
      <w:r w:rsidRPr="00176494">
        <w:rPr>
          <w:lang w:eastAsia="ar-SA"/>
        </w:rPr>
        <w:t xml:space="preserve"> № </w:t>
      </w:r>
      <w:r w:rsidR="00AA3F47">
        <w:rPr>
          <w:lang w:eastAsia="ar-SA"/>
        </w:rPr>
        <w:t>356-П/АДМ</w:t>
      </w:r>
      <w:bookmarkStart w:id="0" w:name="_GoBack"/>
      <w:bookmarkEnd w:id="0"/>
    </w:p>
    <w:p w:rsidR="00176494" w:rsidRP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Pr="00176494" w:rsidRDefault="00176494" w:rsidP="00176494">
      <w:pPr>
        <w:tabs>
          <w:tab w:val="left" w:pos="5529"/>
        </w:tabs>
        <w:suppressAutoHyphens/>
        <w:ind w:left="5103"/>
        <w:jc w:val="center"/>
      </w:pPr>
    </w:p>
    <w:p w:rsidR="00176494" w:rsidRPr="00176494" w:rsidRDefault="00296523" w:rsidP="00176494">
      <w:pPr>
        <w:shd w:val="clear" w:color="auto" w:fill="FFFFFF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Муниципальная П</w:t>
      </w:r>
      <w:r w:rsidR="00176494" w:rsidRPr="00176494">
        <w:rPr>
          <w:rFonts w:eastAsia="Calibri"/>
          <w:color w:val="000000"/>
        </w:rPr>
        <w:t>рограмма</w:t>
      </w:r>
    </w:p>
    <w:p w:rsidR="00176494" w:rsidRPr="00176494" w:rsidRDefault="00176494" w:rsidP="00176494">
      <w:pPr>
        <w:shd w:val="clear" w:color="auto" w:fill="FFFFFF"/>
        <w:jc w:val="center"/>
        <w:rPr>
          <w:rFonts w:eastAsia="Calibri"/>
          <w:color w:val="000000"/>
        </w:rPr>
      </w:pPr>
      <w:r w:rsidRPr="00176494">
        <w:rPr>
          <w:rFonts w:eastAsia="Calibri"/>
          <w:color w:val="000000"/>
        </w:rPr>
        <w:t>Златоустовского городского округа</w:t>
      </w:r>
    </w:p>
    <w:p w:rsidR="00176494" w:rsidRPr="00176494" w:rsidRDefault="00176494" w:rsidP="00176494">
      <w:pPr>
        <w:shd w:val="clear" w:color="auto" w:fill="FFFFFF"/>
        <w:jc w:val="center"/>
        <w:rPr>
          <w:rFonts w:eastAsia="Calibri"/>
          <w:color w:val="000000"/>
        </w:rPr>
      </w:pPr>
    </w:p>
    <w:p w:rsidR="00176494" w:rsidRPr="00176494" w:rsidRDefault="00176494" w:rsidP="00176494">
      <w:pPr>
        <w:shd w:val="clear" w:color="auto" w:fill="FFFFFF"/>
        <w:jc w:val="center"/>
        <w:rPr>
          <w:rFonts w:eastAsia="Calibri"/>
          <w:color w:val="000000"/>
        </w:rPr>
      </w:pPr>
    </w:p>
    <w:p w:rsidR="00176494" w:rsidRPr="00176494" w:rsidRDefault="00176494" w:rsidP="00176494">
      <w:pPr>
        <w:shd w:val="clear" w:color="auto" w:fill="FFFFFF"/>
        <w:jc w:val="center"/>
        <w:rPr>
          <w:rFonts w:eastAsia="Calibri"/>
          <w:color w:val="000000"/>
        </w:rPr>
      </w:pPr>
      <w:r w:rsidRPr="00176494">
        <w:rPr>
          <w:rFonts w:eastAsia="Calibri"/>
          <w:color w:val="000000"/>
        </w:rPr>
        <w:t xml:space="preserve">«Обеспечение качественными услугами жилищно-коммунального </w:t>
      </w:r>
    </w:p>
    <w:p w:rsidR="00176494" w:rsidRPr="00176494" w:rsidRDefault="00176494" w:rsidP="00176494">
      <w:pPr>
        <w:shd w:val="clear" w:color="auto" w:fill="FFFFFF"/>
        <w:jc w:val="center"/>
        <w:rPr>
          <w:rFonts w:eastAsia="Calibri"/>
          <w:color w:val="000000"/>
        </w:rPr>
      </w:pPr>
      <w:r w:rsidRPr="00176494">
        <w:rPr>
          <w:rFonts w:eastAsia="Calibri"/>
          <w:color w:val="000000"/>
        </w:rPr>
        <w:t xml:space="preserve">хозяйства населения, дорожной деятельности и транспорта </w:t>
      </w:r>
    </w:p>
    <w:p w:rsidR="00176494" w:rsidRPr="00176494" w:rsidRDefault="00176494" w:rsidP="00176494">
      <w:pPr>
        <w:shd w:val="clear" w:color="auto" w:fill="FFFFFF"/>
        <w:jc w:val="center"/>
        <w:rPr>
          <w:rFonts w:eastAsia="Calibri"/>
          <w:color w:val="000000"/>
        </w:rPr>
      </w:pPr>
      <w:r w:rsidRPr="00176494">
        <w:rPr>
          <w:rFonts w:eastAsia="Calibri"/>
          <w:color w:val="000000"/>
        </w:rPr>
        <w:t>Златоустовского городского округа»</w:t>
      </w:r>
    </w:p>
    <w:p w:rsidR="00FB0A98" w:rsidRDefault="00FB0A98">
      <w:r>
        <w:br w:type="page"/>
      </w:r>
    </w:p>
    <w:p w:rsidR="00FB0A98" w:rsidRDefault="00FB0A98" w:rsidP="00FB0A98">
      <w:pPr>
        <w:jc w:val="center"/>
      </w:pPr>
      <w:r>
        <w:t>Паспорт муниципальной Программы Златоустовского городского округа</w:t>
      </w:r>
    </w:p>
    <w:p w:rsidR="00FB0A98" w:rsidRDefault="00FB0A98" w:rsidP="00FB0A98">
      <w:pPr>
        <w:jc w:val="center"/>
      </w:pPr>
      <w:r>
        <w:t xml:space="preserve">«Обеспечение качественными услугами жилищно-коммунального хозяйства населения, дорожной деятельности и транспорта </w:t>
      </w:r>
    </w:p>
    <w:p w:rsidR="00176494" w:rsidRDefault="00FB0A98" w:rsidP="00FB0A98">
      <w:pPr>
        <w:jc w:val="center"/>
      </w:pPr>
      <w:r>
        <w:t>Златоустовс</w:t>
      </w:r>
      <w:r w:rsidR="00EB0CD1">
        <w:t>кого городского округа» (далее -</w:t>
      </w:r>
      <w:r>
        <w:t xml:space="preserve"> муниципальная Программа)</w:t>
      </w:r>
    </w:p>
    <w:p w:rsidR="00FB0A98" w:rsidRDefault="00FB0A98" w:rsidP="00FB0A98">
      <w:pPr>
        <w:jc w:val="center"/>
      </w:pP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3"/>
        <w:gridCol w:w="6556"/>
      </w:tblGrid>
      <w:tr w:rsidR="00FB0A98" w:rsidRPr="00FB0A98" w:rsidTr="00296523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FB0A98">
              <w:rPr>
                <w:rFonts w:eastAsia="Arial Unicode MS"/>
                <w:color w:val="000000"/>
                <w:kern w:val="1"/>
                <w:lang w:eastAsia="hi-IN" w:bidi="hi-IN"/>
              </w:rPr>
              <w:t>Куратор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</w:rPr>
            </w:pPr>
            <w:r w:rsidRPr="00FB0A98">
              <w:rPr>
                <w:rFonts w:eastAsia="Calibri"/>
                <w:color w:val="000000"/>
              </w:rPr>
              <w:t>Заместитель Главы Златоустовского городского округа по инфраструктуре</w:t>
            </w:r>
          </w:p>
        </w:tc>
      </w:tr>
      <w:tr w:rsidR="00FB0A98" w:rsidRPr="00FB0A98" w:rsidTr="00296523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FB0A98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</w:rPr>
            </w:pPr>
            <w:r w:rsidRPr="00FB0A98">
              <w:rPr>
                <w:rFonts w:eastAsia="Calibri"/>
                <w:color w:val="000000"/>
              </w:rPr>
              <w:t xml:space="preserve">муниципальное казенное учреждение </w:t>
            </w:r>
          </w:p>
          <w:p w:rsidR="00FB0A98" w:rsidRPr="00FB0A98" w:rsidRDefault="00FB0A98" w:rsidP="00FB0A98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</w:rPr>
            </w:pPr>
            <w:r w:rsidRPr="00FB0A98">
              <w:rPr>
                <w:rFonts w:eastAsia="Calibri"/>
                <w:color w:val="000000"/>
              </w:rPr>
              <w:t xml:space="preserve">Златоустовского городского округа </w:t>
            </w:r>
          </w:p>
          <w:p w:rsidR="00FB0A98" w:rsidRPr="00FB0A98" w:rsidRDefault="00FB0A98" w:rsidP="00FB0A98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</w:rPr>
            </w:pPr>
            <w:r w:rsidRPr="00FB0A98">
              <w:rPr>
                <w:rFonts w:eastAsia="Calibri"/>
                <w:color w:val="000000"/>
              </w:rPr>
              <w:t>«Управление жилищно-коммунального хозяйства»</w:t>
            </w:r>
          </w:p>
          <w:p w:rsidR="00FB0A98" w:rsidRPr="00FB0A98" w:rsidRDefault="00C97F87" w:rsidP="00FB0A98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(далее -</w:t>
            </w:r>
            <w:r w:rsidR="00FB0A98" w:rsidRPr="00FB0A98">
              <w:rPr>
                <w:rFonts w:eastAsia="Calibri"/>
                <w:color w:val="000000"/>
              </w:rPr>
              <w:t xml:space="preserve"> МКУ ЗГО «УЖКХ»)</w:t>
            </w:r>
          </w:p>
        </w:tc>
      </w:tr>
      <w:tr w:rsidR="00FB0A98" w:rsidRPr="00FB0A98" w:rsidTr="00296523">
        <w:trPr>
          <w:trHeight w:val="18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</w:rPr>
            </w:pPr>
            <w:r w:rsidRPr="00FB0A98">
              <w:rPr>
                <w:rFonts w:eastAsia="Calibri"/>
                <w:color w:val="000000"/>
              </w:rPr>
              <w:t>Соисполнитель</w:t>
            </w:r>
          </w:p>
          <w:p w:rsidR="00FB0A98" w:rsidRPr="00FB0A98" w:rsidRDefault="00FB0A98" w:rsidP="00FB0A98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</w:rPr>
            </w:pPr>
            <w:r w:rsidRPr="00FB0A98">
              <w:rPr>
                <w:rFonts w:eastAsia="Calibri"/>
                <w:color w:val="000000"/>
              </w:rPr>
              <w:t xml:space="preserve">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tabs>
                <w:tab w:val="left" w:pos="228"/>
              </w:tabs>
              <w:jc w:val="both"/>
              <w:rPr>
                <w:rFonts w:eastAsia="Calibri"/>
                <w:color w:val="000000"/>
              </w:rPr>
            </w:pPr>
            <w:r w:rsidRPr="00FB0A98">
              <w:rPr>
                <w:rFonts w:eastAsia="Calibri"/>
                <w:color w:val="000000"/>
              </w:rPr>
              <w:t>Администрация Златоустовского городского округа</w:t>
            </w:r>
          </w:p>
        </w:tc>
      </w:tr>
      <w:tr w:rsidR="00FB0A98" w:rsidRPr="00FB0A98" w:rsidTr="00296523">
        <w:trPr>
          <w:trHeight w:val="38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FB0A98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Структурные элементы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F87" w:rsidRDefault="00C97F87" w:rsidP="00C97F87">
            <w:pPr>
              <w:tabs>
                <w:tab w:val="left" w:pos="228"/>
                <w:tab w:val="left" w:pos="2922"/>
              </w:tabs>
              <w:suppressAutoHyphens/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 xml:space="preserve">Подпрограмма «Мероприятия в сфере жилищно-коммунального хозяйства Златоустовского городского округа». </w:t>
            </w:r>
          </w:p>
          <w:p w:rsidR="00FB0A98" w:rsidRPr="00FB0A98" w:rsidRDefault="00C97F87" w:rsidP="00C97F87">
            <w:pPr>
              <w:tabs>
                <w:tab w:val="left" w:pos="228"/>
                <w:tab w:val="left" w:pos="2922"/>
              </w:tabs>
              <w:suppressAutoHyphens/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>Подпрограмма «Организация дорожной деятельности в З</w:t>
            </w:r>
            <w:r>
              <w:rPr>
                <w:rFonts w:eastAsia="Calibri"/>
                <w:color w:val="000000"/>
                <w:lang w:eastAsia="en-US"/>
              </w:rPr>
              <w:t>латоустовском городском округе».</w:t>
            </w:r>
          </w:p>
        </w:tc>
      </w:tr>
      <w:tr w:rsidR="00FB0A98" w:rsidRPr="00FB0A98" w:rsidTr="00296523">
        <w:trPr>
          <w:trHeight w:val="1283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</w:rPr>
            </w:pPr>
            <w:r w:rsidRPr="00FB0A98">
              <w:rPr>
                <w:rFonts w:eastAsia="Calibri"/>
                <w:color w:val="000000"/>
              </w:rPr>
              <w:t xml:space="preserve">Цели муниципальной </w:t>
            </w:r>
          </w:p>
          <w:p w:rsidR="00FB0A98" w:rsidRPr="00FB0A98" w:rsidRDefault="00FB0A98" w:rsidP="00FB0A98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</w:rPr>
            </w:pPr>
            <w:r w:rsidRPr="00FB0A98">
              <w:rPr>
                <w:rFonts w:eastAsia="Calibri"/>
                <w:color w:val="000000"/>
              </w:rPr>
              <w:t xml:space="preserve">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C97F87" w:rsidRDefault="00C97F87" w:rsidP="00C97F87">
            <w:pPr>
              <w:tabs>
                <w:tab w:val="left" w:pos="2922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1. </w:t>
            </w:r>
            <w:r w:rsidR="00FB0A98" w:rsidRPr="00C97F87">
              <w:rPr>
                <w:rFonts w:eastAsia="Calibri"/>
                <w:color w:val="000000"/>
              </w:rPr>
              <w:t xml:space="preserve">Создание благоприятной среды для безопасных </w:t>
            </w:r>
            <w:r>
              <w:rPr>
                <w:rFonts w:eastAsia="Calibri"/>
                <w:color w:val="000000"/>
              </w:rPr>
              <w:br/>
            </w:r>
            <w:r w:rsidR="00FB0A98" w:rsidRPr="00C97F87">
              <w:rPr>
                <w:rFonts w:eastAsia="Calibri"/>
                <w:color w:val="000000"/>
              </w:rPr>
              <w:t>и комфортных условий проживания населения Златоустовского городского округ</w:t>
            </w:r>
            <w:r>
              <w:rPr>
                <w:rFonts w:eastAsia="Calibri"/>
                <w:color w:val="000000"/>
              </w:rPr>
              <w:t>а (далее -</w:t>
            </w:r>
            <w:r w:rsidR="00FB0A98" w:rsidRPr="00C97F87">
              <w:rPr>
                <w:rFonts w:eastAsia="Calibri"/>
                <w:color w:val="000000"/>
              </w:rPr>
              <w:t xml:space="preserve"> округа).</w:t>
            </w:r>
          </w:p>
          <w:p w:rsidR="00FB0A98" w:rsidRPr="00FB0A98" w:rsidRDefault="00C97F87" w:rsidP="00C97F87">
            <w:pPr>
              <w:tabs>
                <w:tab w:val="left" w:pos="2922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2. </w:t>
            </w:r>
            <w:r w:rsidR="00FB0A98" w:rsidRPr="00FB0A98">
              <w:rPr>
                <w:rFonts w:eastAsia="Calibri"/>
              </w:rPr>
              <w:t>Обеспечение безопасного транспортного сообщения по автомобильным дорогам общего пользования местного значения и совершенствование улично-дорожной сети Златоустовского городского округа.</w:t>
            </w:r>
          </w:p>
        </w:tc>
      </w:tr>
      <w:tr w:rsidR="00FB0A98" w:rsidRPr="00FB0A98" w:rsidTr="00296523">
        <w:trPr>
          <w:trHeight w:val="1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FB0A98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Задачи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FB0A98" w:rsidRDefault="00C97F87" w:rsidP="00C97F87">
            <w:pPr>
              <w:tabs>
                <w:tab w:val="left" w:pos="-197"/>
                <w:tab w:val="left" w:pos="0"/>
                <w:tab w:val="left" w:pos="228"/>
                <w:tab w:val="left" w:pos="2922"/>
              </w:tabs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1. </w:t>
            </w:r>
            <w:r w:rsidR="00FB0A98" w:rsidRPr="00FB0A98">
              <w:rPr>
                <w:rFonts w:eastAsia="Calibri"/>
                <w:color w:val="000000"/>
              </w:rPr>
              <w:t>Обеспечение доступности транспортных услуг.</w:t>
            </w:r>
          </w:p>
          <w:p w:rsidR="00FB0A98" w:rsidRPr="00FB0A98" w:rsidRDefault="00C97F87" w:rsidP="00C97F87">
            <w:pPr>
              <w:tabs>
                <w:tab w:val="left" w:pos="-197"/>
                <w:tab w:val="left" w:pos="228"/>
                <w:tab w:val="left" w:pos="2922"/>
              </w:tabs>
              <w:snapToGrid w:val="0"/>
              <w:spacing w:line="276" w:lineRule="auto"/>
              <w:jc w:val="both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2. </w:t>
            </w:r>
            <w:r w:rsidR="00FB0A98" w:rsidRPr="00FB0A98">
              <w:rPr>
                <w:rFonts w:eastAsia="Calibri"/>
                <w:bCs/>
                <w:iCs/>
                <w:color w:val="000000"/>
              </w:rPr>
              <w:t>Организация водоснабжения, водоотведения, теплоснабжения и электроснабжения населения.</w:t>
            </w:r>
          </w:p>
          <w:p w:rsidR="00FB0A98" w:rsidRPr="00FB0A98" w:rsidRDefault="00C97F87" w:rsidP="00C97F87">
            <w:pPr>
              <w:tabs>
                <w:tab w:val="left" w:pos="-197"/>
                <w:tab w:val="left" w:pos="0"/>
                <w:tab w:val="left" w:pos="228"/>
                <w:tab w:val="left" w:pos="2922"/>
              </w:tabs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3. </w:t>
            </w:r>
            <w:r w:rsidR="00FB0A98" w:rsidRPr="00FB0A98">
              <w:rPr>
                <w:rFonts w:eastAsia="Calibri"/>
                <w:color w:val="000000"/>
              </w:rPr>
              <w:t>Создание благоприятных условий для проживания и отдыха жителей округа.</w:t>
            </w:r>
          </w:p>
          <w:p w:rsidR="00FB0A98" w:rsidRPr="00C97F87" w:rsidRDefault="00C97F87" w:rsidP="00C97F87">
            <w:pPr>
              <w:tabs>
                <w:tab w:val="left" w:pos="-197"/>
                <w:tab w:val="left" w:pos="0"/>
                <w:tab w:val="left" w:pos="228"/>
                <w:tab w:val="left" w:pos="370"/>
                <w:tab w:val="left" w:pos="2922"/>
              </w:tabs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bCs/>
                <w:iCs/>
              </w:rPr>
              <w:t>4. </w:t>
            </w:r>
            <w:r w:rsidR="00FB0A98" w:rsidRPr="00C97F87">
              <w:rPr>
                <w:rFonts w:eastAsia="Calibri"/>
                <w:bCs/>
                <w:iCs/>
              </w:rPr>
              <w:t xml:space="preserve">Обеспечение сохранности автомобильных дорог, дорожных сооружений и поддержание их состояния в соответствии с требованиями, допустимыми </w:t>
            </w:r>
            <w:r>
              <w:rPr>
                <w:rFonts w:eastAsia="Calibri"/>
                <w:bCs/>
                <w:iCs/>
              </w:rPr>
              <w:br/>
            </w:r>
            <w:r w:rsidR="00FB0A98" w:rsidRPr="00C97F87">
              <w:rPr>
                <w:rFonts w:eastAsia="Calibri"/>
                <w:bCs/>
                <w:iCs/>
              </w:rPr>
              <w:t>по условиям обеспечения безопасного дорожного движения.</w:t>
            </w:r>
          </w:p>
        </w:tc>
      </w:tr>
      <w:tr w:rsidR="00FB0A98" w:rsidRPr="00FB0A98" w:rsidTr="008B7C1E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FB0A98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Целевые показатели (индикаторы)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A98" w:rsidRPr="00FB0A98" w:rsidRDefault="00C97F87" w:rsidP="0045644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1. </w:t>
            </w:r>
            <w:r w:rsidR="00FB0A98" w:rsidRPr="00FB0A98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завершенных проектов модернизации объектов коммунальной инфраструктуры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FB0A98" w:rsidRPr="00FB0A98">
              <w:rPr>
                <w:rFonts w:eastAsia="Calibri"/>
                <w:color w:val="000000"/>
                <w:spacing w:val="-6"/>
                <w:lang w:eastAsia="en-US"/>
              </w:rPr>
              <w:t>с привлечением средств ППК «Фонд развития территорий», ед.</w:t>
            </w:r>
          </w:p>
          <w:p w:rsidR="00C97F87" w:rsidRDefault="00C97F87" w:rsidP="008B7C1E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2. </w:t>
            </w:r>
            <w:r w:rsidR="00FB0A98" w:rsidRPr="00FB0A98">
              <w:rPr>
                <w:rFonts w:eastAsia="Calibri"/>
                <w:color w:val="000000"/>
                <w:spacing w:val="-6"/>
                <w:lang w:eastAsia="en-US"/>
              </w:rPr>
              <w:t>Протяженность сетей водоснабжения (участков сетей водоснабжения), на которых проведен капитальный ремонт, м.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3. </w:t>
            </w:r>
            <w:r w:rsidR="00FB0A98" w:rsidRPr="00FB0A98">
              <w:rPr>
                <w:rFonts w:eastAsia="Calibri"/>
                <w:bCs/>
                <w:iCs/>
                <w:spacing w:val="-6"/>
                <w:lang w:eastAsia="en-US"/>
              </w:rPr>
              <w:t>П</w:t>
            </w:r>
            <w:r w:rsidR="00FB0A98" w:rsidRPr="00FB0A98">
              <w:rPr>
                <w:rFonts w:eastAsia="Calibri"/>
                <w:spacing w:val="-6"/>
                <w:lang w:eastAsia="en-US"/>
              </w:rPr>
              <w:t>ротяженность тепловых сетей (участков тепловых сетей), на которых проведен капитальный ремонт, м.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4. </w:t>
            </w:r>
            <w:r w:rsidR="00FB0A98" w:rsidRPr="00FB0A98">
              <w:rPr>
                <w:rFonts w:eastAsia="Calibri"/>
                <w:color w:val="000000"/>
                <w:spacing w:val="-6"/>
                <w:lang w:eastAsia="en-US"/>
              </w:rPr>
              <w:t>Количество объектов капитального строительства, реконструкции, для которых разработана проектно-сметная документация, государственная экспертиза, ед.</w:t>
            </w:r>
          </w:p>
          <w:p w:rsidR="00FB0A98" w:rsidRPr="00C97F87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5. </w:t>
            </w:r>
            <w:r w:rsidR="00FB0A98" w:rsidRPr="00C97F87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Протяженность проложенных сетей газоснабжения, км.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6. </w:t>
            </w:r>
            <w:r w:rsidR="00FB0A98" w:rsidRPr="00FB0A98">
              <w:rPr>
                <w:rFonts w:eastAsia="Calibri"/>
                <w:color w:val="000000"/>
                <w:spacing w:val="-6"/>
                <w:lang w:eastAsia="en-US"/>
              </w:rPr>
              <w:t>Протяженность проложенных сетей водоснабжения, км.</w:t>
            </w:r>
          </w:p>
          <w:p w:rsidR="00C97F87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7. </w:t>
            </w:r>
            <w:r w:rsidR="00FB0A98" w:rsidRPr="00C97F87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 xml:space="preserve">Протяженность отремонтированных </w:t>
            </w:r>
            <w:r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br/>
            </w:r>
            <w:r w:rsidR="00FB0A98" w:rsidRPr="00C97F87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и смонтированных объектов инженерной инфраструктуры: воздушных электролиний и линий наружного освещения, м.</w:t>
            </w:r>
            <w:bookmarkStart w:id="1" w:name="_Hlk89854517"/>
          </w:p>
          <w:p w:rsidR="00C97F87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8. </w:t>
            </w:r>
            <w:r w:rsidR="00FB0A98" w:rsidRPr="00FB0A98">
              <w:rPr>
                <w:rFonts w:eastAsia="Calibri"/>
                <w:color w:val="000000"/>
                <w:spacing w:val="-6"/>
                <w:lang w:eastAsia="en-US"/>
              </w:rPr>
              <w:t>Количество МКД, имеющих статус культурного наследия, на которых проведены капитальные ремонты, ед.</w:t>
            </w:r>
            <w:bookmarkEnd w:id="1"/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9. </w:t>
            </w:r>
            <w:r w:rsidR="00FB0A98" w:rsidRPr="00FB0A98">
              <w:rPr>
                <w:rFonts w:eastAsia="Calibri"/>
                <w:color w:val="000000"/>
                <w:spacing w:val="-6"/>
                <w:lang w:eastAsia="en-US"/>
              </w:rPr>
              <w:t>Количество скверов и парков, на которых обеспечено надлежащее содержание, шт.</w:t>
            </w:r>
          </w:p>
          <w:p w:rsidR="00FB0A98" w:rsidRPr="00C97F87" w:rsidRDefault="00C97F87" w:rsidP="008B7C1E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10. </w:t>
            </w:r>
            <w:r w:rsidR="00FB0A98" w:rsidRPr="00C97F87">
              <w:rPr>
                <w:rFonts w:eastAsia="Calibri"/>
                <w:color w:val="000000"/>
                <w:lang w:eastAsia="en-US"/>
              </w:rPr>
              <w:t xml:space="preserve">Количество отремонтированных </w:t>
            </w:r>
            <w:r>
              <w:rPr>
                <w:rFonts w:eastAsia="Calibri"/>
                <w:color w:val="000000"/>
                <w:lang w:eastAsia="en-US"/>
              </w:rPr>
              <w:br/>
            </w:r>
            <w:r w:rsidR="00FB0A98" w:rsidRPr="00C97F87">
              <w:rPr>
                <w:rFonts w:eastAsia="Calibri"/>
                <w:color w:val="000000"/>
                <w:lang w:eastAsia="en-US"/>
              </w:rPr>
              <w:t>и установленных лестниц, шт.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 xml:space="preserve">Количество ливневых канализаций, в отношении которых проведены ремонт и капитальный ремонт, </w:t>
            </w:r>
            <w:r>
              <w:rPr>
                <w:rFonts w:eastAsia="Calibri"/>
                <w:color w:val="000000"/>
                <w:lang w:eastAsia="en-US"/>
              </w:rPr>
              <w:br/>
            </w:r>
            <w:r w:rsidR="00FB0A98" w:rsidRPr="00FB0A98">
              <w:rPr>
                <w:rFonts w:eastAsia="Calibri"/>
                <w:color w:val="000000"/>
                <w:lang w:eastAsia="en-US"/>
              </w:rPr>
              <w:t>а также устройство (в том числе проектирование), шт.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>Площадь скверов и парков, подвергшихся противоклещевой обработке, га.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bookmarkStart w:id="2" w:name="_Hlk89865208"/>
            <w:r>
              <w:rPr>
                <w:rFonts w:eastAsia="Calibri"/>
                <w:color w:val="000000"/>
                <w:lang w:eastAsia="en-US"/>
              </w:rPr>
              <w:t>13. 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 xml:space="preserve">Количество отловленных животных </w:t>
            </w:r>
            <w:r>
              <w:rPr>
                <w:rFonts w:eastAsia="Calibri"/>
                <w:color w:val="000000"/>
                <w:lang w:eastAsia="en-US"/>
              </w:rPr>
              <w:br/>
            </w:r>
            <w:r w:rsidR="00FB0A98" w:rsidRPr="00FB0A98">
              <w:rPr>
                <w:rFonts w:eastAsia="Calibri"/>
                <w:color w:val="000000"/>
                <w:lang w:eastAsia="en-US"/>
              </w:rPr>
              <w:t>без владельцев, голов.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bookmarkStart w:id="3" w:name="_Hlk85535219"/>
            <w:bookmarkEnd w:id="2"/>
            <w:r>
              <w:rPr>
                <w:rFonts w:eastAsia="Calibri"/>
                <w:color w:val="000000"/>
                <w:lang w:eastAsia="en-US"/>
              </w:rPr>
              <w:t>14. 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>Количество демонтированных рекламных конструкций, шт.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</w:rPr>
              <w:t>15. </w:t>
            </w:r>
            <w:r w:rsidR="00FB0A98" w:rsidRPr="00FB0A98">
              <w:rPr>
                <w:rFonts w:eastAsia="Calibri" w:cs="Calibri"/>
                <w:color w:val="000000"/>
              </w:rPr>
              <w:t xml:space="preserve">Потребленная электроэнергия, расходуемая </w:t>
            </w:r>
            <w:r>
              <w:rPr>
                <w:rFonts w:eastAsia="Calibri" w:cs="Calibri"/>
                <w:color w:val="000000"/>
              </w:rPr>
              <w:br/>
            </w:r>
            <w:r w:rsidR="00FB0A98" w:rsidRPr="00FB0A98">
              <w:rPr>
                <w:rFonts w:eastAsia="Calibri" w:cs="Calibri"/>
                <w:color w:val="000000"/>
              </w:rPr>
              <w:t>на уличное освещение, тыс. кВт.</w:t>
            </w:r>
          </w:p>
          <w:bookmarkEnd w:id="3"/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>Количество муниципальных маршрутов регулярных перевозок пассажиров и провоза багажа электротранспортом (трамвай) по регулируемому тарифу, маршрут.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4"/>
                <w:lang w:eastAsia="en-US"/>
              </w:rPr>
            </w:pPr>
            <w:r>
              <w:rPr>
                <w:rFonts w:eastAsia="Calibri"/>
                <w:color w:val="000000"/>
                <w:spacing w:val="-4"/>
                <w:lang w:eastAsia="en-US"/>
              </w:rPr>
              <w:t>17. </w:t>
            </w:r>
            <w:r w:rsidR="00FB0A98" w:rsidRPr="00FB0A98">
              <w:rPr>
                <w:rFonts w:eastAsia="Calibri"/>
                <w:color w:val="000000"/>
                <w:spacing w:val="-4"/>
                <w:lang w:eastAsia="en-US"/>
              </w:rPr>
              <w:t xml:space="preserve">Количество муниципальных маршрутов регулярных перевозок пассажиров и провоза багажа автомобильным транспортом общего пользования </w:t>
            </w:r>
            <w:r>
              <w:rPr>
                <w:rFonts w:eastAsia="Calibri"/>
                <w:color w:val="000000"/>
                <w:spacing w:val="-4"/>
                <w:lang w:eastAsia="en-US"/>
              </w:rPr>
              <w:br/>
            </w:r>
            <w:r w:rsidR="00FB0A98" w:rsidRPr="00FB0A98">
              <w:rPr>
                <w:rFonts w:eastAsia="Calibri"/>
                <w:color w:val="000000"/>
                <w:spacing w:val="-4"/>
                <w:lang w:eastAsia="en-US"/>
              </w:rPr>
              <w:t>в городском сообщении по регулируемому тарифу, маршрут.</w:t>
            </w:r>
          </w:p>
          <w:p w:rsidR="00FB0A98" w:rsidRPr="00C97F87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4"/>
                <w:lang w:eastAsia="en-US"/>
              </w:rPr>
            </w:pPr>
            <w:r>
              <w:rPr>
                <w:rFonts w:eastAsia="Calibri"/>
                <w:color w:val="000000"/>
                <w:spacing w:val="-4"/>
                <w:lang w:eastAsia="en-US"/>
              </w:rPr>
              <w:t>18. </w:t>
            </w:r>
            <w:r w:rsidR="00FB0A98" w:rsidRPr="00C97F87">
              <w:rPr>
                <w:rFonts w:eastAsia="Calibri"/>
                <w:color w:val="000000"/>
                <w:spacing w:val="-4"/>
                <w:lang w:eastAsia="en-US"/>
              </w:rPr>
              <w:t>Количество обустроенных объектов транспортной инфраструктуры, шт.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4"/>
                <w:lang w:eastAsia="en-US"/>
              </w:rPr>
            </w:pPr>
            <w:r>
              <w:rPr>
                <w:rFonts w:eastAsia="Calibri"/>
                <w:color w:val="000000"/>
                <w:spacing w:val="-4"/>
                <w:lang w:eastAsia="en-US"/>
              </w:rPr>
              <w:t>19. </w:t>
            </w:r>
            <w:r w:rsidR="00FB0A98" w:rsidRPr="00FB0A98">
              <w:rPr>
                <w:rFonts w:eastAsia="Calibri"/>
                <w:color w:val="000000"/>
                <w:spacing w:val="-4"/>
                <w:lang w:eastAsia="en-US"/>
              </w:rPr>
              <w:t>Протяженность обособленных объектов транспортной инфраструктуры, км.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spacing w:val="-4"/>
                <w:lang w:eastAsia="en-US"/>
              </w:rPr>
            </w:pPr>
            <w:r>
              <w:rPr>
                <w:rFonts w:eastAsia="Calibri"/>
                <w:color w:val="000000"/>
                <w:spacing w:val="-4"/>
                <w:lang w:eastAsia="en-US"/>
              </w:rPr>
              <w:t>20. </w:t>
            </w:r>
            <w:r w:rsidR="00FB0A98" w:rsidRPr="00FB0A98">
              <w:rPr>
                <w:rFonts w:eastAsia="Calibri"/>
                <w:color w:val="000000"/>
                <w:spacing w:val="-4"/>
                <w:lang w:eastAsia="en-US"/>
              </w:rPr>
              <w:t>Количество приобретенных новых транспортных средств и (или) проведенных капитально-восстановительных ремонтов бывших в эксплуатации транспортных средств, шт.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514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 xml:space="preserve">Протяженность автомобильных дорог, </w:t>
            </w:r>
            <w:r>
              <w:rPr>
                <w:rFonts w:eastAsia="Calibri"/>
                <w:color w:val="000000"/>
                <w:lang w:eastAsia="en-US"/>
              </w:rPr>
              <w:br/>
            </w:r>
            <w:r w:rsidR="00FB0A98" w:rsidRPr="00FB0A98">
              <w:rPr>
                <w:rFonts w:eastAsia="Calibri"/>
                <w:color w:val="000000"/>
                <w:lang w:eastAsia="en-US"/>
              </w:rPr>
              <w:t>на которых обеспечено надлежащее содержание, км.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>Протяженность нанесенной разметки (продольная), км.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>Площадь нанесенной разметки (пешеходный переход), м</w:t>
            </w:r>
            <w:r w:rsidR="00FB0A98" w:rsidRPr="00FB0A98">
              <w:rPr>
                <w:rFonts w:eastAsia="Calibri"/>
                <w:color w:val="000000"/>
                <w:vertAlign w:val="superscript"/>
                <w:lang w:eastAsia="en-US"/>
              </w:rPr>
              <w:t>2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>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>Ежегодный прирост протяженности автомобильных дорог общего пользования местного значения, соответствующих нормативным требованиям, км.</w:t>
            </w:r>
          </w:p>
          <w:p w:rsidR="00FB0A98" w:rsidRPr="00FB0A98" w:rsidRDefault="00C97F87" w:rsidP="008B7C1E">
            <w:pPr>
              <w:tabs>
                <w:tab w:val="left" w:pos="-197"/>
                <w:tab w:val="left" w:pos="230"/>
                <w:tab w:val="left" w:pos="372"/>
                <w:tab w:val="left" w:pos="514"/>
              </w:tabs>
              <w:spacing w:line="276" w:lineRule="auto"/>
              <w:ind w:right="87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25. </w:t>
            </w:r>
            <w:r w:rsidR="00FB0A98" w:rsidRPr="00FB0A98">
              <w:rPr>
                <w:rFonts w:eastAsia="Calibri"/>
                <w:color w:val="000000"/>
                <w:lang w:eastAsia="en-US"/>
              </w:rPr>
              <w:t>Количество подпорных стен, в отношении которых проведен капитальный ремонт, шт.</w:t>
            </w:r>
          </w:p>
        </w:tc>
      </w:tr>
      <w:tr w:rsidR="00FB0A98" w:rsidRPr="00FB0A98" w:rsidTr="00296523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FB0A98">
              <w:rPr>
                <w:rFonts w:eastAsia="Arial Unicode MS"/>
                <w:color w:val="000000"/>
                <w:kern w:val="1"/>
                <w:lang w:eastAsia="hi-IN" w:bidi="hi-IN"/>
              </w:rPr>
              <w:t>Показатели муниципального проекта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center"/>
              <w:rPr>
                <w:rFonts w:eastAsia="Calibri"/>
                <w:color w:val="000000"/>
                <w:lang w:eastAsia="en-US"/>
              </w:rPr>
            </w:pPr>
            <w:r w:rsidRPr="00FB0A98">
              <w:rPr>
                <w:rFonts w:eastAsia="Calibri"/>
                <w:color w:val="000000"/>
                <w:lang w:eastAsia="en-US"/>
              </w:rPr>
              <w:t>Отсутствуют</w:t>
            </w:r>
          </w:p>
        </w:tc>
      </w:tr>
      <w:tr w:rsidR="00FB0A98" w:rsidRPr="00FB0A98" w:rsidTr="00296523">
        <w:trPr>
          <w:trHeight w:val="76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FB0A98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Этапы и сроки реализации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</w:rPr>
            </w:pPr>
            <w:r w:rsidRPr="00FB0A98">
              <w:rPr>
                <w:rFonts w:eastAsia="Calibri"/>
              </w:rPr>
              <w:t>2024-2026 годы</w:t>
            </w:r>
          </w:p>
        </w:tc>
      </w:tr>
      <w:tr w:rsidR="00FB0A98" w:rsidRPr="00FB0A98" w:rsidTr="00296523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FB0A98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Объемы финансовых ресурсов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Общий объем финансирования муниципальной Программы на 2024-2026 г</w:t>
            </w:r>
            <w:r w:rsidR="004C137F">
              <w:rPr>
                <w:rFonts w:eastAsia="Calibri"/>
                <w:lang w:eastAsia="en-US"/>
              </w:rPr>
              <w:t xml:space="preserve">оды - </w:t>
            </w:r>
            <w:r w:rsidR="004C137F">
              <w:rPr>
                <w:rFonts w:eastAsia="Calibri"/>
                <w:lang w:eastAsia="en-US"/>
              </w:rPr>
              <w:br/>
            </w:r>
            <w:r w:rsidRPr="00FB0A98">
              <w:rPr>
                <w:rFonts w:eastAsia="Calibri"/>
                <w:lang w:eastAsia="en-US"/>
              </w:rPr>
              <w:t>3 204 758,8 тыс. рублей, в том числе: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2024 год – 1 783 926,7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2025 год – 694 042,8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2026 год – 726 789,3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Местный бюджет: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2024 год – 1 044 265,79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2025 год – 497 439,2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2026 год – 497 428,1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ИТОГО: 2 039 133,09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Областной бюджет: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2024 год – 635 921,91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2025 год – 196 603,6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2026 год – 229 361,2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ИТОГО: 1 061 886,71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Федеральный бюджет: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2024 год – 103 739,0 тыс. рублей</w:t>
            </w:r>
          </w:p>
          <w:p w:rsidR="00FB0A98" w:rsidRPr="00FB0A98" w:rsidRDefault="00FB0A98" w:rsidP="004C137F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lang w:eastAsia="en-US"/>
              </w:rPr>
            </w:pPr>
            <w:r w:rsidRPr="00FB0A98">
              <w:rPr>
                <w:rFonts w:eastAsia="Calibri"/>
                <w:lang w:eastAsia="en-US"/>
              </w:rPr>
              <w:t>ИТОГО: 103 739,0 тыс. рублей</w:t>
            </w:r>
          </w:p>
        </w:tc>
      </w:tr>
      <w:tr w:rsidR="00FB0A98" w:rsidRPr="00FB0A98" w:rsidTr="00296523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FB0A98" w:rsidRDefault="00FB0A98" w:rsidP="00FB0A98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bookmarkStart w:id="4" w:name="_Hlk89854642"/>
            <w:r w:rsidRPr="00FB0A98">
              <w:rPr>
                <w:rFonts w:eastAsia="Arial Unicode MS"/>
                <w:color w:val="000000"/>
                <w:kern w:val="1"/>
                <w:lang w:eastAsia="hi-IN" w:bidi="hi-IN"/>
              </w:rPr>
              <w:t xml:space="preserve">Ожидаемые результаты реализации муниципальной Программы </w:t>
            </w:r>
            <w:bookmarkEnd w:id="4"/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FB0A98" w:rsidRDefault="00016618" w:rsidP="00016618">
            <w:pPr>
              <w:tabs>
                <w:tab w:val="left" w:pos="228"/>
                <w:tab w:val="left" w:pos="370"/>
                <w:tab w:val="left" w:pos="3347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</w:rPr>
              <w:t>1. </w:t>
            </w:r>
            <w:r w:rsidR="00FB0A98" w:rsidRPr="00FB0A98">
              <w:rPr>
                <w:rFonts w:eastAsia="Calibri"/>
                <w:color w:val="000000"/>
              </w:rPr>
              <w:t xml:space="preserve">Достижение уровня удовлетворенности населения организацией транспортного обслуживания </w:t>
            </w:r>
            <w:r>
              <w:rPr>
                <w:rFonts w:eastAsia="Calibri"/>
                <w:color w:val="000000"/>
              </w:rPr>
              <w:br/>
            </w:r>
            <w:r w:rsidR="00FB0A98" w:rsidRPr="00FB0A98">
              <w:rPr>
                <w:rFonts w:eastAsia="Calibri"/>
                <w:color w:val="000000"/>
              </w:rPr>
              <w:t>до 50,0 %</w:t>
            </w:r>
            <w:r w:rsidR="00FB0A98" w:rsidRPr="00FB0A98">
              <w:rPr>
                <w:rFonts w:eastAsia="Calibri"/>
                <w:color w:val="000000"/>
                <w:spacing w:val="-6"/>
              </w:rPr>
              <w:t>.</w:t>
            </w:r>
          </w:p>
          <w:p w:rsidR="00FB0A98" w:rsidRPr="00FB0A98" w:rsidRDefault="00016618" w:rsidP="00016618">
            <w:pPr>
              <w:tabs>
                <w:tab w:val="left" w:pos="228"/>
                <w:tab w:val="left" w:pos="370"/>
                <w:tab w:val="left" w:pos="3347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</w:rPr>
              <w:t>2. </w:t>
            </w:r>
            <w:r w:rsidR="00FB0A98" w:rsidRPr="00FB0A98">
              <w:rPr>
                <w:rFonts w:eastAsia="Calibri"/>
                <w:color w:val="000000"/>
              </w:rPr>
              <w:t>Достижение уровня удовлетворенности населения качеством предоставления жилищно-коммунальных услуг до 42,0 %</w:t>
            </w:r>
            <w:r w:rsidR="00FB0A98" w:rsidRPr="00FB0A98">
              <w:rPr>
                <w:rFonts w:eastAsia="Calibri"/>
                <w:color w:val="000000"/>
                <w:spacing w:val="-6"/>
              </w:rPr>
              <w:t>.</w:t>
            </w:r>
          </w:p>
          <w:p w:rsidR="00FB0A98" w:rsidRPr="00FB0A98" w:rsidRDefault="00016618" w:rsidP="00016618">
            <w:pPr>
              <w:tabs>
                <w:tab w:val="left" w:pos="228"/>
                <w:tab w:val="left" w:pos="370"/>
                <w:tab w:val="left" w:pos="3347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</w:rPr>
              <w:t>3. </w:t>
            </w:r>
            <w:r w:rsidR="00FB0A98" w:rsidRPr="00FB0A98">
              <w:rPr>
                <w:rFonts w:eastAsia="Calibri"/>
                <w:color w:val="000000"/>
              </w:rPr>
              <w:t>Достижение уровня удовлетворенности населения благоустройством территории округа до 41,0 %</w:t>
            </w:r>
            <w:r w:rsidR="00FB0A98" w:rsidRPr="00FB0A98">
              <w:rPr>
                <w:rFonts w:eastAsia="Calibri"/>
                <w:color w:val="000000"/>
                <w:spacing w:val="-6"/>
              </w:rPr>
              <w:t>.</w:t>
            </w:r>
          </w:p>
          <w:p w:rsidR="00FB0A98" w:rsidRPr="00FB0A98" w:rsidRDefault="00016618" w:rsidP="00016618">
            <w:pPr>
              <w:tabs>
                <w:tab w:val="left" w:pos="228"/>
                <w:tab w:val="left" w:pos="370"/>
                <w:tab w:val="left" w:pos="3347"/>
              </w:tabs>
              <w:snapToGrid w:val="0"/>
              <w:spacing w:line="276" w:lineRule="auto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</w:rPr>
              <w:t>4. </w:t>
            </w:r>
            <w:r w:rsidR="00FB0A98" w:rsidRPr="00FB0A98">
              <w:rPr>
                <w:rFonts w:eastAsia="Calibri"/>
                <w:color w:val="000000"/>
              </w:rPr>
              <w:t>Достижение уровня удовлетворенности населения качеством автомобильных дорог до 18,0 %</w:t>
            </w:r>
          </w:p>
        </w:tc>
      </w:tr>
    </w:tbl>
    <w:p w:rsidR="00FB0A98" w:rsidRDefault="00FB0A98" w:rsidP="00FB0A98">
      <w:pPr>
        <w:jc w:val="both"/>
      </w:pPr>
    </w:p>
    <w:p w:rsidR="00FB0A98" w:rsidRDefault="00FB0A98" w:rsidP="00FB0A98">
      <w:pPr>
        <w:jc w:val="center"/>
      </w:pPr>
      <w:r>
        <w:t>Раздел I. Характеристика текущего состояния сферы жилищно-коммунального</w:t>
      </w:r>
    </w:p>
    <w:p w:rsidR="00FB0A98" w:rsidRDefault="00FB0A98" w:rsidP="00B314AC">
      <w:pPr>
        <w:jc w:val="center"/>
      </w:pPr>
      <w:r>
        <w:t>хозяйства Златоустовского городского округа, основные показатели и анализ социальных, финансово-экономических и прочих рисков реализации муниципальной Программы</w:t>
      </w:r>
    </w:p>
    <w:p w:rsidR="00FB0A98" w:rsidRDefault="00FB0A98" w:rsidP="00FB0A98">
      <w:pPr>
        <w:jc w:val="center"/>
      </w:pPr>
    </w:p>
    <w:p w:rsidR="00B314AC" w:rsidRDefault="00B314AC" w:rsidP="00B314AC">
      <w:pPr>
        <w:ind w:firstLine="709"/>
        <w:jc w:val="both"/>
      </w:pPr>
      <w:r>
        <w:t>1. </w:t>
      </w:r>
      <w:r w:rsidR="00FB0A98">
        <w:t>Основным направлением деятельности МКУ ЗГО «УЖКХ», в ходе реализации муниципальной Программы, является обеспечение стабильного функционирования объектов жилищно-</w:t>
      </w:r>
      <w:r>
        <w:t xml:space="preserve">коммунального хозяйства (далее - </w:t>
      </w:r>
      <w:r w:rsidR="00FB0A98">
        <w:t>ЖКХ) с целью повышения качества работы систем жизнеобеспечения населения и предприятий социальной сферы.</w:t>
      </w:r>
    </w:p>
    <w:p w:rsidR="00B314AC" w:rsidRDefault="00FB0A98" w:rsidP="00B314AC">
      <w:pPr>
        <w:ind w:firstLine="709"/>
        <w:jc w:val="both"/>
      </w:pPr>
      <w:r>
        <w:t xml:space="preserve">Текущее состояние ЖКХ, объектов коммунальной инфраструктуры, объектов дорожного хозяйства, организация транспортного обслуживания </w:t>
      </w:r>
      <w:r w:rsidR="00B314AC">
        <w:br/>
      </w:r>
      <w:r>
        <w:t>и благоустройство округа характеризуется следующими основными моментами.</w:t>
      </w:r>
    </w:p>
    <w:p w:rsidR="00B314AC" w:rsidRDefault="00B314AC" w:rsidP="00B314AC">
      <w:pPr>
        <w:ind w:firstLine="709"/>
        <w:jc w:val="both"/>
      </w:pPr>
      <w:r>
        <w:t>2. </w:t>
      </w:r>
      <w:r w:rsidR="00FB0A98">
        <w:t>В области объектов коммунальной инфраструктуры (организация электро</w:t>
      </w:r>
      <w:r>
        <w:t> </w:t>
      </w:r>
      <w:r w:rsidR="00FB0A98">
        <w:t>-, тепло</w:t>
      </w:r>
      <w:r>
        <w:t> </w:t>
      </w:r>
      <w:r w:rsidR="00FB0A98">
        <w:t>-, и водоснабжения населения, водоотведения):</w:t>
      </w:r>
    </w:p>
    <w:p w:rsidR="00F41AA0" w:rsidRDefault="00FB0A98" w:rsidP="00F41AA0">
      <w:pPr>
        <w:ind w:firstLine="709"/>
        <w:jc w:val="both"/>
      </w:pPr>
      <w:r>
        <w:t xml:space="preserve">Качество оказания коммунальных услуг находится </w:t>
      </w:r>
      <w:r w:rsidR="00B314AC">
        <w:br/>
      </w:r>
      <w:r>
        <w:t xml:space="preserve">на неудовлетворительном уровне и не соответствует не только потребностям </w:t>
      </w:r>
      <w:r w:rsidR="00B314AC">
        <w:br/>
      </w:r>
      <w:r>
        <w:t>и ожиданиям населения, но и общему объему финансовых ресурсов, направляемых в этот сектор. Основные причины неэффективности ЖКХ:</w:t>
      </w:r>
    </w:p>
    <w:p w:rsidR="00F41AA0" w:rsidRDefault="00F41AA0" w:rsidP="00F41AA0">
      <w:pPr>
        <w:ind w:firstLine="709"/>
        <w:jc w:val="both"/>
      </w:pPr>
      <w:r>
        <w:t>1) </w:t>
      </w:r>
      <w:r w:rsidR="00FB0A98">
        <w:t>Отсутствие долгосрочного планирования развития систем коммунальной инфраструктуры.</w:t>
      </w:r>
    </w:p>
    <w:p w:rsidR="00F41AA0" w:rsidRDefault="00F41AA0" w:rsidP="00F41AA0">
      <w:pPr>
        <w:ind w:firstLine="709"/>
        <w:jc w:val="both"/>
      </w:pPr>
      <w:r>
        <w:t>2) </w:t>
      </w:r>
      <w:r w:rsidR="00FB0A98">
        <w:t>Морально-технический износ муниципальных объектов жилищно-коммунальной инфраструктуры.</w:t>
      </w:r>
    </w:p>
    <w:p w:rsidR="00F41AA0" w:rsidRDefault="00F41AA0" w:rsidP="00F41AA0">
      <w:pPr>
        <w:ind w:firstLine="709"/>
        <w:jc w:val="both"/>
      </w:pPr>
      <w:r>
        <w:t>3) </w:t>
      </w:r>
      <w:r w:rsidR="00FB0A98">
        <w:t>Постоянный рост тарифов на энергетические ресурсы.</w:t>
      </w:r>
    </w:p>
    <w:p w:rsidR="00F41AA0" w:rsidRDefault="00F41AA0" w:rsidP="00F41AA0">
      <w:pPr>
        <w:ind w:firstLine="709"/>
        <w:jc w:val="both"/>
      </w:pPr>
      <w:r>
        <w:t>4) </w:t>
      </w:r>
      <w:r w:rsidR="00FB0A98">
        <w:t>Неэффективный, расточительный расход энергетических ресурсов.</w:t>
      </w:r>
    </w:p>
    <w:p w:rsidR="00F41AA0" w:rsidRDefault="00FB0A98" w:rsidP="00F41AA0">
      <w:pPr>
        <w:ind w:firstLine="709"/>
        <w:jc w:val="both"/>
      </w:pPr>
      <w:r>
        <w:t xml:space="preserve">Для повышения энергоэффективности жилищно-коммунального сектора округа необходимо учитывать объемы потребления энергетических ресурсов </w:t>
      </w:r>
      <w:r w:rsidR="00F41AA0">
        <w:br/>
      </w:r>
      <w:r>
        <w:t>в бюджетной сфере, жилищном фонде, на предприятиях коммунального комплекса; организовать систему мониторинга и управления процессами энерго</w:t>
      </w:r>
      <w:r w:rsidR="00F41AA0">
        <w:t> </w:t>
      </w:r>
      <w:r>
        <w:t xml:space="preserve">- и ресурсообеспечения в бюджетной сфере и жилищном фонде, </w:t>
      </w:r>
      <w:r w:rsidR="00F41AA0">
        <w:br/>
      </w:r>
      <w:r>
        <w:t>а также нормативно-законодательное, организационное и информационное обеспечение мероприятий по повышению энергоэффективности.</w:t>
      </w:r>
    </w:p>
    <w:p w:rsidR="00F41AA0" w:rsidRDefault="00FB0A98" w:rsidP="00F41AA0">
      <w:pPr>
        <w:ind w:firstLine="709"/>
        <w:jc w:val="both"/>
      </w:pPr>
      <w:r>
        <w:t xml:space="preserve">Для обеспечения сбалансированного планового развития систем коммунальной инфраструктуры должны быть скоординированы механизмы территориального и инвестиционного планирования посредством разработки </w:t>
      </w:r>
      <w:r w:rsidR="00F41AA0">
        <w:br/>
      </w:r>
      <w:r>
        <w:t>и регулярной актуализации перспективных схем ресурсоснабжения, программы комплексного развития систем коммунальной инфраструктуры округа.</w:t>
      </w:r>
    </w:p>
    <w:p w:rsidR="00F41AA0" w:rsidRDefault="00FB0A98" w:rsidP="00F41AA0">
      <w:pPr>
        <w:ind w:firstLine="709"/>
        <w:jc w:val="both"/>
      </w:pPr>
      <w:r>
        <w:t xml:space="preserve">Для обеспечения нормативного состояния объектов жилищно-коммунальной инфраструктуры и приведения их к современным высокотехнологичным требованиям должны быть реализованы мероприятия </w:t>
      </w:r>
      <w:r w:rsidR="00F41AA0">
        <w:br/>
      </w:r>
      <w:r>
        <w:t>по модернизации и капитальному ремонту объектов жилищно-коммунальной инфраструктуры.</w:t>
      </w:r>
    </w:p>
    <w:p w:rsidR="00F41AA0" w:rsidRDefault="00FB0A98" w:rsidP="00F41AA0">
      <w:pPr>
        <w:ind w:firstLine="709"/>
        <w:jc w:val="both"/>
      </w:pPr>
      <w:r>
        <w:t>Реализация мероприятий муниципальной Программы позволит:</w:t>
      </w:r>
    </w:p>
    <w:p w:rsidR="00F41AA0" w:rsidRDefault="00F41AA0" w:rsidP="00F41AA0">
      <w:pPr>
        <w:ind w:firstLine="709"/>
        <w:jc w:val="both"/>
      </w:pPr>
      <w:r>
        <w:t>1) </w:t>
      </w:r>
      <w:r w:rsidR="00FB0A98">
        <w:t>Создать условия для планового развития жилищно-коммунального комплекса округа.</w:t>
      </w:r>
    </w:p>
    <w:p w:rsidR="00F41AA0" w:rsidRDefault="00F41AA0" w:rsidP="00F41AA0">
      <w:pPr>
        <w:ind w:firstLine="709"/>
        <w:jc w:val="both"/>
      </w:pPr>
      <w:r>
        <w:t>2) </w:t>
      </w:r>
      <w:r w:rsidR="00FB0A98">
        <w:t>Предотвратить снижение надежности жизнеобеспечивающих систем водоснабжения, водоотведения, теплоснабжения, электроснабжения.</w:t>
      </w:r>
    </w:p>
    <w:p w:rsidR="00F41AA0" w:rsidRDefault="00F41AA0" w:rsidP="00F41AA0">
      <w:pPr>
        <w:ind w:firstLine="709"/>
        <w:jc w:val="both"/>
      </w:pPr>
      <w:r>
        <w:t>3) </w:t>
      </w:r>
      <w:r w:rsidR="00FB0A98">
        <w:t>Повысить качество предоставляемых коммунальных услуг и создать более комфортные условия для проживания населения.</w:t>
      </w:r>
    </w:p>
    <w:p w:rsidR="00F41AA0" w:rsidRDefault="00F41AA0" w:rsidP="00F41AA0">
      <w:pPr>
        <w:ind w:firstLine="709"/>
        <w:jc w:val="both"/>
      </w:pPr>
      <w:r>
        <w:t>4) </w:t>
      </w:r>
      <w:r w:rsidR="00FB0A98">
        <w:t>Содействовать созданию благоприятных условий для развития округа.</w:t>
      </w:r>
    </w:p>
    <w:p w:rsidR="00F41AA0" w:rsidRDefault="00F41AA0" w:rsidP="00F41AA0">
      <w:pPr>
        <w:ind w:firstLine="709"/>
        <w:jc w:val="both"/>
      </w:pPr>
      <w:r>
        <w:t>3. </w:t>
      </w:r>
      <w:r w:rsidR="00FB0A98">
        <w:t>В области объектов дорожного хозяйства:</w:t>
      </w:r>
    </w:p>
    <w:p w:rsidR="00F41AA0" w:rsidRDefault="00FB0A98" w:rsidP="00F41AA0">
      <w:pPr>
        <w:ind w:firstLine="709"/>
        <w:jc w:val="both"/>
      </w:pPr>
      <w:r>
        <w:t>Дорожное хозяйство является важной составной частью инфраструктуры округа.</w:t>
      </w:r>
    </w:p>
    <w:p w:rsidR="00F41AA0" w:rsidRDefault="00FB0A98" w:rsidP="00F41AA0">
      <w:pPr>
        <w:ind w:firstLine="709"/>
        <w:jc w:val="both"/>
      </w:pPr>
      <w:r>
        <w:t xml:space="preserve">По состоянию на </w:t>
      </w:r>
      <w:r w:rsidR="00F41AA0">
        <w:t>0</w:t>
      </w:r>
      <w:r>
        <w:t>1 января 2023 года протяженность автомобильных дорог общего пользования местного значения на территории округа составила 423,3 километра.</w:t>
      </w:r>
    </w:p>
    <w:p w:rsidR="00F41AA0" w:rsidRDefault="00FB0A98" w:rsidP="00F41AA0">
      <w:pPr>
        <w:ind w:firstLine="709"/>
        <w:jc w:val="both"/>
      </w:pPr>
      <w:r>
        <w:t>Характерной чертой последнего десятилетия в округе являлось устойчивое развитие дорожного хозяйства, ставшее результатом последовательной реализации комплекса мер, направленных на формирование эффективной опорной сети автомобильных дорог общего пользования местного значения.</w:t>
      </w:r>
    </w:p>
    <w:p w:rsidR="00F41AA0" w:rsidRDefault="00FB0A98" w:rsidP="00F41AA0">
      <w:pPr>
        <w:ind w:firstLine="709"/>
        <w:jc w:val="both"/>
      </w:pPr>
      <w:r>
        <w:t xml:space="preserve">Решение поставленных задач обеспечивалось за счет увеличения протяженности дорог, соответствующих нормативным требованиям. </w:t>
      </w:r>
      <w:r w:rsidR="00F41AA0">
        <w:br/>
      </w:r>
      <w:r>
        <w:t>На сегодняшний день 372,24 километра автомобильных дорог, от общей протяженности автомобильных дорог общего пользования местного значения, отвечают нормативным требованиям. Этому способствовал ежегодный рост объема финансирования в дорожную отрасль.</w:t>
      </w:r>
    </w:p>
    <w:p w:rsidR="00F41AA0" w:rsidRDefault="00FB0A98" w:rsidP="00F41AA0">
      <w:pPr>
        <w:ind w:firstLine="709"/>
        <w:jc w:val="both"/>
      </w:pPr>
      <w:r>
        <w:t xml:space="preserve">Несмотря на достигнутые результаты, по-прежнему остаются актуальными вопросы по приведению всех автомобильных дорог округа </w:t>
      </w:r>
      <w:r w:rsidR="00F41AA0">
        <w:br/>
      </w:r>
      <w:r>
        <w:t>к нормативным требованиям.</w:t>
      </w:r>
    </w:p>
    <w:p w:rsidR="00F41AA0" w:rsidRDefault="00FB0A98" w:rsidP="00F41AA0">
      <w:pPr>
        <w:ind w:firstLine="709"/>
        <w:jc w:val="both"/>
      </w:pPr>
      <w:r>
        <w:t xml:space="preserve">Помимо решения вопросов по приведению автомобильных дорог </w:t>
      </w:r>
      <w:r w:rsidR="00F41AA0">
        <w:br/>
      </w:r>
      <w:r>
        <w:t xml:space="preserve">в соответствие с нормативными требованиями актуальным направлением </w:t>
      </w:r>
      <w:r w:rsidR="00F41AA0">
        <w:br/>
      </w:r>
      <w:r>
        <w:t xml:space="preserve">в данной сфере остается текущее содержание автомобильных дорог. Основной задачей в содержании автомобильных дорог является уборка улиц </w:t>
      </w:r>
      <w:r w:rsidR="00F41AA0">
        <w:br/>
      </w:r>
      <w:r>
        <w:t xml:space="preserve">от загрязнений, скапливающихся на покрытии дорог. Эти загрязнения являются источником повышенной загрязненности воздуха, а при неблагоприятных природно-климатических условиях способствуют возникновению наледи, </w:t>
      </w:r>
      <w:r w:rsidR="00F41AA0">
        <w:br/>
      </w:r>
      <w:r>
        <w:t>что сказывается на безопасности дорожного движения.</w:t>
      </w:r>
    </w:p>
    <w:p w:rsidR="00F41AA0" w:rsidRDefault="00FB0A98" w:rsidP="00F41AA0">
      <w:pPr>
        <w:ind w:firstLine="709"/>
        <w:jc w:val="both"/>
      </w:pPr>
      <w:r>
        <w:t xml:space="preserve">Основными операциями по летней уборке улиц является подметание, поливка проезжей части дороги, очистка прибордюрной зоны, уборка мусора. При зимней уборке дорог и улиц должно обеспечиваться три основных вида работ: </w:t>
      </w:r>
    </w:p>
    <w:p w:rsidR="00F41AA0" w:rsidRDefault="00F41AA0" w:rsidP="00F41AA0">
      <w:pPr>
        <w:ind w:firstLine="709"/>
        <w:jc w:val="both"/>
      </w:pPr>
      <w:r>
        <w:t>- </w:t>
      </w:r>
      <w:r w:rsidR="00FB0A98">
        <w:t xml:space="preserve">борьба со снежно-ледяными образованиями путем своевременного удаления свежевыпавшего, а также уплотненного снега; </w:t>
      </w:r>
    </w:p>
    <w:p w:rsidR="00F41AA0" w:rsidRDefault="00F41AA0" w:rsidP="00F41AA0">
      <w:pPr>
        <w:ind w:firstLine="709"/>
        <w:jc w:val="both"/>
      </w:pPr>
      <w:r>
        <w:t>- </w:t>
      </w:r>
      <w:r w:rsidR="00FB0A98">
        <w:t xml:space="preserve">погрузка и вывоз снега и скола; </w:t>
      </w:r>
    </w:p>
    <w:p w:rsidR="00F41AA0" w:rsidRDefault="00F41AA0" w:rsidP="00F41AA0">
      <w:pPr>
        <w:ind w:firstLine="709"/>
        <w:jc w:val="both"/>
      </w:pPr>
      <w:r>
        <w:t>- </w:t>
      </w:r>
      <w:r w:rsidR="00FB0A98">
        <w:t>посыпка дорог, направленная на борьбу с гололедом.</w:t>
      </w:r>
    </w:p>
    <w:p w:rsidR="00F41AA0" w:rsidRDefault="00FB0A98" w:rsidP="00F41AA0">
      <w:pPr>
        <w:ind w:firstLine="709"/>
        <w:jc w:val="both"/>
      </w:pPr>
      <w:r>
        <w:t xml:space="preserve">Кроме того, в рамках данной Подпрограммы большое внимание уделяется обеспечению улично-дорожной сети в границах округа техническими средствами (в том числе средствами организации дорожного движения) </w:t>
      </w:r>
      <w:r w:rsidR="00F41AA0">
        <w:br/>
      </w:r>
      <w:r>
        <w:t>и сохранению их эксплуатационных характеристик.</w:t>
      </w:r>
    </w:p>
    <w:p w:rsidR="00F41AA0" w:rsidRDefault="00FB0A98" w:rsidP="00F41AA0">
      <w:pPr>
        <w:ind w:firstLine="709"/>
        <w:jc w:val="both"/>
      </w:pPr>
      <w:r>
        <w:t>Ежегодно в рамках выделенного финансирования проводятся следующие виды работ:</w:t>
      </w:r>
    </w:p>
    <w:p w:rsidR="00F41AA0" w:rsidRDefault="00F41AA0" w:rsidP="00F41AA0">
      <w:pPr>
        <w:ind w:firstLine="709"/>
        <w:jc w:val="both"/>
      </w:pPr>
      <w:r>
        <w:t>- </w:t>
      </w:r>
      <w:r w:rsidR="00FB0A98">
        <w:t>установка (ремонт) и поддержание в рабочем состоянии светофорных объектов;</w:t>
      </w:r>
    </w:p>
    <w:p w:rsidR="00F41AA0" w:rsidRDefault="00F41AA0" w:rsidP="00F41AA0">
      <w:pPr>
        <w:ind w:firstLine="709"/>
        <w:jc w:val="both"/>
      </w:pPr>
      <w:r>
        <w:t>- </w:t>
      </w:r>
      <w:r w:rsidR="00FB0A98">
        <w:t>установка и ремонт знаков дорожного движения;</w:t>
      </w:r>
    </w:p>
    <w:p w:rsidR="00F41AA0" w:rsidRDefault="00F41AA0" w:rsidP="00F41AA0">
      <w:pPr>
        <w:ind w:firstLine="709"/>
        <w:jc w:val="both"/>
      </w:pPr>
      <w:r>
        <w:t>- </w:t>
      </w:r>
      <w:r w:rsidR="00FB0A98">
        <w:t>нанесение продольной дорожной разметки и на пешеходных переходах;</w:t>
      </w:r>
    </w:p>
    <w:p w:rsidR="00F41AA0" w:rsidRDefault="00F41AA0" w:rsidP="00F41AA0">
      <w:pPr>
        <w:ind w:firstLine="709"/>
        <w:jc w:val="both"/>
      </w:pPr>
      <w:r>
        <w:t>- </w:t>
      </w:r>
      <w:r w:rsidR="00FB0A98">
        <w:t>устройство искусственных неровностей.</w:t>
      </w:r>
    </w:p>
    <w:p w:rsidR="00F41AA0" w:rsidRDefault="00F41AA0" w:rsidP="00F41AA0">
      <w:pPr>
        <w:ind w:firstLine="709"/>
        <w:jc w:val="both"/>
      </w:pPr>
      <w:r>
        <w:t>4. </w:t>
      </w:r>
      <w:r w:rsidR="00FB0A98">
        <w:t>Организация транспортного обслуживания:</w:t>
      </w:r>
    </w:p>
    <w:p w:rsidR="00F41AA0" w:rsidRDefault="00FB0A98" w:rsidP="00F41AA0">
      <w:pPr>
        <w:ind w:firstLine="709"/>
        <w:jc w:val="both"/>
      </w:pPr>
      <w:r>
        <w:t xml:space="preserve">Златоустовский городской округ имеет развитую сеть транспортного сообщения, представленную автомобильным и электротранспортом. </w:t>
      </w:r>
      <w:r w:rsidR="00F41AA0">
        <w:br/>
      </w:r>
      <w:r>
        <w:t>Все население Златоустовского городского округа охвачено транспортным обслуживанием.</w:t>
      </w:r>
    </w:p>
    <w:p w:rsidR="00F41AA0" w:rsidRDefault="00FB0A98" w:rsidP="00F41AA0">
      <w:pPr>
        <w:ind w:firstLine="709"/>
        <w:jc w:val="both"/>
      </w:pPr>
      <w:r>
        <w:t xml:space="preserve">На территории округа действуют 3 муниципальных маршрута регулярных перевозок пассажиров и провоза багажа электротранспортом (трамвай) </w:t>
      </w:r>
      <w:r w:rsidR="00F41AA0">
        <w:br/>
      </w:r>
      <w:r>
        <w:t>и 9 муниципальных маршрутов регулярных перевозок пассажиров и провоза багажа автомобильным транспортом общего пользования в городском сообщении.</w:t>
      </w:r>
    </w:p>
    <w:p w:rsidR="00F41AA0" w:rsidRDefault="00FB0A98" w:rsidP="00F41AA0">
      <w:pPr>
        <w:ind w:firstLine="709"/>
        <w:jc w:val="both"/>
      </w:pPr>
      <w:r>
        <w:t xml:space="preserve">Перевозки пассажиров и багажа автомобильным и электротранспортом (трамвай) на </w:t>
      </w:r>
      <w:r w:rsidR="00F41AA0">
        <w:t>территории округа осуществляет м</w:t>
      </w:r>
      <w:r>
        <w:t>униципальное унитарное предприятие «Автохозяйство Администрации Златоустовского городского округа».</w:t>
      </w:r>
    </w:p>
    <w:p w:rsidR="00FD4406" w:rsidRDefault="00FB0A98" w:rsidP="00FD4406">
      <w:pPr>
        <w:ind w:firstLine="709"/>
        <w:jc w:val="both"/>
      </w:pPr>
      <w:r>
        <w:t xml:space="preserve">Кроме того, на территории округа отдельным категориям граждан, постоянно проживающим на территории Златоустовского городского округа, предоставляется льгота по тарифам на проезд автомобильным </w:t>
      </w:r>
      <w:r w:rsidR="00F41AA0">
        <w:br/>
      </w:r>
      <w:r w:rsidRPr="00FD4406">
        <w:t>и э</w:t>
      </w:r>
      <w:r>
        <w:t>лектротранспортом общего пользования по внутримуниципальной маршрутной сети, которая возмещается транспортной организации из местного бюджета.</w:t>
      </w:r>
    </w:p>
    <w:p w:rsidR="00CA7660" w:rsidRDefault="00FB0A98" w:rsidP="00CA7660">
      <w:pPr>
        <w:ind w:firstLine="709"/>
        <w:jc w:val="both"/>
      </w:pPr>
      <w:r>
        <w:t>Согласно постановлению Администрации Златоустовского городского округа от 25.10.2016</w:t>
      </w:r>
      <w:r w:rsidR="00FD4406">
        <w:t> г. № 460-П</w:t>
      </w:r>
      <w:r>
        <w:t xml:space="preserve"> «Об установлении на территории Златоустовского городского округа права льготного проезда отдельным категориям граждан и размера льготы по проезду» право льготного проезда </w:t>
      </w:r>
      <w:r w:rsidR="00CA7660">
        <w:br/>
        <w:t xml:space="preserve">на автомобильном </w:t>
      </w:r>
      <w:r>
        <w:t xml:space="preserve">и электротранспорте общего пользования </w:t>
      </w:r>
      <w:r w:rsidR="00CA7660">
        <w:br/>
      </w:r>
      <w:r>
        <w:t>по внутримуниципальной маршрутной сети по регулируемым тарифам имеют отдельные категории граждан.</w:t>
      </w:r>
    </w:p>
    <w:p w:rsidR="00CA7660" w:rsidRDefault="00CA7660" w:rsidP="00CA7660">
      <w:pPr>
        <w:ind w:firstLine="709"/>
        <w:jc w:val="both"/>
      </w:pPr>
      <w:r>
        <w:t>5. </w:t>
      </w:r>
      <w:r w:rsidR="00FB0A98">
        <w:t>Организация благоустройства на территории округа:</w:t>
      </w:r>
    </w:p>
    <w:p w:rsidR="00CA7660" w:rsidRDefault="00FB0A98" w:rsidP="00CA7660">
      <w:pPr>
        <w:ind w:firstLine="709"/>
        <w:jc w:val="both"/>
      </w:pPr>
      <w:r>
        <w:t xml:space="preserve">На территории округа ежедневно ведутся работы по содержанию </w:t>
      </w:r>
      <w:r w:rsidR="00CA7660">
        <w:br/>
      </w:r>
      <w:r>
        <w:t xml:space="preserve">и благоустройству территорий скверов и парков, пешеходных зон, общественных территорий, а также межквартальных и внутриквартальных территорий (тротуары, лестницы, ливневые канализации, пешеходные дорожки). </w:t>
      </w:r>
    </w:p>
    <w:p w:rsidR="00CA7660" w:rsidRDefault="00FB0A98" w:rsidP="00CA7660">
      <w:pPr>
        <w:ind w:firstLine="709"/>
        <w:jc w:val="both"/>
      </w:pPr>
      <w:r>
        <w:t>Ежегодно в рамках муниципального задания проводятся следующих работы:</w:t>
      </w:r>
    </w:p>
    <w:p w:rsidR="00CA7660" w:rsidRDefault="00CA7660" w:rsidP="00CA7660">
      <w:pPr>
        <w:ind w:firstLine="709"/>
        <w:jc w:val="both"/>
      </w:pPr>
      <w:r>
        <w:t>- </w:t>
      </w:r>
      <w:r w:rsidR="00FB0A98">
        <w:t>текущее содержание скверов и парков</w:t>
      </w:r>
      <w:r>
        <w:t xml:space="preserve"> (озеленение и благоустройство) - 359,9 тыс. кв. метров</w:t>
      </w:r>
      <w:r w:rsidR="00FB0A98">
        <w:t>;</w:t>
      </w:r>
    </w:p>
    <w:p w:rsidR="00CA7660" w:rsidRDefault="00CA7660" w:rsidP="00CA7660">
      <w:pPr>
        <w:ind w:firstLine="709"/>
        <w:jc w:val="both"/>
      </w:pPr>
      <w:r>
        <w:t>- </w:t>
      </w:r>
      <w:r w:rsidR="00FB0A98">
        <w:t>текущее содержание объектов озеленения улично-дорожной сети (озелен</w:t>
      </w:r>
      <w:r>
        <w:t>ение и благоустройство) - 1 866,9 тыс. кв. метров</w:t>
      </w:r>
      <w:r w:rsidR="00FB0A98">
        <w:t>;</w:t>
      </w:r>
    </w:p>
    <w:p w:rsidR="00CA7660" w:rsidRDefault="00CA7660" w:rsidP="00CA7660">
      <w:pPr>
        <w:ind w:firstLine="709"/>
        <w:jc w:val="both"/>
      </w:pPr>
      <w:r>
        <w:t>- </w:t>
      </w:r>
      <w:r w:rsidR="00FB0A98">
        <w:t xml:space="preserve">текущее содержание межквартальных и внутриквартальных территорий </w:t>
      </w:r>
      <w:r>
        <w:t>(озеленение и благоустройство) - 331,6 тыс. кв. метров</w:t>
      </w:r>
      <w:r w:rsidR="00FB0A98">
        <w:t>;</w:t>
      </w:r>
    </w:p>
    <w:p w:rsidR="00CA7660" w:rsidRDefault="00CA7660" w:rsidP="00CA7660">
      <w:pPr>
        <w:ind w:firstLine="709"/>
        <w:jc w:val="both"/>
      </w:pPr>
      <w:r>
        <w:t>- </w:t>
      </w:r>
      <w:r w:rsidR="00FB0A98">
        <w:t>текущее содержание межквартальных и внутриквартальных территорий (тротуары, лестницы, ливневые ка</w:t>
      </w:r>
      <w:r>
        <w:t>нализации, пешеходные дорожки) -</w:t>
      </w:r>
      <w:r w:rsidR="00FB0A98">
        <w:t xml:space="preserve"> </w:t>
      </w:r>
      <w:r>
        <w:br/>
      </w:r>
      <w:r w:rsidR="00FB0A98">
        <w:t>1 275,4 тыс. кв. м</w:t>
      </w:r>
      <w:r>
        <w:t>етров</w:t>
      </w:r>
      <w:r w:rsidR="00FB0A98">
        <w:t>.</w:t>
      </w:r>
    </w:p>
    <w:p w:rsidR="00CA7660" w:rsidRDefault="00FB0A98" w:rsidP="00CA7660">
      <w:pPr>
        <w:ind w:firstLine="709"/>
        <w:jc w:val="both"/>
      </w:pPr>
      <w:r>
        <w:t>Также на территории округа проводятся мероприятия при осуществлении деятельности по обращению с животными без владельцев, предусмотренные Законом Челябинской области от 30.12.2019</w:t>
      </w:r>
      <w:r w:rsidR="00CA7660">
        <w:t> г. № </w:t>
      </w:r>
      <w:r>
        <w:t xml:space="preserve">72-ЗО «О наделении органов местного самоуправления отдельными государственными полномочиями </w:t>
      </w:r>
      <w:r w:rsidR="00CA7660">
        <w:br/>
      </w:r>
      <w:r>
        <w:t xml:space="preserve">по организации мероприятий при осуществлении деятельности по обращению </w:t>
      </w:r>
      <w:r w:rsidR="00CA7660">
        <w:br/>
      </w:r>
      <w:r>
        <w:t xml:space="preserve">с животными без владельцев», в том числе отлов животных без владельцев, </w:t>
      </w:r>
      <w:r w:rsidR="00CA7660">
        <w:br/>
      </w:r>
      <w:r>
        <w:t xml:space="preserve">их транспортировка и немедленная передача в приюты для животных </w:t>
      </w:r>
      <w:r w:rsidR="00CA7660">
        <w:br/>
      </w:r>
      <w:r>
        <w:t>и мероприятия, проводимые в приютах для животных.</w:t>
      </w:r>
    </w:p>
    <w:p w:rsidR="00CA7660" w:rsidRDefault="00CA7660" w:rsidP="00CA7660">
      <w:pPr>
        <w:ind w:firstLine="709"/>
        <w:jc w:val="both"/>
      </w:pPr>
      <w:r>
        <w:t>6. </w:t>
      </w:r>
      <w:r w:rsidR="00FB0A98">
        <w:t xml:space="preserve">При реализации настоящей муниципальной Программы </w:t>
      </w:r>
      <w:r>
        <w:br/>
      </w:r>
      <w:r w:rsidR="00FB0A98">
        <w:t xml:space="preserve">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</w:t>
      </w:r>
      <w:r>
        <w:br/>
      </w:r>
      <w:r w:rsidR="00FB0A98">
        <w:t>и показателей муниципальной Программы.</w:t>
      </w:r>
    </w:p>
    <w:p w:rsidR="00CA7660" w:rsidRDefault="00FB0A98" w:rsidP="00CA7660">
      <w:pPr>
        <w:ind w:firstLine="709"/>
        <w:jc w:val="both"/>
      </w:pPr>
      <w:r>
        <w:t>Риски реализации муниципальной Программы можно разделить на две группы:</w:t>
      </w:r>
    </w:p>
    <w:p w:rsidR="00CA7660" w:rsidRDefault="00CA7660" w:rsidP="00CA7660">
      <w:pPr>
        <w:ind w:firstLine="709"/>
        <w:jc w:val="both"/>
      </w:pPr>
      <w:r>
        <w:t>внутренние - </w:t>
      </w:r>
      <w:r w:rsidR="00FB0A98">
        <w:t>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CA7660" w:rsidRDefault="00CA7660" w:rsidP="00CA7660">
      <w:pPr>
        <w:ind w:firstLine="709"/>
        <w:jc w:val="both"/>
      </w:pPr>
      <w:r>
        <w:t>внешние -</w:t>
      </w:r>
      <w:r w:rsidR="00FB0A98">
        <w:t xml:space="preserve"> наступление или не наступление данных рисков не зависит </w:t>
      </w:r>
      <w:r>
        <w:br/>
      </w:r>
      <w:r w:rsidR="00FB0A98">
        <w:t>от действий ответственного исполнителя муниципальной Программы.</w:t>
      </w:r>
    </w:p>
    <w:p w:rsidR="00CA7660" w:rsidRDefault="00CA7660" w:rsidP="00CA7660">
      <w:pPr>
        <w:ind w:firstLine="709"/>
        <w:jc w:val="both"/>
      </w:pPr>
      <w:r>
        <w:t>7. </w:t>
      </w:r>
      <w:r w:rsidR="00FB0A98">
        <w:t>Внутренние риски могут являться следствием:</w:t>
      </w:r>
    </w:p>
    <w:p w:rsidR="00CA7660" w:rsidRDefault="00CA7660" w:rsidP="00CA7660">
      <w:pPr>
        <w:ind w:firstLine="709"/>
        <w:jc w:val="both"/>
      </w:pPr>
      <w:r>
        <w:t>- </w:t>
      </w:r>
      <w:r w:rsidR="00FB0A98"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CA7660" w:rsidRDefault="00CA7660" w:rsidP="00CA7660">
      <w:pPr>
        <w:ind w:firstLine="709"/>
        <w:jc w:val="both"/>
      </w:pPr>
      <w:r>
        <w:t>- </w:t>
      </w:r>
      <w:r w:rsidR="00FB0A98"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CA7660" w:rsidRDefault="00CA7660" w:rsidP="00CA7660">
      <w:pPr>
        <w:ind w:firstLine="709"/>
        <w:jc w:val="both"/>
      </w:pPr>
      <w:r>
        <w:t>- </w:t>
      </w:r>
      <w:r w:rsidR="00FB0A98">
        <w:t>недостаточной оперативности при наступлении внешних рисков реализации муниципальной Программы.</w:t>
      </w:r>
    </w:p>
    <w:p w:rsidR="00CA7660" w:rsidRDefault="00FB0A98" w:rsidP="00CA7660">
      <w:pPr>
        <w:ind w:firstLine="709"/>
        <w:jc w:val="both"/>
      </w:pPr>
      <w:r>
        <w:t>Мерами управления внутренними рисками являются:</w:t>
      </w:r>
    </w:p>
    <w:p w:rsidR="00CA7660" w:rsidRDefault="00CA7660" w:rsidP="00CA7660">
      <w:pPr>
        <w:ind w:firstLine="709"/>
        <w:jc w:val="both"/>
      </w:pPr>
      <w:r>
        <w:t>- </w:t>
      </w:r>
      <w:r w:rsidR="00FB0A98">
        <w:t>детальное планирование хода реализации муниципальной Программы;</w:t>
      </w:r>
    </w:p>
    <w:p w:rsidR="00CA7660" w:rsidRDefault="00CA7660" w:rsidP="00CA7660">
      <w:pPr>
        <w:ind w:firstLine="709"/>
        <w:jc w:val="both"/>
      </w:pPr>
      <w:r>
        <w:t>- </w:t>
      </w:r>
      <w:r w:rsidR="00FB0A98"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CA7660" w:rsidRDefault="00CA7660" w:rsidP="00CA7660">
      <w:pPr>
        <w:ind w:firstLine="709"/>
        <w:jc w:val="both"/>
      </w:pPr>
      <w:r>
        <w:t>- </w:t>
      </w:r>
      <w:r w:rsidR="00FB0A98"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CA7660" w:rsidRDefault="00CA7660" w:rsidP="00CA7660">
      <w:pPr>
        <w:ind w:firstLine="709"/>
        <w:jc w:val="both"/>
      </w:pPr>
      <w:r>
        <w:t>8. </w:t>
      </w:r>
      <w:r w:rsidR="00FB0A98">
        <w:t>Внешние риски могут являться следствием:</w:t>
      </w:r>
    </w:p>
    <w:p w:rsidR="00F76469" w:rsidRDefault="00CA7660" w:rsidP="00F76469">
      <w:pPr>
        <w:ind w:firstLine="709"/>
        <w:jc w:val="both"/>
      </w:pPr>
      <w:r>
        <w:t>- </w:t>
      </w:r>
      <w:r w:rsidR="00FB0A98"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F76469" w:rsidRDefault="00F76469" w:rsidP="00F76469">
      <w:pPr>
        <w:ind w:firstLine="709"/>
        <w:jc w:val="both"/>
      </w:pPr>
      <w:r>
        <w:t>- </w:t>
      </w:r>
      <w:r w:rsidR="00FB0A98"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F76469" w:rsidRDefault="00FB0A98" w:rsidP="00F76469">
      <w:pPr>
        <w:ind w:firstLine="709"/>
        <w:jc w:val="both"/>
      </w:pPr>
      <w:r>
        <w:t>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F76469" w:rsidRDefault="00F76469" w:rsidP="00F76469">
      <w:pPr>
        <w:ind w:firstLine="709"/>
        <w:jc w:val="both"/>
      </w:pPr>
      <w:r>
        <w:t>9. </w:t>
      </w:r>
      <w:r w:rsidR="00FB0A98">
        <w:t>Анализ и управление риском реализации муниципальной Программы обеспечивает:</w:t>
      </w:r>
    </w:p>
    <w:p w:rsidR="00F76469" w:rsidRDefault="00F76469" w:rsidP="00F76469">
      <w:pPr>
        <w:ind w:firstLine="709"/>
        <w:jc w:val="both"/>
      </w:pPr>
      <w:r>
        <w:t>- </w:t>
      </w:r>
      <w:r w:rsidR="00FB0A98"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F76469" w:rsidRDefault="00F76469" w:rsidP="00F76469">
      <w:pPr>
        <w:ind w:firstLine="709"/>
        <w:jc w:val="both"/>
      </w:pPr>
      <w:r>
        <w:t>- </w:t>
      </w:r>
      <w:r w:rsidR="00FB0A98">
        <w:t>постоянный учет всех факторов риска, влияющих на достижение цели муниципальной Программы;</w:t>
      </w:r>
    </w:p>
    <w:p w:rsidR="00F76469" w:rsidRDefault="00F76469" w:rsidP="00F76469">
      <w:pPr>
        <w:ind w:firstLine="709"/>
        <w:jc w:val="both"/>
      </w:pPr>
      <w:r>
        <w:t>- </w:t>
      </w:r>
      <w:r w:rsidR="00FB0A98">
        <w:t>правильный учет факторов риска, их тщательный анализ и разумная политика по управлению ими.</w:t>
      </w:r>
    </w:p>
    <w:p w:rsidR="003F4F8B" w:rsidRDefault="003F4F8B" w:rsidP="00F76469">
      <w:pPr>
        <w:ind w:firstLine="709"/>
        <w:jc w:val="both"/>
      </w:pPr>
    </w:p>
    <w:p w:rsidR="00FB0A98" w:rsidRDefault="00FB0A98" w:rsidP="00F76469">
      <w:pPr>
        <w:ind w:firstLine="709"/>
        <w:jc w:val="center"/>
      </w:pPr>
      <w:r>
        <w:t>Раздел II. Приоритеты и цели муниципальной политики</w:t>
      </w:r>
    </w:p>
    <w:p w:rsidR="00FB0A98" w:rsidRDefault="00FB0A98" w:rsidP="00F76469">
      <w:pPr>
        <w:jc w:val="center"/>
      </w:pPr>
      <w:r>
        <w:t>в сфере жилищно-коммунального хозяйства Златоустовского городского округа,</w:t>
      </w:r>
      <w:r w:rsidR="00F76469">
        <w:t xml:space="preserve"> </w:t>
      </w:r>
      <w:r>
        <w:t>описание основных целей и задач муниципальной Программы</w:t>
      </w:r>
    </w:p>
    <w:p w:rsidR="00F76469" w:rsidRDefault="00F76469" w:rsidP="00FB0A98">
      <w:pPr>
        <w:jc w:val="both"/>
      </w:pPr>
    </w:p>
    <w:p w:rsidR="007D16BF" w:rsidRDefault="00F76469" w:rsidP="007D16BF">
      <w:pPr>
        <w:ind w:firstLine="709"/>
        <w:jc w:val="both"/>
      </w:pPr>
      <w:r>
        <w:t>10. </w:t>
      </w:r>
      <w:r w:rsidR="00FB0A98">
        <w:t xml:space="preserve">Приоритеты и цели политики округа в сфере ЖКХ определены </w:t>
      </w:r>
      <w:r w:rsidR="007D16BF">
        <w:br/>
      </w:r>
      <w:r w:rsidR="00FB0A98">
        <w:t xml:space="preserve">в стратегии социально-экономического развития округа до </w:t>
      </w:r>
      <w:r w:rsidR="007D16BF">
        <w:t>2030 года. Стратегические цели -</w:t>
      </w:r>
      <w:r w:rsidR="00FB0A98">
        <w:t xml:space="preserve"> создание благоприятной сферы для комфортных условий проживания населения округа, обеспечение безопасности и комфортности среды проживания человека, создание условий для обеспечения охраны жизни и здоровья граждан, их законных прав на безопасные условия движения </w:t>
      </w:r>
      <w:r w:rsidR="007D16BF">
        <w:br/>
      </w:r>
      <w:r w:rsidR="00FB0A98">
        <w:t>на дорогах округа, планируется достигать посредством реализации мероприятий муниципальной Программы.</w:t>
      </w:r>
    </w:p>
    <w:p w:rsidR="007D16BF" w:rsidRDefault="007D16BF" w:rsidP="007D16BF">
      <w:pPr>
        <w:ind w:firstLine="709"/>
        <w:jc w:val="both"/>
      </w:pPr>
      <w:r>
        <w:t>11. </w:t>
      </w:r>
      <w:r w:rsidR="00FB0A98">
        <w:t>Цели муниципальной Программы:</w:t>
      </w:r>
    </w:p>
    <w:p w:rsidR="007D16BF" w:rsidRDefault="007D16BF" w:rsidP="007D16BF">
      <w:pPr>
        <w:ind w:firstLine="709"/>
        <w:jc w:val="both"/>
      </w:pPr>
      <w:r>
        <w:t>1) </w:t>
      </w:r>
      <w:r w:rsidR="00FB0A98">
        <w:t>Создание благоприятной среды для безопасных и комфортных условий проживания населения округа.</w:t>
      </w:r>
    </w:p>
    <w:p w:rsidR="007D16BF" w:rsidRDefault="007D16BF" w:rsidP="007D16BF">
      <w:pPr>
        <w:ind w:firstLine="709"/>
        <w:jc w:val="both"/>
      </w:pPr>
      <w:r>
        <w:t>2) </w:t>
      </w:r>
      <w:r w:rsidR="00FB0A98">
        <w:t xml:space="preserve">Обеспечение безопасного транспортного сообщения </w:t>
      </w:r>
      <w:r>
        <w:br/>
      </w:r>
      <w:r w:rsidR="00FB0A98">
        <w:t xml:space="preserve">по автомобильным дорогам общего пользования местного значения </w:t>
      </w:r>
      <w:r>
        <w:br/>
      </w:r>
      <w:r w:rsidR="00FB0A98">
        <w:t>и совершенствование улично-дорожной сети округа.</w:t>
      </w:r>
    </w:p>
    <w:p w:rsidR="007D16BF" w:rsidRDefault="007D16BF" w:rsidP="007D16BF">
      <w:pPr>
        <w:ind w:firstLine="709"/>
        <w:jc w:val="both"/>
      </w:pPr>
      <w:r>
        <w:t>12. </w:t>
      </w:r>
      <w:r w:rsidR="00FB0A98">
        <w:t>Задачи муниципальной Программы:</w:t>
      </w:r>
    </w:p>
    <w:p w:rsidR="007D16BF" w:rsidRDefault="007D16BF" w:rsidP="007D16BF">
      <w:pPr>
        <w:ind w:firstLine="709"/>
        <w:jc w:val="both"/>
      </w:pPr>
      <w:r>
        <w:t>1) </w:t>
      </w:r>
      <w:r w:rsidR="00FB0A98">
        <w:t>Обеспечение доступности транспортных услуг.</w:t>
      </w:r>
    </w:p>
    <w:p w:rsidR="007D16BF" w:rsidRDefault="007D16BF" w:rsidP="007D16BF">
      <w:pPr>
        <w:ind w:firstLine="709"/>
        <w:jc w:val="both"/>
      </w:pPr>
      <w:r>
        <w:t>2) </w:t>
      </w:r>
      <w:r w:rsidR="00FB0A98">
        <w:t xml:space="preserve">Организация водоснабжения, водоотведения, теплоснабжения </w:t>
      </w:r>
      <w:r>
        <w:br/>
      </w:r>
      <w:r w:rsidR="00FB0A98">
        <w:t>и электроснабжения населения.</w:t>
      </w:r>
    </w:p>
    <w:p w:rsidR="007D16BF" w:rsidRDefault="007D16BF" w:rsidP="007D16BF">
      <w:pPr>
        <w:ind w:firstLine="709"/>
        <w:jc w:val="both"/>
      </w:pPr>
      <w:r>
        <w:t>3) </w:t>
      </w:r>
      <w:r w:rsidR="00FB0A98">
        <w:t>Создание благоприятных условий для проживания и отдыха жителей округа.</w:t>
      </w:r>
    </w:p>
    <w:p w:rsidR="00FB0A98" w:rsidRDefault="007D16BF" w:rsidP="007D16BF">
      <w:pPr>
        <w:ind w:firstLine="709"/>
        <w:jc w:val="both"/>
      </w:pPr>
      <w:r>
        <w:t>4) </w:t>
      </w:r>
      <w:r w:rsidR="00FB0A98">
        <w:t>Обеспечение сохранности автомобильных дорог, дорожных сооружений и поддержание их состояния в соответствии с требованиями, допустимыми по условиям обеспечения безопасного дорожного движения.</w:t>
      </w:r>
    </w:p>
    <w:p w:rsidR="00FB0A98" w:rsidRDefault="00FB0A98" w:rsidP="00FB0A98">
      <w:pPr>
        <w:jc w:val="both"/>
      </w:pPr>
    </w:p>
    <w:p w:rsidR="00FB0A98" w:rsidRDefault="00FB0A98" w:rsidP="00FB0A98">
      <w:pPr>
        <w:jc w:val="both"/>
      </w:pPr>
    </w:p>
    <w:p w:rsidR="00FB0A98" w:rsidRDefault="00FB0A98" w:rsidP="007D16BF">
      <w:pPr>
        <w:jc w:val="center"/>
      </w:pPr>
      <w:r>
        <w:t>Раздел III. Прогноз конечных результатов муниципальной Программы,</w:t>
      </w:r>
    </w:p>
    <w:p w:rsidR="00FB0A98" w:rsidRDefault="00FB0A98" w:rsidP="007D16BF">
      <w:pPr>
        <w:jc w:val="center"/>
      </w:pPr>
      <w:r>
        <w:t xml:space="preserve">характеризирующих целевое состояние (изменение состояния) уровня </w:t>
      </w:r>
      <w:r w:rsidR="007D16BF">
        <w:br/>
      </w:r>
      <w:r>
        <w:t>и качества</w:t>
      </w:r>
      <w:r w:rsidR="007D16BF">
        <w:t xml:space="preserve"> </w:t>
      </w:r>
      <w:r>
        <w:t>жизни населения, социальной сферы экономики, общественной безопасности,</w:t>
      </w:r>
      <w:r w:rsidR="007D16BF">
        <w:t xml:space="preserve"> </w:t>
      </w:r>
      <w:r>
        <w:t>степени реализации других общественно значимых интересов</w:t>
      </w:r>
      <w:r w:rsidR="007D16BF">
        <w:t xml:space="preserve"> </w:t>
      </w:r>
      <w:r w:rsidR="007D16BF">
        <w:br/>
      </w:r>
      <w:r>
        <w:t>и потребностей в жилищно-коммунальной сфере</w:t>
      </w:r>
    </w:p>
    <w:p w:rsidR="00FB0A98" w:rsidRDefault="00FB0A98" w:rsidP="00FB0A98">
      <w:pPr>
        <w:jc w:val="both"/>
      </w:pPr>
    </w:p>
    <w:p w:rsidR="00864086" w:rsidRDefault="00864086" w:rsidP="00864086">
      <w:pPr>
        <w:ind w:firstLine="709"/>
        <w:jc w:val="both"/>
      </w:pPr>
      <w:r>
        <w:t>13. </w:t>
      </w:r>
      <w:r w:rsidR="00FB0A98">
        <w:t xml:space="preserve">Реализация муниципальной Программы может обеспечить достижение следующих результатов: </w:t>
      </w:r>
    </w:p>
    <w:p w:rsidR="00864086" w:rsidRDefault="00864086" w:rsidP="00864086">
      <w:pPr>
        <w:ind w:firstLine="709"/>
        <w:jc w:val="both"/>
      </w:pPr>
      <w:r>
        <w:t>1. </w:t>
      </w:r>
      <w:r w:rsidR="00FB0A98">
        <w:t>Достижение уровня удовлетворенности населения организацией транспортного обслуживания до 50,0 %.</w:t>
      </w:r>
    </w:p>
    <w:p w:rsidR="00864086" w:rsidRDefault="00864086" w:rsidP="00864086">
      <w:pPr>
        <w:ind w:firstLine="709"/>
        <w:jc w:val="both"/>
      </w:pPr>
      <w:r>
        <w:t>2. </w:t>
      </w:r>
      <w:r w:rsidR="00FB0A98">
        <w:t>Достижение уровня удовлетворенности населения качеством предоставления жилищно-коммунальных услуг до 42,0 %.</w:t>
      </w:r>
    </w:p>
    <w:p w:rsidR="00864086" w:rsidRDefault="00864086" w:rsidP="00864086">
      <w:pPr>
        <w:ind w:firstLine="709"/>
        <w:jc w:val="both"/>
      </w:pPr>
      <w:r>
        <w:t>3. </w:t>
      </w:r>
      <w:r w:rsidR="00FB0A98">
        <w:t>Достижение уровня удовлетворенности населения благоустройством территории округа до 41,0 %.</w:t>
      </w:r>
    </w:p>
    <w:p w:rsidR="00864086" w:rsidRDefault="00864086" w:rsidP="00864086">
      <w:pPr>
        <w:ind w:firstLine="709"/>
        <w:jc w:val="both"/>
      </w:pPr>
      <w:r>
        <w:t>4. </w:t>
      </w:r>
      <w:r w:rsidR="00FB0A98">
        <w:t>Достижение уровня удовлетворенности населения качеством автомобильных дорог до 18,0 %.</w:t>
      </w:r>
    </w:p>
    <w:p w:rsidR="00FB0A98" w:rsidRDefault="00FB0A98" w:rsidP="00864086">
      <w:pPr>
        <w:ind w:firstLine="709"/>
        <w:jc w:val="both"/>
      </w:pPr>
      <w:r>
        <w:t>Связи количественных значений ожидаемых коне</w:t>
      </w:r>
      <w:r w:rsidR="00864086">
        <w:t>чных результатов муниципальной П</w:t>
      </w:r>
      <w:r>
        <w:t>рограммы с основными показателями прогноза округа отсутствуют.</w:t>
      </w:r>
    </w:p>
    <w:p w:rsidR="00E63BA9" w:rsidRDefault="00E63BA9" w:rsidP="00864086">
      <w:pPr>
        <w:ind w:firstLine="709"/>
        <w:jc w:val="both"/>
      </w:pPr>
    </w:p>
    <w:p w:rsidR="00FB0A98" w:rsidRDefault="00FB0A98" w:rsidP="00E63BA9">
      <w:pPr>
        <w:jc w:val="center"/>
      </w:pPr>
      <w:r>
        <w:t>Раздел IV. Сроки реализации муниципальной Программы в целом,</w:t>
      </w:r>
    </w:p>
    <w:p w:rsidR="00FB0A98" w:rsidRDefault="00FB0A98" w:rsidP="00E63BA9">
      <w:pPr>
        <w:jc w:val="center"/>
      </w:pPr>
      <w:r>
        <w:t>контрольные этапы и сроки их реализации с указанием</w:t>
      </w:r>
    </w:p>
    <w:p w:rsidR="00FB0A98" w:rsidRDefault="00FB0A98" w:rsidP="00E63BA9">
      <w:pPr>
        <w:jc w:val="center"/>
      </w:pPr>
      <w:r>
        <w:t>промежуточных индикативных показателей</w:t>
      </w:r>
    </w:p>
    <w:p w:rsidR="00FB0A98" w:rsidRDefault="00FB0A98" w:rsidP="00FB0A98">
      <w:pPr>
        <w:jc w:val="both"/>
      </w:pPr>
    </w:p>
    <w:p w:rsidR="00E63BA9" w:rsidRDefault="00E63BA9" w:rsidP="00E63BA9">
      <w:pPr>
        <w:ind w:firstLine="709"/>
        <w:jc w:val="both"/>
      </w:pPr>
      <w:r>
        <w:t>14. </w:t>
      </w:r>
      <w:r w:rsidR="00FB0A98">
        <w:t xml:space="preserve">Муниципальная Программа реализуется в 2024-2026 годах. </w:t>
      </w:r>
      <w:r>
        <w:br/>
      </w:r>
      <w:r w:rsidR="00FB0A98">
        <w:t xml:space="preserve">Этапы реализации муниципальной Программы не предусматриваются, </w:t>
      </w:r>
      <w:r>
        <w:br/>
      </w:r>
      <w:r w:rsidR="00FB0A98">
        <w:t>так как программные мероприятия будут реализовываться весь период.</w:t>
      </w:r>
    </w:p>
    <w:p w:rsidR="00FB0A98" w:rsidRDefault="00E63BA9" w:rsidP="00E63BA9">
      <w:pPr>
        <w:ind w:firstLine="709"/>
        <w:jc w:val="both"/>
      </w:pPr>
      <w:r>
        <w:t>15. </w:t>
      </w:r>
      <w:r w:rsidR="00FB0A98"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FB0A98" w:rsidRDefault="00FB0A98" w:rsidP="00FB0A98">
      <w:pPr>
        <w:jc w:val="both"/>
      </w:pPr>
    </w:p>
    <w:p w:rsidR="00FB0A98" w:rsidRDefault="00FB0A98" w:rsidP="00CF629A">
      <w:pPr>
        <w:jc w:val="center"/>
      </w:pPr>
      <w:r>
        <w:t>Раздел V. Перечень основных мероприятий муниципальной Программы,</w:t>
      </w:r>
    </w:p>
    <w:p w:rsidR="00FB0A98" w:rsidRDefault="00FB0A98" w:rsidP="00CF629A">
      <w:pPr>
        <w:jc w:val="center"/>
      </w:pPr>
      <w:r>
        <w:t>в том числе муниципальной составляющей национальных проектов</w:t>
      </w:r>
    </w:p>
    <w:p w:rsidR="00FB0A98" w:rsidRDefault="00FB0A98" w:rsidP="00CF629A">
      <w:pPr>
        <w:jc w:val="center"/>
      </w:pPr>
      <w:r>
        <w:t>с указанием сроков их реализаци</w:t>
      </w:r>
      <w:r w:rsidR="00CF629A">
        <w:t xml:space="preserve">и, ответственного исполнителя </w:t>
      </w:r>
      <w:r w:rsidR="00CF629A">
        <w:br/>
        <w:t xml:space="preserve">и </w:t>
      </w:r>
      <w:r>
        <w:t>соисполнителей, а также ожидаемых результатов (целевых индикаторов)</w:t>
      </w:r>
    </w:p>
    <w:p w:rsidR="00FB0A98" w:rsidRDefault="00FB0A98" w:rsidP="00FB0A98">
      <w:pPr>
        <w:jc w:val="both"/>
      </w:pPr>
    </w:p>
    <w:p w:rsidR="00CF629A" w:rsidRDefault="00CF629A" w:rsidP="00CF629A">
      <w:pPr>
        <w:ind w:firstLine="709"/>
        <w:jc w:val="both"/>
      </w:pPr>
      <w:r>
        <w:t>16. </w:t>
      </w:r>
      <w:r w:rsidR="00FB0A98">
        <w:t xml:space="preserve">Перечень мероприятий муниципальной Программы представлен </w:t>
      </w:r>
      <w:r>
        <w:br/>
      </w:r>
      <w:r w:rsidR="00FB0A98">
        <w:t>в приложении 1 к муниципальной Программе.</w:t>
      </w:r>
    </w:p>
    <w:p w:rsidR="00CF629A" w:rsidRDefault="00CF629A" w:rsidP="00CF629A">
      <w:pPr>
        <w:ind w:firstLine="709"/>
        <w:jc w:val="both"/>
      </w:pPr>
      <w:r>
        <w:t>16-1 </w:t>
      </w:r>
      <w:r w:rsidR="00FB0A98">
        <w:t xml:space="preserve">Перечень объектов дорожного хозяйства Златоустовского городского округа на проведение работ и оказание услуг представлен </w:t>
      </w:r>
      <w:r>
        <w:br/>
      </w:r>
      <w:r w:rsidR="00FB0A98">
        <w:t>в приложении 2 к муниципальной Программе.</w:t>
      </w:r>
    </w:p>
    <w:p w:rsidR="00CF629A" w:rsidRDefault="00CF629A" w:rsidP="00CF629A">
      <w:pPr>
        <w:ind w:firstLine="709"/>
        <w:jc w:val="both"/>
      </w:pPr>
      <w:r>
        <w:t>16-2 </w:t>
      </w:r>
      <w:r w:rsidR="00FB0A98"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FB0A98" w:rsidRDefault="00CF629A" w:rsidP="00CF629A">
      <w:pPr>
        <w:ind w:firstLine="709"/>
        <w:jc w:val="both"/>
      </w:pPr>
      <w:r>
        <w:t>17. </w:t>
      </w:r>
      <w:r w:rsidR="00FB0A98">
        <w:t xml:space="preserve">Реализация муниципальной составляющей Национальных проектов </w:t>
      </w:r>
      <w:r>
        <w:br/>
      </w:r>
      <w:r w:rsidR="00FB0A98">
        <w:t>в рамках муниципальной Программы не предусмотрена.</w:t>
      </w:r>
    </w:p>
    <w:p w:rsidR="00FB0A98" w:rsidRDefault="00FB0A98" w:rsidP="00FB0A98">
      <w:pPr>
        <w:jc w:val="both"/>
      </w:pPr>
    </w:p>
    <w:p w:rsidR="00FB0A98" w:rsidRDefault="00FB0A98" w:rsidP="00CF629A">
      <w:pPr>
        <w:jc w:val="center"/>
      </w:pPr>
      <w:r>
        <w:t>Раздел VI. Основные меры правового регулирования в сфере жилищно-коммунального хозяйства, направленные на достижение цели и конечных результатов муниципальной Программы, с обоснованием основных положений</w:t>
      </w:r>
    </w:p>
    <w:p w:rsidR="00FB0A98" w:rsidRDefault="00FB0A98" w:rsidP="00CF629A">
      <w:pPr>
        <w:jc w:val="center"/>
      </w:pPr>
      <w:r>
        <w:t>и сроков принятия необходимых нормативных правовых актов</w:t>
      </w:r>
    </w:p>
    <w:p w:rsidR="00FB0A98" w:rsidRDefault="00FB0A98" w:rsidP="00CF629A">
      <w:pPr>
        <w:jc w:val="center"/>
      </w:pPr>
    </w:p>
    <w:p w:rsidR="00CF629A" w:rsidRDefault="00CF629A" w:rsidP="00CF629A">
      <w:pPr>
        <w:ind w:firstLine="709"/>
        <w:jc w:val="both"/>
      </w:pPr>
      <w:r>
        <w:t>18. </w:t>
      </w:r>
      <w:r w:rsidR="00FB0A98">
        <w:t xml:space="preserve">В ходе реализации мероприятий муниципальной Программы </w:t>
      </w:r>
      <w:r>
        <w:br/>
        <w:t>МКУ ЗГО </w:t>
      </w:r>
      <w:r w:rsidR="00FB0A98">
        <w:t>«УЖКХ» руководствуется следующими федеральными, региональными и муниципальными нормативно-правовыми актами:</w:t>
      </w:r>
    </w:p>
    <w:p w:rsidR="00CF629A" w:rsidRDefault="00CF629A" w:rsidP="00CF629A">
      <w:pPr>
        <w:ind w:firstLine="709"/>
        <w:jc w:val="both"/>
      </w:pPr>
      <w:r>
        <w:t>1) Федеральный закон от 06.10.2003 г. № </w:t>
      </w:r>
      <w:r w:rsidR="00FB0A98">
        <w:t>131-ФЗ «Об общих принципах организации местного самоуправления в Российской Федерации».</w:t>
      </w:r>
    </w:p>
    <w:p w:rsidR="00CF629A" w:rsidRDefault="00CF629A" w:rsidP="00CF629A">
      <w:pPr>
        <w:ind w:firstLine="709"/>
        <w:jc w:val="both"/>
      </w:pPr>
      <w:r>
        <w:t>2) </w:t>
      </w:r>
      <w:r w:rsidR="00FB0A98">
        <w:t>Закон Че</w:t>
      </w:r>
      <w:r>
        <w:t>лябинской области от 06.10.2016 г. № </w:t>
      </w:r>
      <w:r w:rsidR="00FB0A98">
        <w:t xml:space="preserve">430-ЗО «О порядке установления необходимости проведения капитального ремонта общего имущества в многоквартирном доме и наделении органов местного самоуправления отдельными государственными полномочиями </w:t>
      </w:r>
      <w:r>
        <w:br/>
      </w:r>
      <w:r w:rsidR="00FB0A98">
        <w:t>по установлению необходимости проведения капитального ремонта общего имущества в многоквартирном доме».</w:t>
      </w:r>
    </w:p>
    <w:p w:rsidR="00CF629A" w:rsidRDefault="00CF629A" w:rsidP="00CF629A">
      <w:pPr>
        <w:ind w:firstLine="709"/>
        <w:jc w:val="both"/>
      </w:pPr>
      <w:r>
        <w:t>3) </w:t>
      </w:r>
      <w:r w:rsidR="00FB0A98">
        <w:t xml:space="preserve">Решение Собрания депутатов Златоустовского городского округа </w:t>
      </w:r>
      <w:r w:rsidR="00864FFC">
        <w:br/>
        <w:t>от 19.04.2012 г. № </w:t>
      </w:r>
      <w:r w:rsidR="00FB0A98">
        <w:t>14-ЗГО «Об утверждении Положения о МКУ ЗГО «Управление жилищно-коммунального хозяйства».</w:t>
      </w:r>
    </w:p>
    <w:p w:rsidR="00CF629A" w:rsidRDefault="00CF629A" w:rsidP="00CF629A">
      <w:pPr>
        <w:ind w:firstLine="709"/>
        <w:jc w:val="both"/>
      </w:pPr>
      <w:r>
        <w:t>4) </w:t>
      </w:r>
      <w:r w:rsidR="00FB0A98">
        <w:t xml:space="preserve">Решение Собрания депутатов Златоустовского городского округа </w:t>
      </w:r>
      <w:r>
        <w:br/>
        <w:t>от 21.12.2016 г. № </w:t>
      </w:r>
      <w:r w:rsidR="00FB0A98">
        <w:t>74-ЗГО «Об утверждении Положения о порядке предоставления денежных выплат председателям комитетов территориального общественного самоуправления Златоустовского городского округа».</w:t>
      </w:r>
    </w:p>
    <w:p w:rsidR="00CF629A" w:rsidRDefault="00CF629A" w:rsidP="00CF629A">
      <w:pPr>
        <w:ind w:firstLine="709"/>
        <w:jc w:val="both"/>
      </w:pPr>
      <w:r>
        <w:t>5) </w:t>
      </w:r>
      <w:r w:rsidR="00FB0A98">
        <w:t xml:space="preserve">Решение Собрания депутатов Златоустовского городского округа </w:t>
      </w:r>
      <w:r>
        <w:br/>
        <w:t>от 07.04.2016 г. № </w:t>
      </w:r>
      <w:r w:rsidR="00FB0A98">
        <w:t xml:space="preserve">12-ЗГО «Об утверждении Положения об организации транспортного обслуживания населения на муниципальных маршрутах регулярных перевозок в границах Златоустовского городского округа».  </w:t>
      </w:r>
    </w:p>
    <w:p w:rsidR="00CF629A" w:rsidRDefault="00CF629A" w:rsidP="00CF629A">
      <w:pPr>
        <w:ind w:firstLine="709"/>
        <w:jc w:val="both"/>
      </w:pPr>
      <w:r>
        <w:t>6) </w:t>
      </w:r>
      <w:r w:rsidR="00FB0A98">
        <w:t xml:space="preserve">Решение Собрания депутатов Златоустовского городского округа </w:t>
      </w:r>
      <w:r>
        <w:br/>
        <w:t>от 12.12.2013 г. № </w:t>
      </w:r>
      <w:r w:rsidR="00FB0A98">
        <w:t>60-ЗГО «О муниципальном дорожном фонде Златоустовского городского округа».</w:t>
      </w:r>
    </w:p>
    <w:p w:rsidR="00CF629A" w:rsidRDefault="00CF629A" w:rsidP="00CF629A">
      <w:pPr>
        <w:ind w:firstLine="709"/>
        <w:jc w:val="both"/>
      </w:pPr>
      <w:r>
        <w:t>7) </w:t>
      </w:r>
      <w:r w:rsidR="00FB0A98">
        <w:t xml:space="preserve">Решение Собрания депутатов Златоустовского городского округа </w:t>
      </w:r>
      <w:r>
        <w:br/>
      </w:r>
      <w:r w:rsidR="00FB0A98">
        <w:t xml:space="preserve">от 30.12.2005 г. № 101-ЗГО «Об утверждении Положения о благоустройстве </w:t>
      </w:r>
      <w:r>
        <w:br/>
      </w:r>
      <w:r w:rsidR="00FB0A98">
        <w:t>и жизнеобеспечении Златоустовского городского округа».</w:t>
      </w:r>
    </w:p>
    <w:p w:rsidR="00CF629A" w:rsidRDefault="00CF629A" w:rsidP="00CF629A">
      <w:pPr>
        <w:ind w:firstLine="709"/>
        <w:jc w:val="both"/>
      </w:pPr>
      <w:r>
        <w:t>8) </w:t>
      </w:r>
      <w:r w:rsidR="00FB0A98">
        <w:t xml:space="preserve">Решение Собрания депутатов Златоустовского городского округа </w:t>
      </w:r>
      <w:r>
        <w:br/>
        <w:t>от 06.07.2012 г. № </w:t>
      </w:r>
      <w:r w:rsidR="00FB0A98">
        <w:t>30-ЗГО «Об утверждении Правил благоустройства территории Златоустовского городского округа».</w:t>
      </w:r>
    </w:p>
    <w:p w:rsidR="00CF629A" w:rsidRDefault="00CF629A" w:rsidP="00CF629A">
      <w:pPr>
        <w:ind w:firstLine="709"/>
        <w:jc w:val="both"/>
      </w:pPr>
      <w:r>
        <w:t>9) </w:t>
      </w:r>
      <w:r w:rsidR="00FB0A98">
        <w:t xml:space="preserve">Решение Собрания депутатов Златоустовского городского округа </w:t>
      </w:r>
      <w:r>
        <w:br/>
      </w:r>
      <w:r w:rsidR="00FB0A98">
        <w:t>от 22.12.2008 г. № 130-ЗГО «Об утверждении Положения «Об организации электро</w:t>
      </w:r>
      <w:r>
        <w:t> </w:t>
      </w:r>
      <w:r w:rsidR="00FB0A98">
        <w:t>-, тепло</w:t>
      </w:r>
      <w:r>
        <w:t> </w:t>
      </w:r>
      <w:r w:rsidR="00FB0A98">
        <w:t>-, газо</w:t>
      </w:r>
      <w:r>
        <w:t> </w:t>
      </w:r>
      <w:r w:rsidR="00FB0A98">
        <w:t xml:space="preserve">-, водоснабжения населения, водоотведения </w:t>
      </w:r>
      <w:r>
        <w:br/>
      </w:r>
      <w:r w:rsidR="00FB0A98">
        <w:t>на территории Златоустовского городского округа».</w:t>
      </w:r>
    </w:p>
    <w:p w:rsidR="00CF629A" w:rsidRDefault="00CF629A" w:rsidP="00CF629A">
      <w:pPr>
        <w:ind w:firstLine="709"/>
        <w:jc w:val="both"/>
      </w:pPr>
      <w:r>
        <w:t>10) </w:t>
      </w:r>
      <w:r w:rsidR="00FB0A98">
        <w:t xml:space="preserve">Постановление Администрации Златоустовского городского округа </w:t>
      </w:r>
      <w:r>
        <w:br/>
        <w:t>от 02.03.2023 г. № </w:t>
      </w:r>
      <w:r w:rsidR="00FB0A98">
        <w:t xml:space="preserve">66-П/АДМ «Об утверждении порядка возмещения транспортным организациям затрат, связанных с предоставлением льгот </w:t>
      </w:r>
      <w:r>
        <w:br/>
      </w:r>
      <w:r w:rsidR="00FB0A98">
        <w:t>и права бесплатного проезда отдельным категориям граждан на автомобильном и электротранспорте общего пользования».</w:t>
      </w:r>
    </w:p>
    <w:p w:rsidR="00CF629A" w:rsidRDefault="00CF629A" w:rsidP="00CF629A">
      <w:pPr>
        <w:ind w:firstLine="709"/>
        <w:jc w:val="both"/>
      </w:pPr>
      <w:r>
        <w:t>11) </w:t>
      </w:r>
      <w:r w:rsidR="00FB0A98">
        <w:t xml:space="preserve">Постановление Администрации Златоустовского городского округа </w:t>
      </w:r>
      <w:r>
        <w:br/>
      </w:r>
      <w:r w:rsidR="00FB0A98">
        <w:t xml:space="preserve">от 14.03.2022 г. № 90-П/АДМ «Об утверждении Положения об организации </w:t>
      </w:r>
      <w:r>
        <w:br/>
      </w:r>
      <w:r w:rsidR="00FB0A98">
        <w:t xml:space="preserve">и проведении мероприятий по капитальному ремонту общего имущества </w:t>
      </w:r>
      <w:r>
        <w:br/>
      </w:r>
      <w:r w:rsidR="00FB0A98">
        <w:t>в многоквартирных домах».</w:t>
      </w:r>
    </w:p>
    <w:p w:rsidR="00CF629A" w:rsidRDefault="00CF629A" w:rsidP="00CF629A">
      <w:pPr>
        <w:ind w:firstLine="709"/>
        <w:jc w:val="both"/>
      </w:pPr>
      <w:r>
        <w:t>12) </w:t>
      </w:r>
      <w:r w:rsidR="00FB0A98">
        <w:t xml:space="preserve">Постановление Администрации Златоустовского городского округа </w:t>
      </w:r>
      <w:r>
        <w:br/>
        <w:t>от 17.03.2022 г. № </w:t>
      </w:r>
      <w:r w:rsidR="00FB0A98">
        <w:t xml:space="preserve">96-П/АДМ «Об утверждении Порядка предоставления субсидий юридическим лицам на капитальный ремонт общего имущества </w:t>
      </w:r>
      <w:r>
        <w:br/>
      </w:r>
      <w:r w:rsidR="00FB0A98">
        <w:t>в многоквартирных домах, являющихся объектами культурного наследия».</w:t>
      </w:r>
    </w:p>
    <w:p w:rsidR="00CF629A" w:rsidRDefault="00CF629A" w:rsidP="00CF629A">
      <w:pPr>
        <w:ind w:firstLine="709"/>
        <w:jc w:val="both"/>
      </w:pPr>
      <w:r>
        <w:t>13) </w:t>
      </w:r>
      <w:r w:rsidR="00FB0A98">
        <w:t xml:space="preserve">Постановление Администрации Златоустовского городского округа </w:t>
      </w:r>
      <w:r>
        <w:br/>
        <w:t>от 26.05.2021 г. № </w:t>
      </w:r>
      <w:r w:rsidR="00FB0A98">
        <w:t xml:space="preserve">266-П/АДМ «Об утверждении Порядка предоставления субсидий юридическим лицам на капитальный ремонт тепловых сетей». </w:t>
      </w:r>
    </w:p>
    <w:p w:rsidR="00CF629A" w:rsidRDefault="00CF629A" w:rsidP="00CF629A">
      <w:pPr>
        <w:ind w:firstLine="709"/>
        <w:jc w:val="both"/>
      </w:pPr>
      <w:r>
        <w:t>14) </w:t>
      </w:r>
      <w:r w:rsidR="00FB0A98">
        <w:t xml:space="preserve">Постановление Администрации Златоустовского городского округа </w:t>
      </w:r>
      <w:r>
        <w:br/>
        <w:t>от 27.05.2021 г. № </w:t>
      </w:r>
      <w:r w:rsidR="00FB0A98">
        <w:t xml:space="preserve">272-П/АДМ «Об утверждении Порядка предоставления субсидий юридическим лицам на капитальный ремонт сетей водоснабжения». </w:t>
      </w:r>
    </w:p>
    <w:p w:rsidR="00CF629A" w:rsidRDefault="00CF629A" w:rsidP="00CF629A">
      <w:pPr>
        <w:ind w:firstLine="709"/>
        <w:jc w:val="both"/>
      </w:pPr>
      <w:r>
        <w:t>15) </w:t>
      </w:r>
      <w:r w:rsidR="00FB0A98">
        <w:t xml:space="preserve">Постановление Администрации Златоустовского городского округа </w:t>
      </w:r>
      <w:r>
        <w:br/>
      </w:r>
      <w:r w:rsidR="00FB0A98">
        <w:t>от 29.08.2013 г. № 344-П «О возложении полномочий».</w:t>
      </w:r>
    </w:p>
    <w:p w:rsidR="006E0FF9" w:rsidRDefault="00CF629A" w:rsidP="006E0FF9">
      <w:pPr>
        <w:ind w:firstLine="709"/>
        <w:jc w:val="both"/>
      </w:pPr>
      <w:r>
        <w:t>16) </w:t>
      </w:r>
      <w:r w:rsidR="00FB0A98">
        <w:t xml:space="preserve">Постановление Администрации Златоустовского городского округа </w:t>
      </w:r>
      <w:r>
        <w:br/>
      </w:r>
      <w:r w:rsidR="006E0FF9">
        <w:t>от 25.10.2016 г. № 460-П</w:t>
      </w:r>
      <w:r w:rsidR="00FB0A98">
        <w:t xml:space="preserve"> «Об установлении на территории ЗГО права льготного проезда отдельным категориям граждан и размера льготы по проезду».</w:t>
      </w:r>
    </w:p>
    <w:p w:rsidR="006E0FF9" w:rsidRDefault="00FB0A98" w:rsidP="006E0FF9">
      <w:pPr>
        <w:ind w:firstLine="709"/>
        <w:jc w:val="both"/>
      </w:pPr>
      <w:r>
        <w:t>1</w:t>
      </w:r>
      <w:r w:rsidR="006E0FF9">
        <w:t>7) </w:t>
      </w:r>
      <w:r>
        <w:t xml:space="preserve">Постановление Администрации Златоустовского городского округа </w:t>
      </w:r>
      <w:r w:rsidR="006E0FF9">
        <w:br/>
      </w:r>
      <w:r>
        <w:t>от 01.11.2017 г. № 473-П «О возложении полномочий».</w:t>
      </w:r>
    </w:p>
    <w:p w:rsidR="00FB0A98" w:rsidRDefault="006E0FF9" w:rsidP="006E0FF9">
      <w:pPr>
        <w:ind w:firstLine="709"/>
        <w:jc w:val="both"/>
      </w:pPr>
      <w:r>
        <w:t>18) </w:t>
      </w:r>
      <w:r w:rsidR="00FB0A98">
        <w:t xml:space="preserve">Постановление Главы Златоустовского городского округа </w:t>
      </w:r>
      <w:r>
        <w:br/>
        <w:t>от 08.07.2008 г. № </w:t>
      </w:r>
      <w:r w:rsidR="00FB0A98">
        <w:t>160-п «Об утверждении Положения «Об организации строительства, реконструкции, капитального, текущего ремонтов и текущего содержания автомобильных дорог на территории Златоустовского городского округа».</w:t>
      </w:r>
    </w:p>
    <w:p w:rsidR="00FB0A98" w:rsidRDefault="00FB0A98" w:rsidP="00FB0A98">
      <w:pPr>
        <w:jc w:val="both"/>
      </w:pPr>
    </w:p>
    <w:p w:rsidR="00FB0A98" w:rsidRDefault="00FB0A98" w:rsidP="006E0FF9">
      <w:pPr>
        <w:jc w:val="center"/>
      </w:pPr>
      <w:r>
        <w:t>Раздел VII. Перечень</w:t>
      </w:r>
      <w:r w:rsidR="006E0FF9">
        <w:t xml:space="preserve"> и краткое описание Подпрограмм</w:t>
      </w:r>
    </w:p>
    <w:p w:rsidR="00FB0A98" w:rsidRDefault="00FB0A98" w:rsidP="006E0FF9">
      <w:pPr>
        <w:jc w:val="center"/>
      </w:pPr>
      <w:r>
        <w:t>муниципальной Программы</w:t>
      </w:r>
    </w:p>
    <w:p w:rsidR="00FB0A98" w:rsidRDefault="00FB0A98" w:rsidP="00FB0A98">
      <w:pPr>
        <w:jc w:val="both"/>
      </w:pPr>
    </w:p>
    <w:p w:rsidR="006E0FF9" w:rsidRDefault="006E0FF9" w:rsidP="006E0FF9">
      <w:pPr>
        <w:ind w:firstLine="709"/>
        <w:jc w:val="both"/>
      </w:pPr>
      <w:r>
        <w:t>19. </w:t>
      </w:r>
      <w:r w:rsidR="00FB0A98">
        <w:t>Муниципальная Программа состоит из 2 (двух) Подпрограмм:</w:t>
      </w:r>
    </w:p>
    <w:p w:rsidR="006E0FF9" w:rsidRDefault="006E0FF9" w:rsidP="006E0FF9">
      <w:pPr>
        <w:ind w:firstLine="709"/>
        <w:jc w:val="both"/>
      </w:pPr>
      <w:r>
        <w:t>1) </w:t>
      </w:r>
      <w:r w:rsidR="00FB0A98">
        <w:t xml:space="preserve">Подпрограмма «Мероприятия в сфере жилищно-коммунального хозяйства Златоустовского городского округа» (приложение 4 </w:t>
      </w:r>
      <w:r>
        <w:br/>
      </w:r>
      <w:r w:rsidR="00FB0A98">
        <w:t xml:space="preserve">к муниципальной Программе). Включает комплекс мероприятий </w:t>
      </w:r>
      <w:r>
        <w:br/>
      </w:r>
      <w:r w:rsidR="00FB0A98">
        <w:t>направленных на:</w:t>
      </w:r>
    </w:p>
    <w:p w:rsidR="00134C06" w:rsidRDefault="006E0FF9" w:rsidP="00134C06">
      <w:pPr>
        <w:ind w:firstLine="709"/>
        <w:jc w:val="both"/>
      </w:pPr>
      <w:r>
        <w:t>1.1) </w:t>
      </w:r>
      <w:r w:rsidR="00FB0A98">
        <w:t>Повышение эффективности, устойчивости и надежности функционирования жилищно-коммунальных систем жизнеобеспечения.</w:t>
      </w:r>
    </w:p>
    <w:p w:rsidR="00134C06" w:rsidRDefault="00134C06" w:rsidP="00134C06">
      <w:pPr>
        <w:ind w:firstLine="709"/>
        <w:jc w:val="both"/>
      </w:pPr>
      <w:r>
        <w:t>1.2) </w:t>
      </w:r>
      <w:r w:rsidR="00FB0A98">
        <w:t>Улучшение качества и количества предоставляемых жилищно-коммунальных и транспортных услуг населению.</w:t>
      </w:r>
    </w:p>
    <w:p w:rsidR="00134C06" w:rsidRDefault="00134C06" w:rsidP="00134C06">
      <w:pPr>
        <w:ind w:firstLine="709"/>
        <w:jc w:val="both"/>
      </w:pPr>
      <w:r>
        <w:t>1.3) </w:t>
      </w:r>
      <w:r w:rsidR="00FB0A98">
        <w:t xml:space="preserve">Создание благоприятных и комфортных условий для проживания </w:t>
      </w:r>
      <w:r>
        <w:br/>
      </w:r>
      <w:r w:rsidR="00FB0A98">
        <w:t>и отдыха жителей округа, повышение уровня благоустройства.</w:t>
      </w:r>
    </w:p>
    <w:p w:rsidR="00134C06" w:rsidRDefault="00134C06" w:rsidP="00134C06">
      <w:pPr>
        <w:ind w:firstLine="709"/>
        <w:jc w:val="both"/>
      </w:pPr>
      <w:r>
        <w:t>1.4) </w:t>
      </w:r>
      <w:r w:rsidR="00FB0A98">
        <w:t>Повышение качества управления жилищно-коммунальной сферой.</w:t>
      </w:r>
    </w:p>
    <w:p w:rsidR="00134C06" w:rsidRDefault="00134C06" w:rsidP="00134C06">
      <w:pPr>
        <w:ind w:firstLine="709"/>
        <w:jc w:val="both"/>
      </w:pPr>
      <w:r>
        <w:t>1.5) </w:t>
      </w:r>
      <w:r w:rsidR="00FB0A98">
        <w:t>Обеспечение результативности, целевого характера использования бюджетных средств, в соответствии с утвержденными бюджетными ассигнованиями.</w:t>
      </w:r>
    </w:p>
    <w:p w:rsidR="00134C06" w:rsidRDefault="00134C06" w:rsidP="00134C06">
      <w:pPr>
        <w:ind w:firstLine="709"/>
        <w:jc w:val="both"/>
      </w:pPr>
      <w:r>
        <w:t>2) </w:t>
      </w:r>
      <w:r w:rsidR="00FB0A98">
        <w:t xml:space="preserve">Подпрограмма «Организация дорожной деятельности </w:t>
      </w:r>
      <w:r>
        <w:br/>
      </w:r>
      <w:r w:rsidR="00FB0A98">
        <w:t xml:space="preserve">в Златоустовском городском округе» (приложение 5 </w:t>
      </w:r>
      <w:r w:rsidR="00F61703">
        <w:br/>
      </w:r>
      <w:r w:rsidR="00FB0A98">
        <w:t xml:space="preserve">к муниципальной Программе). Включает комплекс мероприятий </w:t>
      </w:r>
      <w:r w:rsidR="00F61703">
        <w:br/>
      </w:r>
      <w:r w:rsidR="00FB0A98">
        <w:t>направленных на:</w:t>
      </w:r>
    </w:p>
    <w:p w:rsidR="00134C06" w:rsidRDefault="00134C06" w:rsidP="00134C06">
      <w:pPr>
        <w:ind w:firstLine="709"/>
        <w:jc w:val="both"/>
      </w:pPr>
      <w:r>
        <w:t>2.1) </w:t>
      </w:r>
      <w:r w:rsidR="00FB0A98">
        <w:t xml:space="preserve">Обеспечение сохранности и развития автомобильных дорог, инженерных сооружений на них и пешеходных тротуаров, улучшение </w:t>
      </w:r>
      <w:r>
        <w:br/>
      </w:r>
      <w:r w:rsidR="00FB0A98">
        <w:t>их технического состояния.</w:t>
      </w:r>
    </w:p>
    <w:p w:rsidR="00134C06" w:rsidRDefault="00134C06" w:rsidP="00134C06">
      <w:pPr>
        <w:ind w:firstLine="709"/>
        <w:jc w:val="both"/>
      </w:pPr>
      <w:r>
        <w:t>2.2) </w:t>
      </w:r>
      <w:r w:rsidR="00FB0A98">
        <w:t>Повышение эффективности управления безопасностью дорожного движения.</w:t>
      </w:r>
    </w:p>
    <w:p w:rsidR="00FB0A98" w:rsidRDefault="00134C06" w:rsidP="00134C06">
      <w:pPr>
        <w:ind w:firstLine="709"/>
        <w:jc w:val="both"/>
      </w:pPr>
      <w:r>
        <w:t>2.3) </w:t>
      </w:r>
      <w:r w:rsidR="00FB0A98">
        <w:t>Ликвидацию и профилактику возникновения очагов аварийности.</w:t>
      </w:r>
    </w:p>
    <w:p w:rsidR="00FB0A98" w:rsidRDefault="00FB0A98" w:rsidP="00FB0A98">
      <w:pPr>
        <w:jc w:val="both"/>
      </w:pPr>
    </w:p>
    <w:p w:rsidR="00FB0A98" w:rsidRDefault="00FB0A98" w:rsidP="00134C06">
      <w:pPr>
        <w:jc w:val="center"/>
      </w:pPr>
      <w:r>
        <w:t xml:space="preserve">Раздел VIII. Обоснование состава и значений соответствующих целевых индикаторов и показателей муниципальной Программы по этапам </w:t>
      </w:r>
      <w:r w:rsidR="00134C06">
        <w:br/>
      </w:r>
      <w:r>
        <w:t>ее реализации,</w:t>
      </w:r>
      <w:r w:rsidR="00134C06">
        <w:t xml:space="preserve"> </w:t>
      </w:r>
      <w:r>
        <w:t>оценка влияния внешних факторов и условий на их достижение</w:t>
      </w:r>
    </w:p>
    <w:p w:rsidR="00FB0A98" w:rsidRDefault="00FB0A98" w:rsidP="00FB0A98">
      <w:pPr>
        <w:jc w:val="both"/>
      </w:pPr>
    </w:p>
    <w:p w:rsidR="00134C06" w:rsidRDefault="00134C06" w:rsidP="00134C06">
      <w:pPr>
        <w:ind w:firstLine="709"/>
        <w:jc w:val="both"/>
      </w:pPr>
      <w:r>
        <w:t>20. </w:t>
      </w:r>
      <w:r w:rsidR="00FB0A98"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134C06" w:rsidRDefault="00FB0A98" w:rsidP="00134C06">
      <w:pPr>
        <w:ind w:firstLine="709"/>
        <w:jc w:val="both"/>
      </w:pPr>
      <w:r>
        <w:t xml:space="preserve">Состав показателей (индикаторов) муниципальной Программы определен исходя из принципа необходимости и достаточности информации </w:t>
      </w:r>
      <w:r w:rsidR="00134C06">
        <w:br/>
      </w:r>
      <w:r>
        <w:t>для характеристики достижения целей, решения задач и выполнения основных мероприятий муниципальной Программы.</w:t>
      </w:r>
    </w:p>
    <w:p w:rsidR="00134C06" w:rsidRDefault="00FB0A98" w:rsidP="00134C06">
      <w:pPr>
        <w:ind w:firstLine="709"/>
        <w:jc w:val="both"/>
      </w:pPr>
      <w:r>
        <w:t xml:space="preserve">Перечень показателей (индикаторов) носит открытый характер </w:t>
      </w:r>
      <w:r w:rsidR="00134C06">
        <w:br/>
      </w:r>
      <w:r>
        <w:t xml:space="preserve">и предусматривает возможность корректировки в случае потери информативности показателя (достижение максимального значения </w:t>
      </w:r>
      <w:r w:rsidR="00134C06">
        <w:br/>
      </w:r>
      <w:r>
        <w:t>или насыщения), изменения приоритетов государственной политики в сфере жилищно-коммунального обслуживания населения округа.</w:t>
      </w:r>
    </w:p>
    <w:p w:rsidR="00134C06" w:rsidRDefault="00FB0A98" w:rsidP="00134C06">
      <w:pPr>
        <w:ind w:firstLine="709"/>
        <w:jc w:val="both"/>
      </w:pPr>
      <w:r>
        <w:t xml:space="preserve">МКУ ЗГО «УЖКХ», с учетом выделенных на реализацию муниципальной Программы средств, ежегодно уточняет целевые показатели и затраты </w:t>
      </w:r>
      <w:r w:rsidR="00134C06">
        <w:br/>
      </w:r>
      <w:r>
        <w:t>по программным мероприятиям, механизм реализации муниципальной Программы, в установленном порядке.</w:t>
      </w:r>
    </w:p>
    <w:p w:rsidR="00134C06" w:rsidRDefault="00134C06" w:rsidP="00134C06">
      <w:pPr>
        <w:ind w:firstLine="709"/>
        <w:jc w:val="both"/>
      </w:pPr>
      <w:r>
        <w:t>21. </w:t>
      </w:r>
      <w:r w:rsidR="00FB0A98">
        <w:t xml:space="preserve">При реализации настоящей муниципальной Программы </w:t>
      </w:r>
      <w:r>
        <w:br/>
      </w:r>
      <w:r w:rsidR="00FB0A98">
        <w:t xml:space="preserve">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</w:t>
      </w:r>
      <w:r>
        <w:br/>
      </w:r>
      <w:r w:rsidR="00FB0A98">
        <w:t>и показателей муниципальной Программы.</w:t>
      </w:r>
    </w:p>
    <w:p w:rsidR="00134C06" w:rsidRDefault="00FB0A98" w:rsidP="00134C06">
      <w:pPr>
        <w:ind w:firstLine="709"/>
        <w:jc w:val="both"/>
      </w:pPr>
      <w:r>
        <w:t xml:space="preserve">Риски реализации муниципальной Программы можно разделить </w:t>
      </w:r>
      <w:r w:rsidR="00134C06">
        <w:br/>
      </w:r>
      <w:r>
        <w:t>на две группы:</w:t>
      </w:r>
    </w:p>
    <w:p w:rsidR="00134C06" w:rsidRDefault="00134C06" w:rsidP="00134C06">
      <w:pPr>
        <w:ind w:firstLine="709"/>
        <w:jc w:val="both"/>
      </w:pPr>
      <w:r>
        <w:t>внутренние - </w:t>
      </w:r>
      <w:r w:rsidR="00FB0A98">
        <w:t>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134C06" w:rsidRDefault="00134C06" w:rsidP="00134C06">
      <w:pPr>
        <w:ind w:firstLine="709"/>
        <w:jc w:val="both"/>
      </w:pPr>
      <w:r>
        <w:t>внешние -</w:t>
      </w:r>
      <w:r w:rsidR="00FB0A98">
        <w:t xml:space="preserve"> наступление или не наступление данных рисков не зависит </w:t>
      </w:r>
      <w:r>
        <w:br/>
      </w:r>
      <w:r w:rsidR="00FB0A98">
        <w:t>от действий ответственного исполнителя муниципальной Программы.</w:t>
      </w:r>
    </w:p>
    <w:p w:rsidR="00134C06" w:rsidRDefault="00134C06" w:rsidP="00134C06">
      <w:pPr>
        <w:ind w:firstLine="709"/>
        <w:jc w:val="both"/>
      </w:pPr>
      <w:r>
        <w:t>22. </w:t>
      </w:r>
      <w:r w:rsidR="00FB0A98">
        <w:t>Внутренние риски могут являться следствием:</w:t>
      </w:r>
    </w:p>
    <w:p w:rsidR="00134C06" w:rsidRDefault="00134C06" w:rsidP="00134C06">
      <w:pPr>
        <w:ind w:firstLine="709"/>
        <w:jc w:val="both"/>
      </w:pPr>
      <w:r>
        <w:t>- </w:t>
      </w:r>
      <w:r w:rsidR="00FB0A98"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134C06" w:rsidRDefault="00134C06" w:rsidP="00134C06">
      <w:pPr>
        <w:ind w:firstLine="709"/>
        <w:jc w:val="both"/>
      </w:pPr>
      <w:r>
        <w:t>- </w:t>
      </w:r>
      <w:r w:rsidR="00FB0A98"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134C06" w:rsidRDefault="00134C06" w:rsidP="00134C06">
      <w:pPr>
        <w:ind w:firstLine="709"/>
        <w:jc w:val="both"/>
      </w:pPr>
      <w:r>
        <w:t>- </w:t>
      </w:r>
      <w:r w:rsidR="00FB0A98">
        <w:t>недостаточной оперативности при наступлении внешних рисков реализации муниципальной Программы.</w:t>
      </w:r>
    </w:p>
    <w:p w:rsidR="00134C06" w:rsidRDefault="00FB0A98" w:rsidP="00134C06">
      <w:pPr>
        <w:ind w:firstLine="709"/>
        <w:jc w:val="both"/>
      </w:pPr>
      <w:r>
        <w:t>Мерами управления внутренними рисками являются:</w:t>
      </w:r>
    </w:p>
    <w:p w:rsidR="00134C06" w:rsidRDefault="00134C06" w:rsidP="00134C06">
      <w:pPr>
        <w:ind w:firstLine="709"/>
        <w:jc w:val="both"/>
      </w:pPr>
      <w:r>
        <w:t>- </w:t>
      </w:r>
      <w:r w:rsidR="00FB0A98">
        <w:t>детальное планирование хода реализации муниципальной Программы;</w:t>
      </w:r>
    </w:p>
    <w:p w:rsidR="00134C06" w:rsidRDefault="00134C06" w:rsidP="00134C06">
      <w:pPr>
        <w:ind w:firstLine="709"/>
        <w:jc w:val="both"/>
      </w:pPr>
      <w:r>
        <w:t>- </w:t>
      </w:r>
      <w:r w:rsidR="00FB0A98"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134C06" w:rsidRDefault="00134C06" w:rsidP="00134C06">
      <w:pPr>
        <w:ind w:firstLine="709"/>
        <w:jc w:val="both"/>
      </w:pPr>
      <w:r>
        <w:t>- </w:t>
      </w:r>
      <w:r w:rsidR="00FB0A98"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134C06" w:rsidRDefault="00134C06" w:rsidP="00134C06">
      <w:pPr>
        <w:ind w:firstLine="709"/>
        <w:jc w:val="both"/>
      </w:pPr>
      <w:r>
        <w:t>23. </w:t>
      </w:r>
      <w:r w:rsidR="00FB0A98">
        <w:t>Внешние риски могут являться следствием:</w:t>
      </w:r>
    </w:p>
    <w:p w:rsidR="00134C06" w:rsidRDefault="00134C06" w:rsidP="00134C06">
      <w:pPr>
        <w:ind w:firstLine="709"/>
        <w:jc w:val="both"/>
      </w:pPr>
      <w:r>
        <w:t>- </w:t>
      </w:r>
      <w:r w:rsidR="00FB0A98"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134C06" w:rsidRDefault="00134C06" w:rsidP="00134C06">
      <w:pPr>
        <w:ind w:firstLine="709"/>
        <w:jc w:val="both"/>
      </w:pPr>
      <w:r>
        <w:t>- </w:t>
      </w:r>
      <w:r w:rsidR="00FB0A98"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134C06" w:rsidRDefault="00FB0A98" w:rsidP="00134C06">
      <w:pPr>
        <w:ind w:firstLine="709"/>
        <w:jc w:val="both"/>
      </w:pPr>
      <w:r>
        <w:t>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134C06" w:rsidRDefault="00134C06" w:rsidP="00134C06">
      <w:pPr>
        <w:ind w:firstLine="709"/>
        <w:jc w:val="both"/>
      </w:pPr>
      <w:r>
        <w:t>24. </w:t>
      </w:r>
      <w:r w:rsidR="00FB0A98">
        <w:t>Анализ и управление риском реализации муниципальной Программы обеспечивает:</w:t>
      </w:r>
    </w:p>
    <w:p w:rsidR="00134C06" w:rsidRDefault="00134C06" w:rsidP="00134C06">
      <w:pPr>
        <w:ind w:firstLine="709"/>
        <w:jc w:val="both"/>
      </w:pPr>
      <w:r>
        <w:t>- </w:t>
      </w:r>
      <w:r w:rsidR="00FB0A98"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134C06" w:rsidRDefault="00134C06" w:rsidP="00134C06">
      <w:pPr>
        <w:ind w:firstLine="709"/>
        <w:jc w:val="both"/>
      </w:pPr>
      <w:r>
        <w:t>- </w:t>
      </w:r>
      <w:r w:rsidR="00FB0A98">
        <w:t>постоянный учет всех факторов риска, влияющих на достижение цели муниципальной Программы;</w:t>
      </w:r>
    </w:p>
    <w:p w:rsidR="00134C06" w:rsidRDefault="00134C06" w:rsidP="00134C06">
      <w:pPr>
        <w:ind w:firstLine="709"/>
        <w:jc w:val="both"/>
      </w:pPr>
      <w:r>
        <w:t>- </w:t>
      </w:r>
      <w:r w:rsidR="00FB0A98">
        <w:t>правильный учет факторов риска, их тщательный анализ и разумная политика по управлению ими.</w:t>
      </w:r>
    </w:p>
    <w:p w:rsidR="00FB0A98" w:rsidRDefault="00FB0A98" w:rsidP="00134C06">
      <w:pPr>
        <w:ind w:firstLine="709"/>
        <w:jc w:val="both"/>
      </w:pPr>
      <w:r>
        <w:t>Контроль за ходом реализации муниципальной Программы, также анализ рисков и управление рисками при реализации муниципальной Программы, осуществляет по итогам каждого года, ответственный исполнитель муниципальной Прогр</w:t>
      </w:r>
      <w:r w:rsidR="00134C06">
        <w:t>аммы -</w:t>
      </w:r>
      <w:r>
        <w:t xml:space="preserve"> МКУ ЗГО «УЖКХ».</w:t>
      </w:r>
    </w:p>
    <w:p w:rsidR="00FB0A98" w:rsidRDefault="00FB0A98" w:rsidP="00FB0A98">
      <w:pPr>
        <w:jc w:val="both"/>
      </w:pPr>
    </w:p>
    <w:p w:rsidR="00FB0A98" w:rsidRDefault="00FB0A98" w:rsidP="00134C06">
      <w:pPr>
        <w:jc w:val="center"/>
      </w:pPr>
      <w:r>
        <w:t>Раздел IX. Информация по ресурсному обеспечению</w:t>
      </w:r>
    </w:p>
    <w:p w:rsidR="00FB0A98" w:rsidRDefault="00FB0A98" w:rsidP="00134C06">
      <w:pPr>
        <w:jc w:val="center"/>
      </w:pPr>
      <w:r>
        <w:t>муниципальной Программы</w:t>
      </w:r>
    </w:p>
    <w:p w:rsidR="00FB0A98" w:rsidRDefault="00FB0A98" w:rsidP="00134C06">
      <w:pPr>
        <w:jc w:val="center"/>
      </w:pPr>
    </w:p>
    <w:p w:rsidR="00FB0A98" w:rsidRDefault="00134C06" w:rsidP="00134C06">
      <w:pPr>
        <w:ind w:firstLine="709"/>
        <w:jc w:val="both"/>
      </w:pPr>
      <w:r>
        <w:t>25. </w:t>
      </w:r>
      <w:r w:rsidR="00FB0A98">
        <w:t>Ресурсное обеспечение муниципальной Программы за счет средств местного бюджета (таблица 1):</w:t>
      </w:r>
    </w:p>
    <w:p w:rsidR="00FB0A98" w:rsidRDefault="00FB0A98" w:rsidP="00134C06">
      <w:pPr>
        <w:jc w:val="right"/>
      </w:pPr>
      <w: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559"/>
        <w:gridCol w:w="1441"/>
        <w:gridCol w:w="1476"/>
        <w:gridCol w:w="1476"/>
      </w:tblGrid>
      <w:tr w:rsidR="00FB0A98" w:rsidRPr="00134C06" w:rsidTr="00BF1571">
        <w:trPr>
          <w:trHeight w:val="201"/>
          <w:jc w:val="center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Главный распорядитель</w:t>
            </w:r>
          </w:p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В том</w:t>
            </w:r>
            <w:r w:rsidR="00134C06" w:rsidRPr="00134C06">
              <w:rPr>
                <w:rFonts w:eastAsia="Calibri"/>
                <w:color w:val="000000"/>
                <w:sz w:val="24"/>
                <w:szCs w:val="24"/>
              </w:rPr>
              <w:t xml:space="preserve"> числе по годам </w:t>
            </w:r>
            <w:r w:rsidR="00134C06" w:rsidRPr="00134C06">
              <w:rPr>
                <w:rFonts w:eastAsia="Calibri"/>
                <w:color w:val="000000"/>
                <w:sz w:val="24"/>
                <w:szCs w:val="24"/>
              </w:rPr>
              <w:br/>
              <w:t>(тыс. рублей</w:t>
            </w:r>
            <w:r w:rsidRPr="00134C06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</w:tr>
      <w:tr w:rsidR="00FB0A98" w:rsidRPr="00134C06" w:rsidTr="00BF1571">
        <w:trPr>
          <w:trHeight w:val="70"/>
          <w:jc w:val="center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134C06" w:rsidRDefault="00FB0A98" w:rsidP="00FB0A9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134C06" w:rsidRDefault="00FB0A98" w:rsidP="00FB0A9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ind w:left="-100" w:right="-11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2026</w:t>
            </w:r>
          </w:p>
        </w:tc>
      </w:tr>
      <w:tr w:rsidR="00FB0A98" w:rsidRPr="00134C06" w:rsidTr="00134C06">
        <w:trPr>
          <w:trHeight w:val="7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134C06" w:rsidRDefault="00FB0A98" w:rsidP="00FB0A98">
            <w:pPr>
              <w:ind w:left="-100" w:right="-11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Подпрограмма «Мероприятия в сфере жилищно-коммунального хозяйства</w:t>
            </w:r>
          </w:p>
          <w:p w:rsidR="00FB0A98" w:rsidRPr="00134C06" w:rsidRDefault="00FB0A98" w:rsidP="00FB0A98">
            <w:pPr>
              <w:ind w:left="-100" w:right="-11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Златоустовского городского округа»</w:t>
            </w:r>
          </w:p>
        </w:tc>
      </w:tr>
      <w:tr w:rsidR="00FB0A98" w:rsidRPr="00134C06" w:rsidTr="00BF1571">
        <w:trPr>
          <w:trHeight w:val="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1 262 982,08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ind w:left="-100" w:right="-11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667 996,28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297 492,9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297 492,9</w:t>
            </w:r>
          </w:p>
        </w:tc>
      </w:tr>
      <w:tr w:rsidR="00FB0A98" w:rsidRPr="00134C06" w:rsidTr="00BF1571">
        <w:trPr>
          <w:trHeight w:val="13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29 507,5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ind w:left="-100" w:right="-11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28 863,0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307,0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337,5</w:t>
            </w:r>
          </w:p>
        </w:tc>
      </w:tr>
      <w:tr w:rsidR="00FB0A98" w:rsidRPr="00134C06" w:rsidTr="00134C06">
        <w:trPr>
          <w:trHeight w:val="7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134C06" w:rsidRDefault="00FB0A98" w:rsidP="00FB0A98">
            <w:pPr>
              <w:ind w:left="-100" w:right="-11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FB0A98" w:rsidRPr="00134C06" w:rsidTr="00BF1571">
        <w:trPr>
          <w:trHeight w:val="137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737 189,21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ind w:left="-100" w:right="-11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337 952,21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199 639,3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199 597,7</w:t>
            </w:r>
          </w:p>
        </w:tc>
      </w:tr>
      <w:tr w:rsidR="00FB0A98" w:rsidRPr="00134C06" w:rsidTr="00BF1571">
        <w:trPr>
          <w:trHeight w:val="137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9 454,3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ind w:left="-100" w:right="-11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9 454,3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0,0</w:t>
            </w:r>
          </w:p>
        </w:tc>
      </w:tr>
      <w:tr w:rsidR="00FB0A98" w:rsidRPr="00134C06" w:rsidTr="00BF1571">
        <w:trPr>
          <w:trHeight w:val="321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134C06" w:rsidRDefault="00C40BDD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Итого</w:t>
            </w:r>
            <w:r w:rsidR="00FB0A98" w:rsidRPr="00134C06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2 039 133,09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ind w:left="-100" w:right="-11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1 044 265,79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497 439,2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134C06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34C06">
              <w:rPr>
                <w:rFonts w:eastAsia="Calibri"/>
                <w:color w:val="000000"/>
                <w:sz w:val="24"/>
                <w:szCs w:val="24"/>
              </w:rPr>
              <w:t>497 428,1</w:t>
            </w:r>
          </w:p>
        </w:tc>
      </w:tr>
    </w:tbl>
    <w:p w:rsidR="00FB0A98" w:rsidRDefault="00FB0A98" w:rsidP="00FB0A98">
      <w:pPr>
        <w:jc w:val="both"/>
      </w:pPr>
    </w:p>
    <w:p w:rsidR="00FB0A98" w:rsidRDefault="00C40BDD" w:rsidP="00C40BDD">
      <w:pPr>
        <w:ind w:firstLine="709"/>
        <w:jc w:val="both"/>
      </w:pPr>
      <w:r>
        <w:t>26. </w:t>
      </w:r>
      <w:r w:rsidR="00FB0A98">
        <w:t>Ресурсное обеспечение муниципальной Программы за счет средств областного бюджета (таблица 2):</w:t>
      </w:r>
    </w:p>
    <w:p w:rsidR="00FB0A98" w:rsidRDefault="00FB0A98" w:rsidP="00C40BDD">
      <w:pPr>
        <w:jc w:val="right"/>
      </w:pPr>
      <w: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2"/>
        <w:gridCol w:w="1609"/>
        <w:gridCol w:w="1476"/>
        <w:gridCol w:w="1477"/>
        <w:gridCol w:w="1475"/>
      </w:tblGrid>
      <w:tr w:rsidR="00FB0A98" w:rsidRPr="00C40BDD" w:rsidTr="00C40BDD">
        <w:trPr>
          <w:trHeight w:val="201"/>
          <w:jc w:val="center"/>
        </w:trPr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 xml:space="preserve">Главный распорядитель </w:t>
            </w:r>
          </w:p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бюджетных средств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C40BDD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 том числе по годам (тыс. рублей</w:t>
            </w:r>
            <w:r w:rsidR="00FB0A98" w:rsidRPr="00C40BDD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</w:tr>
      <w:tr w:rsidR="00FB0A98" w:rsidRPr="00C40BDD" w:rsidTr="00C40BDD">
        <w:trPr>
          <w:trHeight w:val="70"/>
          <w:jc w:val="center"/>
        </w:trPr>
        <w:tc>
          <w:tcPr>
            <w:tcW w:w="3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ind w:left="-105" w:right="-103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ind w:left="-105" w:right="-103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2026</w:t>
            </w:r>
          </w:p>
        </w:tc>
      </w:tr>
      <w:tr w:rsidR="00FB0A98" w:rsidRPr="00C40BDD" w:rsidTr="00C40BDD">
        <w:trPr>
          <w:trHeight w:val="7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Подпрограмма «Мероприятия в сфере жилищно-коммунального хозяйства</w:t>
            </w:r>
          </w:p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Златоустовского городского округа»</w:t>
            </w:r>
          </w:p>
        </w:tc>
      </w:tr>
      <w:tr w:rsidR="00FB0A98" w:rsidRPr="00C40BDD" w:rsidTr="00C40BDD">
        <w:trPr>
          <w:trHeight w:val="70"/>
          <w:jc w:val="center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535 726,1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300 659,7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116 108,8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118 957,6</w:t>
            </w:r>
          </w:p>
        </w:tc>
      </w:tr>
      <w:tr w:rsidR="00FB0A98" w:rsidRPr="00C40BDD" w:rsidTr="00C40BDD">
        <w:trPr>
          <w:trHeight w:val="70"/>
          <w:jc w:val="center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38 650,2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8 263,0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30 387,2</w:t>
            </w:r>
          </w:p>
        </w:tc>
      </w:tr>
      <w:tr w:rsidR="00FB0A98" w:rsidRPr="00C40BDD" w:rsidTr="00C40BDD">
        <w:trPr>
          <w:trHeight w:val="7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FB0A98" w:rsidRPr="00C40BDD" w:rsidTr="00C40BDD">
        <w:trPr>
          <w:trHeight w:val="70"/>
          <w:jc w:val="center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487 510,41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326 999,21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80 494,8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80 016,4</w:t>
            </w:r>
          </w:p>
        </w:tc>
      </w:tr>
      <w:tr w:rsidR="00FB0A98" w:rsidRPr="00C40BDD" w:rsidTr="00C40BDD">
        <w:trPr>
          <w:trHeight w:val="70"/>
          <w:jc w:val="center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C40BDD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Итого</w:t>
            </w:r>
            <w:r w:rsidR="00FB0A98" w:rsidRPr="00C40BDD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1 061 886,71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635 921,91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196 603,6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ind w:left="-105" w:right="-10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229 361,2</w:t>
            </w:r>
          </w:p>
        </w:tc>
      </w:tr>
    </w:tbl>
    <w:p w:rsidR="00FB0A98" w:rsidRDefault="00FB0A98" w:rsidP="00FB0A98">
      <w:pPr>
        <w:jc w:val="both"/>
      </w:pPr>
    </w:p>
    <w:p w:rsidR="00FB0A98" w:rsidRDefault="00C40BDD" w:rsidP="00C40BDD">
      <w:pPr>
        <w:ind w:firstLine="709"/>
        <w:jc w:val="both"/>
      </w:pPr>
      <w:r>
        <w:t>27. </w:t>
      </w:r>
      <w:r w:rsidR="00FB0A98">
        <w:t>Ресурсное обеспечение муниципальной Программы за счет средств федерального бюджета (таблица 3):</w:t>
      </w:r>
    </w:p>
    <w:p w:rsidR="00FB0A98" w:rsidRDefault="00FB0A98" w:rsidP="00C40BDD">
      <w:pPr>
        <w:jc w:val="right"/>
      </w:pPr>
      <w:r>
        <w:t>Таблица 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2"/>
        <w:gridCol w:w="1609"/>
        <w:gridCol w:w="1476"/>
        <w:gridCol w:w="1476"/>
        <w:gridCol w:w="1476"/>
      </w:tblGrid>
      <w:tr w:rsidR="00FB0A98" w:rsidRPr="00C40BDD" w:rsidTr="00C40BDD">
        <w:trPr>
          <w:trHeight w:val="201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 xml:space="preserve">Главный распорядитель </w:t>
            </w:r>
          </w:p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C40BDD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 том числе по годам (тыс. рублей</w:t>
            </w:r>
            <w:r w:rsidR="00FB0A98" w:rsidRPr="00C40BDD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</w:tr>
      <w:tr w:rsidR="00FB0A98" w:rsidRPr="00C40BDD" w:rsidTr="00C40BDD">
        <w:trPr>
          <w:trHeight w:val="70"/>
          <w:jc w:val="center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2026</w:t>
            </w:r>
          </w:p>
        </w:tc>
      </w:tr>
      <w:tr w:rsidR="00FB0A98" w:rsidRPr="00C40BDD" w:rsidTr="00C40BDD">
        <w:trPr>
          <w:trHeight w:val="7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Подпрограмма «Мероприятия в сфере жилищно-коммунального хозяйства</w:t>
            </w:r>
          </w:p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Златоустовского городского округа»</w:t>
            </w:r>
          </w:p>
        </w:tc>
      </w:tr>
      <w:tr w:rsidR="00FB0A98" w:rsidRPr="00C40BDD" w:rsidTr="00C40BDD">
        <w:trPr>
          <w:trHeight w:val="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8" w:rsidRPr="00C40BDD" w:rsidRDefault="00FB0A98" w:rsidP="00FB0A98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40BDD">
              <w:rPr>
                <w:rFonts w:eastAsia="Calibri"/>
                <w:sz w:val="24"/>
                <w:szCs w:val="24"/>
              </w:rPr>
              <w:t>103 739,0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8" w:rsidRPr="00C40BDD" w:rsidRDefault="00FB0A98" w:rsidP="00FB0A98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40BDD">
              <w:rPr>
                <w:rFonts w:eastAsia="Calibri"/>
                <w:sz w:val="24"/>
                <w:szCs w:val="24"/>
              </w:rPr>
              <w:t>103 739,0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0,0</w:t>
            </w:r>
          </w:p>
        </w:tc>
      </w:tr>
      <w:tr w:rsidR="00FB0A98" w:rsidRPr="00C40BDD" w:rsidTr="00C40BDD">
        <w:trPr>
          <w:trHeight w:val="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C40BDD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Итого</w:t>
            </w:r>
            <w:r w:rsidR="00FB0A98" w:rsidRPr="00C40BDD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8" w:rsidRPr="00C40BDD" w:rsidRDefault="00FB0A98" w:rsidP="00FB0A98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40BDD">
              <w:rPr>
                <w:rFonts w:eastAsia="Calibri"/>
                <w:sz w:val="24"/>
                <w:szCs w:val="24"/>
              </w:rPr>
              <w:t>103 739,0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8" w:rsidRPr="00C40BDD" w:rsidRDefault="00FB0A98" w:rsidP="00FB0A98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40BDD">
              <w:rPr>
                <w:rFonts w:eastAsia="Calibri"/>
                <w:sz w:val="24"/>
                <w:szCs w:val="24"/>
              </w:rPr>
              <w:t>103 739,0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98" w:rsidRPr="00C40BDD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40BDD">
              <w:rPr>
                <w:rFonts w:eastAsia="Calibri"/>
                <w:color w:val="000000"/>
                <w:sz w:val="24"/>
                <w:szCs w:val="24"/>
              </w:rPr>
              <w:t>0,0</w:t>
            </w:r>
          </w:p>
        </w:tc>
      </w:tr>
    </w:tbl>
    <w:p w:rsidR="00FB0A98" w:rsidRDefault="00FB0A98" w:rsidP="00FB0A98">
      <w:pPr>
        <w:jc w:val="both"/>
      </w:pPr>
    </w:p>
    <w:p w:rsidR="00F72BCC" w:rsidRDefault="00F72BCC" w:rsidP="00F72BCC">
      <w:pPr>
        <w:ind w:firstLine="709"/>
        <w:jc w:val="both"/>
      </w:pPr>
      <w:r>
        <w:t>28. </w:t>
      </w:r>
      <w:r w:rsidR="00FB0A98">
        <w:t>Объемы и источники финансирования муниципальной Программы подлежат ежегодной корректировке при формировании бюджетов всех уровней бюджетной системы.</w:t>
      </w:r>
    </w:p>
    <w:p w:rsidR="00F72BCC" w:rsidRDefault="00FB0A98" w:rsidP="00F72BCC">
      <w:pPr>
        <w:ind w:firstLine="709"/>
        <w:jc w:val="both"/>
      </w:pPr>
      <w:r>
        <w:t>Финансирование муниципальной Программы осуществляется в пределах средств, предусматриваемых ежегодно в бюджете главного распорядителя средств.</w:t>
      </w:r>
    </w:p>
    <w:p w:rsidR="00FB0A98" w:rsidRDefault="00FB0A98" w:rsidP="00F72BCC">
      <w:pPr>
        <w:ind w:firstLine="709"/>
        <w:jc w:val="both"/>
      </w:pPr>
      <w:r>
        <w:t xml:space="preserve">При изменении объемов бюджетного финансирования муниципальной Программы ответственный исполнитель муниципальной Программы </w:t>
      </w:r>
      <w:r w:rsidR="00F72BCC">
        <w:br/>
      </w:r>
      <w:r>
        <w:t>в установленном Порядке уточняет объемы финансирования за счет средств местного и областного бюджетов, а также мероприятия муниципальной Программы.</w:t>
      </w:r>
    </w:p>
    <w:p w:rsidR="00FB0A98" w:rsidRDefault="00FB0A98" w:rsidP="00FB0A98">
      <w:pPr>
        <w:jc w:val="both"/>
      </w:pPr>
    </w:p>
    <w:p w:rsidR="00FB0A98" w:rsidRDefault="00FB0A98" w:rsidP="00F72BCC">
      <w:pPr>
        <w:jc w:val="center"/>
      </w:pPr>
      <w:r>
        <w:t>Раздел X. Методика оценки эффективности муниципальной Программы</w:t>
      </w:r>
    </w:p>
    <w:p w:rsidR="00FB0A98" w:rsidRDefault="00FB0A98" w:rsidP="00F72BCC">
      <w:pPr>
        <w:jc w:val="center"/>
      </w:pPr>
      <w:r>
        <w:t>и установление ее критериев</w:t>
      </w:r>
    </w:p>
    <w:p w:rsidR="00FB0A98" w:rsidRDefault="00FB0A98" w:rsidP="00FB0A98">
      <w:pPr>
        <w:jc w:val="both"/>
      </w:pPr>
    </w:p>
    <w:p w:rsidR="00F72BCC" w:rsidRDefault="00F72BCC" w:rsidP="00F72BCC">
      <w:pPr>
        <w:ind w:firstLine="709"/>
        <w:jc w:val="both"/>
      </w:pPr>
      <w:r>
        <w:t>29. </w:t>
      </w:r>
      <w:r w:rsidR="00FB0A98">
        <w:t xml:space="preserve">Оценка эффективности муниципальной Программы осуществляется </w:t>
      </w:r>
      <w:r>
        <w:br/>
      </w:r>
      <w:r w:rsidR="00FB0A98">
        <w:t xml:space="preserve">в целях достижения оптимального соотношения затрат, связанных </w:t>
      </w:r>
      <w:r>
        <w:br/>
      </w:r>
      <w:r w:rsidR="00FB0A98">
        <w:t xml:space="preserve">с реализацией муниципальной Программы, и достигнутых результатов, </w:t>
      </w:r>
      <w:r>
        <w:br/>
      </w:r>
      <w:r w:rsidR="00FB0A98"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F72BCC" w:rsidRDefault="00FB0A98" w:rsidP="00F72BCC">
      <w:pPr>
        <w:ind w:firstLine="709"/>
        <w:jc w:val="both"/>
      </w:pPr>
      <w:r>
        <w:t>Для оценки эффективности реализации муниципальной Программы используются показатели результативности (целевые индикаторы), которые отражают выполнение мероприятий по направлениям муниципальной Программы.</w:t>
      </w:r>
    </w:p>
    <w:p w:rsidR="00F72BCC" w:rsidRDefault="00FB0A98" w:rsidP="00F72BCC">
      <w:pPr>
        <w:ind w:firstLine="709"/>
        <w:jc w:val="both"/>
      </w:pPr>
      <w:r>
        <w:t>Критериями оценки эффективности реализации муниципальных Программ являются:</w:t>
      </w:r>
    </w:p>
    <w:p w:rsidR="00DA193E" w:rsidRDefault="00F72BCC" w:rsidP="00DA193E">
      <w:pPr>
        <w:ind w:firstLine="709"/>
        <w:jc w:val="both"/>
      </w:pPr>
      <w:r>
        <w:t>а) </w:t>
      </w:r>
      <w:r w:rsidR="00FB0A98">
        <w:t>повышение эффективности бюджетных расходов на реализацию мероприятий муниципальных программ;</w:t>
      </w:r>
    </w:p>
    <w:p w:rsidR="00DA193E" w:rsidRDefault="00DA193E" w:rsidP="00DA193E">
      <w:pPr>
        <w:ind w:firstLine="709"/>
        <w:jc w:val="both"/>
      </w:pPr>
      <w:r>
        <w:t>б) </w:t>
      </w:r>
      <w:r w:rsidR="00FB0A98">
        <w:t>достижение установленных значений целевых показателей.</w:t>
      </w:r>
    </w:p>
    <w:p w:rsidR="00DA193E" w:rsidRDefault="00FB0A98" w:rsidP="00DA193E">
      <w:pPr>
        <w:ind w:firstLine="709"/>
        <w:jc w:val="both"/>
      </w:pPr>
      <w: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FB0A98" w:rsidRDefault="00FB0A98" w:rsidP="00DA193E">
      <w:pPr>
        <w:ind w:firstLine="709"/>
        <w:jc w:val="both"/>
      </w:pPr>
      <w: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DA193E">
        <w:br/>
      </w:r>
      <w:r>
        <w:t>к плановым, утвержденными муниципальной Программой, по следующей формуле (таблицы 4, 5):</w:t>
      </w:r>
    </w:p>
    <w:p w:rsidR="00FB0A98" w:rsidRDefault="00FB0A98" w:rsidP="00DA193E">
      <w:pPr>
        <w:jc w:val="right"/>
      </w:pPr>
      <w:r>
        <w:t>Таблица 4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015"/>
        <w:gridCol w:w="3079"/>
        <w:gridCol w:w="4545"/>
      </w:tblGrid>
      <w:tr w:rsidR="00FB0A98" w:rsidRPr="00DA193E" w:rsidTr="00DA193E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Оценка достижения плановых индикативных показателей (ДИП)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Фактические индикативные показатели</w:t>
            </w:r>
          </w:p>
        </w:tc>
      </w:tr>
      <w:tr w:rsidR="00FB0A98" w:rsidRPr="00DA193E" w:rsidTr="00DA193E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Плановые индикативные показатели</w:t>
            </w:r>
          </w:p>
        </w:tc>
      </w:tr>
      <w:tr w:rsidR="00FB0A98" w:rsidRPr="00DA193E" w:rsidTr="00DA193E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FB0A98" w:rsidRPr="00DA193E" w:rsidTr="00DA193E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FB0A98" w:rsidRPr="00DA193E" w:rsidTr="00DA193E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 xml:space="preserve">Показатель эффективности </w:t>
            </w:r>
          </w:p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реализации муниципальной Программы (О)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ДИП (Оценка достижения плановых индикативных показателей)</w:t>
            </w:r>
          </w:p>
        </w:tc>
      </w:tr>
      <w:tr w:rsidR="00FB0A98" w:rsidRPr="00DA193E" w:rsidTr="00DA193E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FB0A98" w:rsidRDefault="00FB0A98" w:rsidP="00FB0A98">
      <w:pPr>
        <w:jc w:val="both"/>
      </w:pPr>
    </w:p>
    <w:p w:rsidR="00DA193E" w:rsidRDefault="00DA193E" w:rsidP="00DA193E">
      <w:pPr>
        <w:ind w:firstLine="709"/>
        <w:jc w:val="both"/>
      </w:pPr>
      <w:r>
        <w:t>30. </w:t>
      </w:r>
      <w:r w:rsidR="00FB0A98">
        <w:t xml:space="preserve">При наличии в составе муниципальной Программы подпрограмм, сначала оценивается эффективность реализации каждой из Подпрограмм </w:t>
      </w:r>
      <w:r>
        <w:br/>
      </w:r>
      <w:r w:rsidR="00FB0A98">
        <w:t>по формулам, указанным в таблице 4.</w:t>
      </w:r>
    </w:p>
    <w:p w:rsidR="00DA193E" w:rsidRDefault="00FB0A98" w:rsidP="00DA193E">
      <w:pPr>
        <w:ind w:firstLine="709"/>
        <w:jc w:val="both"/>
      </w:pPr>
      <w: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DA193E">
        <w:br/>
      </w:r>
      <w:r>
        <w:t>в муниципальную Программу.</w:t>
      </w:r>
    </w:p>
    <w:p w:rsidR="00FB0A98" w:rsidRDefault="00DA193E" w:rsidP="00DA193E">
      <w:pPr>
        <w:ind w:firstLine="709"/>
        <w:jc w:val="both"/>
      </w:pPr>
      <w:r>
        <w:t>31. </w:t>
      </w:r>
      <w:r w:rsidR="00FB0A98">
        <w:t xml:space="preserve">Эффективность реализации муниципальной Программы </w:t>
      </w:r>
      <w:r>
        <w:br/>
      </w:r>
      <w:r w:rsidR="00FB0A98">
        <w:t>в рассматриваемом периоде определяется по полученным результатам оценки следующим образом:</w:t>
      </w:r>
    </w:p>
    <w:p w:rsidR="00FB0A98" w:rsidRDefault="00FB0A98" w:rsidP="00DA193E">
      <w:pPr>
        <w:jc w:val="right"/>
      </w:pPr>
      <w:r>
        <w:t>Таблица 5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749"/>
        <w:gridCol w:w="7890"/>
      </w:tblGrid>
      <w:tr w:rsidR="00FB0A98" w:rsidRPr="00DA193E" w:rsidTr="00DA193E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Значение 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Эффективность использования бюджетных средств</w:t>
            </w:r>
          </w:p>
        </w:tc>
      </w:tr>
      <w:tr w:rsidR="00FB0A98" w:rsidRPr="00DA193E" w:rsidTr="00DA193E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более 1,4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 xml:space="preserve">очень высокая эффективность использования расходов </w:t>
            </w:r>
          </w:p>
          <w:p w:rsidR="00FB0A98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значительно превышает целевое значение</w:t>
            </w:r>
          </w:p>
          <w:p w:rsidR="00DA193E" w:rsidRPr="00DA193E" w:rsidRDefault="00DA193E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B0A98" w:rsidRPr="00DA193E" w:rsidTr="00DA193E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от 1 до 1,4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 xml:space="preserve">высокая эффективность использования расходов </w:t>
            </w:r>
          </w:p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(повышение целевого значения)</w:t>
            </w:r>
          </w:p>
        </w:tc>
      </w:tr>
      <w:tr w:rsidR="00FB0A98" w:rsidRPr="00DA193E" w:rsidTr="00DA193E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от 0,5 до 1,0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 xml:space="preserve">низкая эффективность использования расходов </w:t>
            </w:r>
          </w:p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(не достигнуто целевое значение)</w:t>
            </w:r>
          </w:p>
        </w:tc>
      </w:tr>
      <w:tr w:rsidR="00FB0A98" w:rsidRPr="00DA193E" w:rsidTr="00DA193E">
        <w:trPr>
          <w:trHeight w:val="67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>менее 0,5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 xml:space="preserve">крайне низкая эффективность использования расходов </w:t>
            </w:r>
          </w:p>
          <w:p w:rsidR="00FB0A98" w:rsidRPr="00DA193E" w:rsidRDefault="00FB0A98" w:rsidP="00FB0A9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A193E">
              <w:rPr>
                <w:rFonts w:eastAsia="Calibri"/>
                <w:color w:val="000000"/>
                <w:sz w:val="24"/>
                <w:szCs w:val="24"/>
              </w:rPr>
              <w:t xml:space="preserve"> (це</w:t>
            </w:r>
            <w:r w:rsidR="00B4523E">
              <w:rPr>
                <w:rFonts w:eastAsia="Calibri"/>
                <w:color w:val="000000"/>
                <w:sz w:val="24"/>
                <w:szCs w:val="24"/>
              </w:rPr>
              <w:t xml:space="preserve">левое значение исполнено менее, </w:t>
            </w:r>
            <w:r w:rsidRPr="00DA193E">
              <w:rPr>
                <w:rFonts w:eastAsia="Calibri"/>
                <w:color w:val="000000"/>
                <w:sz w:val="24"/>
                <w:szCs w:val="24"/>
              </w:rPr>
              <w:t>чем на половину)</w:t>
            </w:r>
          </w:p>
        </w:tc>
      </w:tr>
    </w:tbl>
    <w:p w:rsidR="00DA193E" w:rsidRDefault="00DA193E" w:rsidP="00FB0A98">
      <w:pPr>
        <w:jc w:val="both"/>
      </w:pPr>
    </w:p>
    <w:p w:rsidR="00FB0A98" w:rsidRPr="00176494" w:rsidRDefault="00DA193E" w:rsidP="00DA193E">
      <w:pPr>
        <w:ind w:firstLine="709"/>
        <w:jc w:val="both"/>
      </w:pPr>
      <w:r>
        <w:t>32. </w:t>
      </w:r>
      <w:r w:rsidR="00FB0A98" w:rsidRPr="00FB0A98">
        <w:t>Оценка эффективности реализации муниципальных программ будет тем выше, чем выше уровень достижения целевых показателей и меньше уровень использования средств бюджета.</w:t>
      </w:r>
    </w:p>
    <w:sectPr w:rsidR="00FB0A98" w:rsidRPr="00176494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C06" w:rsidRDefault="00134C06">
      <w:r>
        <w:separator/>
      </w:r>
    </w:p>
  </w:endnote>
  <w:endnote w:type="continuationSeparator" w:id="0">
    <w:p w:rsidR="00134C06" w:rsidRDefault="0013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06" w:rsidRPr="00FF7009" w:rsidRDefault="00134C0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Вр-376300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06" w:rsidRPr="00C9340B" w:rsidRDefault="00134C0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C06" w:rsidRDefault="00134C06">
      <w:r>
        <w:separator/>
      </w:r>
    </w:p>
  </w:footnote>
  <w:footnote w:type="continuationSeparator" w:id="0">
    <w:p w:rsidR="00134C06" w:rsidRDefault="00134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06" w:rsidRPr="00FF7009" w:rsidRDefault="00134C0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A3F47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06" w:rsidRPr="00E045E8" w:rsidRDefault="00134C06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4CAB"/>
    <w:multiLevelType w:val="hybridMultilevel"/>
    <w:tmpl w:val="F390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02438"/>
    <w:multiLevelType w:val="hybridMultilevel"/>
    <w:tmpl w:val="E50CB886"/>
    <w:lvl w:ilvl="0" w:tplc="0D748FD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7D91"/>
    <w:multiLevelType w:val="hybridMultilevel"/>
    <w:tmpl w:val="DF1A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D4001"/>
    <w:multiLevelType w:val="hybridMultilevel"/>
    <w:tmpl w:val="F7C28DA6"/>
    <w:lvl w:ilvl="0" w:tplc="D388A052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4">
    <w:nsid w:val="6469647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C3C3E"/>
    <w:multiLevelType w:val="hybridMultilevel"/>
    <w:tmpl w:val="D26E83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137C3"/>
    <w:multiLevelType w:val="hybridMultilevel"/>
    <w:tmpl w:val="2FD0BF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A1818"/>
    <w:multiLevelType w:val="hybridMultilevel"/>
    <w:tmpl w:val="3B34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83A10"/>
    <w:multiLevelType w:val="hybridMultilevel"/>
    <w:tmpl w:val="84229C5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14D25"/>
    <w:multiLevelType w:val="hybridMultilevel"/>
    <w:tmpl w:val="D5F0D85C"/>
    <w:lvl w:ilvl="0" w:tplc="4842716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36451"/>
    <w:multiLevelType w:val="hybridMultilevel"/>
    <w:tmpl w:val="D200FCF8"/>
    <w:lvl w:ilvl="0" w:tplc="C6C611B6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618"/>
    <w:rsid w:val="00016AE3"/>
    <w:rsid w:val="00027141"/>
    <w:rsid w:val="00033532"/>
    <w:rsid w:val="00060FF0"/>
    <w:rsid w:val="0007620D"/>
    <w:rsid w:val="000B17AD"/>
    <w:rsid w:val="000C260D"/>
    <w:rsid w:val="000C680A"/>
    <w:rsid w:val="000D23DE"/>
    <w:rsid w:val="000F1E06"/>
    <w:rsid w:val="00110850"/>
    <w:rsid w:val="00121B20"/>
    <w:rsid w:val="00124F7B"/>
    <w:rsid w:val="0012580A"/>
    <w:rsid w:val="001333E0"/>
    <w:rsid w:val="00134C06"/>
    <w:rsid w:val="00137AA8"/>
    <w:rsid w:val="001531F1"/>
    <w:rsid w:val="00162B75"/>
    <w:rsid w:val="001653DF"/>
    <w:rsid w:val="00165801"/>
    <w:rsid w:val="00176494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2EE5"/>
    <w:rsid w:val="001E53B4"/>
    <w:rsid w:val="00200670"/>
    <w:rsid w:val="002141BD"/>
    <w:rsid w:val="00247056"/>
    <w:rsid w:val="002532AF"/>
    <w:rsid w:val="0025570C"/>
    <w:rsid w:val="00256E1C"/>
    <w:rsid w:val="00283F4E"/>
    <w:rsid w:val="00295AF1"/>
    <w:rsid w:val="00296523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4943"/>
    <w:rsid w:val="003F2713"/>
    <w:rsid w:val="003F4F8B"/>
    <w:rsid w:val="00406295"/>
    <w:rsid w:val="004122F1"/>
    <w:rsid w:val="004139CB"/>
    <w:rsid w:val="004140E6"/>
    <w:rsid w:val="00425AA9"/>
    <w:rsid w:val="00432C1A"/>
    <w:rsid w:val="00433397"/>
    <w:rsid w:val="0045049D"/>
    <w:rsid w:val="00456449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137F"/>
    <w:rsid w:val="00506A57"/>
    <w:rsid w:val="00513E4F"/>
    <w:rsid w:val="0052371C"/>
    <w:rsid w:val="00527A5C"/>
    <w:rsid w:val="00562567"/>
    <w:rsid w:val="0056766F"/>
    <w:rsid w:val="00570A0B"/>
    <w:rsid w:val="0057186F"/>
    <w:rsid w:val="005748FB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0FF9"/>
    <w:rsid w:val="006E56EB"/>
    <w:rsid w:val="006F54F4"/>
    <w:rsid w:val="00702791"/>
    <w:rsid w:val="00705CC3"/>
    <w:rsid w:val="00717977"/>
    <w:rsid w:val="00721E76"/>
    <w:rsid w:val="007307DD"/>
    <w:rsid w:val="00764DE0"/>
    <w:rsid w:val="00765B23"/>
    <w:rsid w:val="00772510"/>
    <w:rsid w:val="00773819"/>
    <w:rsid w:val="00781D7C"/>
    <w:rsid w:val="007856A4"/>
    <w:rsid w:val="00790B33"/>
    <w:rsid w:val="007A692C"/>
    <w:rsid w:val="007A7C68"/>
    <w:rsid w:val="007B06C8"/>
    <w:rsid w:val="007B6FFB"/>
    <w:rsid w:val="007C5489"/>
    <w:rsid w:val="007C6B6A"/>
    <w:rsid w:val="007C7191"/>
    <w:rsid w:val="007D16BF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086"/>
    <w:rsid w:val="00864FCB"/>
    <w:rsid w:val="00864FFC"/>
    <w:rsid w:val="0087178B"/>
    <w:rsid w:val="00883C4E"/>
    <w:rsid w:val="008906F0"/>
    <w:rsid w:val="0089141D"/>
    <w:rsid w:val="008A3BD8"/>
    <w:rsid w:val="008A6C33"/>
    <w:rsid w:val="008B4BC2"/>
    <w:rsid w:val="008B7C1E"/>
    <w:rsid w:val="008D0B4E"/>
    <w:rsid w:val="008D3FF4"/>
    <w:rsid w:val="008D448F"/>
    <w:rsid w:val="008E2021"/>
    <w:rsid w:val="008E711D"/>
    <w:rsid w:val="008F6496"/>
    <w:rsid w:val="0090064A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0291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480C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3F47"/>
    <w:rsid w:val="00AA4632"/>
    <w:rsid w:val="00AC2608"/>
    <w:rsid w:val="00AD21C5"/>
    <w:rsid w:val="00AD6541"/>
    <w:rsid w:val="00AF3F0F"/>
    <w:rsid w:val="00B07659"/>
    <w:rsid w:val="00B10B24"/>
    <w:rsid w:val="00B21E55"/>
    <w:rsid w:val="00B30409"/>
    <w:rsid w:val="00B314AC"/>
    <w:rsid w:val="00B34585"/>
    <w:rsid w:val="00B4273C"/>
    <w:rsid w:val="00B4523E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1571"/>
    <w:rsid w:val="00BF6A03"/>
    <w:rsid w:val="00C20EF1"/>
    <w:rsid w:val="00C27902"/>
    <w:rsid w:val="00C30FF0"/>
    <w:rsid w:val="00C40BDD"/>
    <w:rsid w:val="00C5783D"/>
    <w:rsid w:val="00C84197"/>
    <w:rsid w:val="00C86700"/>
    <w:rsid w:val="00C9340B"/>
    <w:rsid w:val="00C948E3"/>
    <w:rsid w:val="00C97F87"/>
    <w:rsid w:val="00CA2918"/>
    <w:rsid w:val="00CA6046"/>
    <w:rsid w:val="00CA7660"/>
    <w:rsid w:val="00CB4F7A"/>
    <w:rsid w:val="00CB5E6C"/>
    <w:rsid w:val="00CC4E26"/>
    <w:rsid w:val="00CC7BDA"/>
    <w:rsid w:val="00CD0216"/>
    <w:rsid w:val="00CD25AA"/>
    <w:rsid w:val="00CF1C4C"/>
    <w:rsid w:val="00CF629A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193E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3BA9"/>
    <w:rsid w:val="00E73EEE"/>
    <w:rsid w:val="00E7790B"/>
    <w:rsid w:val="00E80F2B"/>
    <w:rsid w:val="00E831A2"/>
    <w:rsid w:val="00E84B0E"/>
    <w:rsid w:val="00E85FEA"/>
    <w:rsid w:val="00E87A65"/>
    <w:rsid w:val="00EA0F42"/>
    <w:rsid w:val="00EB0CD1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1AA0"/>
    <w:rsid w:val="00F61703"/>
    <w:rsid w:val="00F61C0E"/>
    <w:rsid w:val="00F643D0"/>
    <w:rsid w:val="00F64558"/>
    <w:rsid w:val="00F72BCC"/>
    <w:rsid w:val="00F76469"/>
    <w:rsid w:val="00F7651C"/>
    <w:rsid w:val="00F769FC"/>
    <w:rsid w:val="00FA56C2"/>
    <w:rsid w:val="00FB0A98"/>
    <w:rsid w:val="00FC7F15"/>
    <w:rsid w:val="00FD032E"/>
    <w:rsid w:val="00FD233E"/>
    <w:rsid w:val="00FD4406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97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9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5582</Words>
  <Characters>31820</Characters>
  <Application>Microsoft Office Word</Application>
  <DocSecurity>4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2024-10-01T11:38:00Z</dcterms:created>
  <dcterms:modified xsi:type="dcterms:W3CDTF">2024-10-01T11:38:00Z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