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4524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532978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686"/>
        <w:gridCol w:w="3440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09.12.2024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3515-р/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02B3F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902B3F" w:rsidP="00902B3F">
            <w:pPr>
              <w:ind w:right="141"/>
              <w:jc w:val="both"/>
            </w:pPr>
            <w:r w:rsidRPr="00902B3F">
              <w:t>Об утверждении Инструкции                                              по делопроизводству в администрации Златоустовского городского округа</w:t>
            </w:r>
          </w:p>
        </w:tc>
        <w:tc>
          <w:tcPr>
            <w:tcW w:w="3440" w:type="dxa"/>
            <w:tcMar>
              <w:left w:w="0" w:type="dxa"/>
            </w:tcMar>
          </w:tcPr>
          <w:p w:rsidR="008D4E9E" w:rsidRDefault="008D4E9E" w:rsidP="00902B3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02B3F" w:rsidRDefault="00902B3F" w:rsidP="009416DA">
      <w:pPr>
        <w:widowControl w:val="0"/>
        <w:ind w:firstLine="709"/>
        <w:jc w:val="both"/>
      </w:pPr>
    </w:p>
    <w:p w:rsidR="00902B3F" w:rsidRDefault="00902B3F" w:rsidP="00902B3F">
      <w:pPr>
        <w:widowControl w:val="0"/>
        <w:ind w:firstLine="709"/>
        <w:jc w:val="both"/>
      </w:pPr>
      <w:r>
        <w:t xml:space="preserve">В целях установления общих требований к документационному обеспечению управленческой деятельности администрации Златоустовского городского округа, совершенствования и внедрения электронного документооборота: </w:t>
      </w:r>
    </w:p>
    <w:p w:rsidR="00902B3F" w:rsidRDefault="00902B3F" w:rsidP="00902B3F">
      <w:pPr>
        <w:widowControl w:val="0"/>
        <w:ind w:firstLine="709"/>
        <w:jc w:val="both"/>
      </w:pPr>
      <w:r>
        <w:t>1. Утвердить Инструкцию по делопроизводству в администрации Златоустовского городского округа (далее - Инструкция) (приложение).</w:t>
      </w:r>
    </w:p>
    <w:p w:rsidR="00902B3F" w:rsidRDefault="00902B3F" w:rsidP="00902B3F">
      <w:pPr>
        <w:widowControl w:val="0"/>
        <w:ind w:firstLine="709"/>
        <w:jc w:val="both"/>
      </w:pPr>
      <w:r>
        <w:t>2. Руководителям структурных подразделений, отраслевых органов администрации Златоустовского городского округа осуществить необходимые меры по введению в действие Инструкции, утвержденной настоящим распоряжением, обеспечить строгое соблюдение установленных правил                  и порядка работы с документами.</w:t>
      </w:r>
    </w:p>
    <w:p w:rsidR="00902B3F" w:rsidRDefault="00902B3F" w:rsidP="00902B3F">
      <w:pPr>
        <w:widowControl w:val="0"/>
        <w:ind w:firstLine="709"/>
        <w:jc w:val="both"/>
      </w:pPr>
      <w:r>
        <w:t>3. Руководителям органов местного самоуправления Златоустовского городского округа, отраслевых органов администрации Златоустовского городского округа, муниципальных предприятий и учреждений Златоустовского городского округа:</w:t>
      </w:r>
    </w:p>
    <w:p w:rsidR="00902B3F" w:rsidRDefault="00902B3F" w:rsidP="00902B3F">
      <w:pPr>
        <w:widowControl w:val="0"/>
        <w:ind w:firstLine="709"/>
        <w:jc w:val="both"/>
      </w:pPr>
      <w:r>
        <w:t>1) инструкции по делопроизводству в своих подразделениях привести                 в соответствие с настоящим распоряжением;</w:t>
      </w:r>
    </w:p>
    <w:p w:rsidR="00902B3F" w:rsidRDefault="00902B3F" w:rsidP="00902B3F">
      <w:pPr>
        <w:widowControl w:val="0"/>
        <w:ind w:firstLine="709"/>
        <w:jc w:val="both"/>
      </w:pPr>
      <w:r>
        <w:t xml:space="preserve">2) при подготовке проектов муниципальных правовых, </w:t>
      </w:r>
      <w:r>
        <w:br/>
        <w:t>а также документов, представляемых главе Златоустовского городского округа, первому заместителю главы Златоустовского городского округа, заместителям главы Златоустовского городского округа учитывать требования, установленные настоящей Инструкцией.</w:t>
      </w:r>
    </w:p>
    <w:p w:rsidR="00902B3F" w:rsidRDefault="00902B3F" w:rsidP="00902B3F">
      <w:pPr>
        <w:widowControl w:val="0"/>
        <w:ind w:firstLine="709"/>
        <w:jc w:val="both"/>
      </w:pPr>
      <w:r>
        <w:t>4. Признать утратившими силу распоряжения администрации Златоустовского городского округа:</w:t>
      </w:r>
    </w:p>
    <w:p w:rsidR="00902B3F" w:rsidRDefault="00902B3F" w:rsidP="00902B3F">
      <w:pPr>
        <w:widowControl w:val="0"/>
        <w:ind w:firstLine="709"/>
        <w:jc w:val="both"/>
      </w:pPr>
      <w:r>
        <w:t>1) от 05.02.2020 г. № 190-р/</w:t>
      </w:r>
      <w:proofErr w:type="gramStart"/>
      <w:r>
        <w:t>АДМ</w:t>
      </w:r>
      <w:proofErr w:type="gramEnd"/>
      <w:r>
        <w:t xml:space="preserve"> «Об утверждении Инструкции                                 по делопроизводству в Администрации Златоустовского городского округа»;</w:t>
      </w:r>
    </w:p>
    <w:p w:rsidR="00902B3F" w:rsidRDefault="00902B3F" w:rsidP="00902B3F">
      <w:pPr>
        <w:widowControl w:val="0"/>
        <w:ind w:firstLine="709"/>
        <w:jc w:val="both"/>
      </w:pPr>
    </w:p>
    <w:p w:rsidR="00C63865" w:rsidRDefault="00902B3F" w:rsidP="00902B3F">
      <w:pPr>
        <w:widowControl w:val="0"/>
        <w:ind w:firstLine="709"/>
        <w:jc w:val="both"/>
      </w:pPr>
      <w:r>
        <w:t>3) от 29.03.2022 г. № 695-р/</w:t>
      </w:r>
      <w:proofErr w:type="gramStart"/>
      <w:r>
        <w:t>АДМ</w:t>
      </w:r>
      <w:proofErr w:type="gramEnd"/>
      <w:r>
        <w:t xml:space="preserve"> «О внесении изменений                                    в распоряжение Администрации Златоустовского городского округа                                     от 05.02.2020 г. № 190-р/АДМ «Об утверждении Инструкции </w:t>
      </w:r>
      <w:r>
        <w:br/>
        <w:t>по делопроизводству в Администрации Златоустовского городского округа»</w:t>
      </w:r>
      <w:r w:rsidR="00C63865">
        <w:t>;</w:t>
      </w:r>
    </w:p>
    <w:p w:rsidR="00C63865" w:rsidRDefault="00C63865" w:rsidP="00C63865">
      <w:pPr>
        <w:widowControl w:val="0"/>
        <w:ind w:firstLine="709"/>
        <w:jc w:val="both"/>
      </w:pPr>
      <w:r>
        <w:t>2) от 12.07.2022 г. № 1838-р/</w:t>
      </w:r>
      <w:proofErr w:type="gramStart"/>
      <w:r>
        <w:t>АДМ</w:t>
      </w:r>
      <w:proofErr w:type="gramEnd"/>
      <w:r>
        <w:t xml:space="preserve"> «О внесении изменений </w:t>
      </w:r>
      <w:r>
        <w:br/>
        <w:t>в распоряжение Администрации Златоустовского городского округа                                  от 05.02.2020 г. № 190-р/АДМ «Об утверждении Инструкции                                     по делопроизводству в Администрации Златоустовского городского округа».</w:t>
      </w:r>
    </w:p>
    <w:p w:rsidR="00902B3F" w:rsidRDefault="00902B3F" w:rsidP="00902B3F">
      <w:pPr>
        <w:widowControl w:val="0"/>
        <w:ind w:firstLine="709"/>
        <w:jc w:val="both"/>
      </w:pPr>
      <w:r>
        <w:t>5. 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02B3F" w:rsidRDefault="00902B3F" w:rsidP="00902B3F">
      <w:pPr>
        <w:widowControl w:val="0"/>
        <w:ind w:firstLine="709"/>
        <w:jc w:val="both"/>
      </w:pPr>
      <w:r>
        <w:t>6. </w:t>
      </w:r>
      <w:r w:rsidRPr="004637BA">
        <w:t>Организацию</w:t>
      </w:r>
      <w:r>
        <w:t xml:space="preserve"> и контроль</w:t>
      </w:r>
      <w:r w:rsidRPr="004637BA">
        <w:t xml:space="preserve"> выполнения</w:t>
      </w:r>
      <w:r>
        <w:t xml:space="preserve"> настоящего распоряжения возложить на заместителя главы Златоустовского городского округа </w:t>
      </w:r>
      <w:r>
        <w:br/>
      </w:r>
      <w:proofErr w:type="spellStart"/>
      <w:r>
        <w:t>Ганеева</w:t>
      </w:r>
      <w:proofErr w:type="spellEnd"/>
      <w:r>
        <w:t xml:space="preserve"> Ю.А.</w:t>
      </w:r>
    </w:p>
    <w:p w:rsidR="009416DA" w:rsidRDefault="00902B3F" w:rsidP="00902B3F">
      <w:pPr>
        <w:widowControl w:val="0"/>
        <w:ind w:firstLine="709"/>
        <w:jc w:val="both"/>
      </w:pPr>
      <w:r>
        <w:t>7. Настоящее распоряжение вступает в силу с момента подписания                        и распространяет свое действие на правоотношения, возникшие                                                  с 01 декабря 2024 года.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1B491C" w:rsidRPr="00E335AA" w:rsidTr="00902B3F">
        <w:trPr>
          <w:trHeight w:val="1570"/>
        </w:trPr>
        <w:tc>
          <w:tcPr>
            <w:tcW w:w="4254" w:type="dxa"/>
            <w:vAlign w:val="bottom"/>
          </w:tcPr>
          <w:p w:rsidR="00902B3F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99438D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724B17F" wp14:editId="25BA093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99438D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B6208B" w:rsidRDefault="00B6208B" w:rsidP="004574CC"/>
    <w:p w:rsidR="00B6208B" w:rsidRDefault="00B6208B" w:rsidP="004574CC"/>
    <w:p w:rsidR="00B6208B" w:rsidRDefault="00B6208B" w:rsidP="004574CC"/>
    <w:p w:rsidR="00B6208B" w:rsidRDefault="00B6208B" w:rsidP="004574CC"/>
    <w:p w:rsidR="00B6208B" w:rsidRDefault="00B6208B" w:rsidP="004574CC"/>
    <w:p w:rsidR="00B6208B" w:rsidRDefault="00B6208B" w:rsidP="004574CC"/>
    <w:p w:rsidR="00B6208B" w:rsidRDefault="00B6208B" w:rsidP="004574CC"/>
    <w:p w:rsidR="00B6208B" w:rsidRDefault="00B6208B" w:rsidP="004574CC"/>
    <w:p w:rsidR="00B6208B" w:rsidRDefault="00B6208B" w:rsidP="004574CC"/>
    <w:p w:rsidR="00B6208B" w:rsidRDefault="00B6208B" w:rsidP="004574CC"/>
    <w:p w:rsidR="00B6208B" w:rsidRDefault="00B6208B" w:rsidP="004574CC"/>
    <w:p w:rsidR="00B6208B" w:rsidRDefault="00B6208B" w:rsidP="004574CC"/>
    <w:p w:rsidR="00B6208B" w:rsidRDefault="00B6208B" w:rsidP="004574CC"/>
    <w:p w:rsidR="0099438D" w:rsidRPr="00E335AA" w:rsidRDefault="0099438D" w:rsidP="004574CC"/>
    <w:sectPr w:rsidR="0099438D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38D" w:rsidRDefault="0099438D">
      <w:r>
        <w:separator/>
      </w:r>
    </w:p>
  </w:endnote>
  <w:endnote w:type="continuationSeparator" w:id="0">
    <w:p w:rsidR="0099438D" w:rsidRDefault="0099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38D" w:rsidRPr="00FF7009" w:rsidRDefault="0099438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Вр-398277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38D" w:rsidRPr="00C9340B" w:rsidRDefault="0099438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Вр-398277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38D" w:rsidRDefault="0099438D">
      <w:r>
        <w:separator/>
      </w:r>
    </w:p>
  </w:footnote>
  <w:footnote w:type="continuationSeparator" w:id="0">
    <w:p w:rsidR="0099438D" w:rsidRDefault="00994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38D" w:rsidRPr="00FF7009" w:rsidRDefault="0099438D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B4524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38D" w:rsidRPr="00E045E8" w:rsidRDefault="0099438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222E4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D2E6F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2B3F"/>
    <w:rsid w:val="009276A2"/>
    <w:rsid w:val="00936B2D"/>
    <w:rsid w:val="009416DA"/>
    <w:rsid w:val="00941FDB"/>
    <w:rsid w:val="00970691"/>
    <w:rsid w:val="00977F4D"/>
    <w:rsid w:val="0099438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05A1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45245"/>
    <w:rsid w:val="00B5138D"/>
    <w:rsid w:val="00B57A21"/>
    <w:rsid w:val="00B6208B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3865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6208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6208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ae">
    <w:name w:val="Цветовое выделение"/>
    <w:uiPriority w:val="99"/>
    <w:rsid w:val="00B6208B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6208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6208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ae">
    <w:name w:val="Цветовое выделение"/>
    <w:uiPriority w:val="99"/>
    <w:rsid w:val="00B6208B"/>
    <w:rPr>
      <w:b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2735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2024-12-10T04:56:00Z</dcterms:created>
  <dcterms:modified xsi:type="dcterms:W3CDTF">2024-12-10T04:56:00Z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