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A7DF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65294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142"/>
        <w:gridCol w:w="3582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A7DF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0A7DF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4786-р/АДМ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51AFD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551AFD" w:rsidP="00996D4B">
            <w:pPr>
              <w:jc w:val="both"/>
            </w:pPr>
            <w:r>
              <w:t xml:space="preserve">Об утверждении Перечня объектов муниципальной собственности, планируемых к проектированию, капитальному ремонту на территории Златоустовского городского округа </w:t>
            </w:r>
            <w:r w:rsidR="00996D4B">
              <w:br/>
            </w:r>
            <w:r>
              <w:t>в 2026 году</w:t>
            </w:r>
          </w:p>
        </w:tc>
        <w:tc>
          <w:tcPr>
            <w:tcW w:w="3582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51AFD" w:rsidRDefault="00551AFD" w:rsidP="009416DA">
      <w:pPr>
        <w:widowControl w:val="0"/>
        <w:ind w:firstLine="709"/>
        <w:jc w:val="both"/>
      </w:pPr>
    </w:p>
    <w:p w:rsidR="00551AFD" w:rsidRDefault="00551AFD" w:rsidP="00551AFD">
      <w:pPr>
        <w:widowControl w:val="0"/>
        <w:ind w:firstLine="709"/>
        <w:jc w:val="both"/>
      </w:pPr>
      <w:r>
        <w:t>В соответствии с Регламентом выполнения работ по содержанию (эксплуатации) имущества, находящегося в муниципальной собственности Златоустовского городского округа:</w:t>
      </w:r>
    </w:p>
    <w:p w:rsidR="00551AFD" w:rsidRDefault="00551AFD" w:rsidP="00551AFD">
      <w:pPr>
        <w:widowControl w:val="0"/>
        <w:tabs>
          <w:tab w:val="left" w:pos="993"/>
        </w:tabs>
        <w:ind w:firstLine="709"/>
        <w:jc w:val="both"/>
      </w:pPr>
      <w:r>
        <w:t xml:space="preserve">1. Утвердить Перечень объектов муниципальной собственности, планируемых к проектированию, капитальному ремонту на территории Златоустовского городского округа в 2026 году (приложение). </w:t>
      </w:r>
    </w:p>
    <w:p w:rsidR="00551AFD" w:rsidRDefault="00551AFD" w:rsidP="00551AFD">
      <w:pPr>
        <w:widowControl w:val="0"/>
        <w:tabs>
          <w:tab w:val="left" w:pos="993"/>
        </w:tabs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FA3807" w:rsidRDefault="00551AFD" w:rsidP="00551AFD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и контроль </w:t>
      </w:r>
      <w:r w:rsidR="00996D4B">
        <w:t>за выполнением</w:t>
      </w:r>
      <w:bookmarkStart w:id="0" w:name="_GoBack"/>
      <w:bookmarkEnd w:id="0"/>
      <w:r>
        <w:t xml:space="preserve"> настоящего распоряжения оставляю за собой.</w:t>
      </w:r>
    </w:p>
    <w:p w:rsidR="00551AFD" w:rsidRPr="00551AFD" w:rsidRDefault="00551AFD" w:rsidP="00551AFD">
      <w:pPr>
        <w:widowControl w:val="0"/>
        <w:tabs>
          <w:tab w:val="left" w:pos="993"/>
        </w:tabs>
        <w:ind w:firstLine="709"/>
        <w:jc w:val="both"/>
      </w:pPr>
    </w:p>
    <w:tbl>
      <w:tblPr>
        <w:tblW w:w="5029" w:type="pct"/>
        <w:tblCellMar>
          <w:left w:w="0" w:type="dxa"/>
          <w:right w:w="0" w:type="dxa"/>
        </w:tblCellMar>
        <w:tblLook w:val="04A0"/>
      </w:tblPr>
      <w:tblGrid>
        <w:gridCol w:w="4253"/>
        <w:gridCol w:w="3544"/>
        <w:gridCol w:w="1897"/>
      </w:tblGrid>
      <w:tr w:rsidR="001B491C" w:rsidRPr="00E335AA" w:rsidTr="00551AF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</w:t>
            </w:r>
            <w:r w:rsidR="00551AFD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544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196" w:rsidRDefault="00F66196">
      <w:r>
        <w:separator/>
      </w:r>
    </w:p>
  </w:endnote>
  <w:endnote w:type="continuationSeparator" w:id="1">
    <w:p w:rsidR="00F66196" w:rsidRDefault="00F66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Вр-465164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Вр-465164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196" w:rsidRDefault="00F66196">
      <w:r>
        <w:separator/>
      </w:r>
    </w:p>
  </w:footnote>
  <w:footnote w:type="continuationSeparator" w:id="1">
    <w:p w:rsidR="00F66196" w:rsidRDefault="00F66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A7DF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51AF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7DFC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601D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1AFD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6D4B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66196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2025-12-18T04:57:00Z</cp:lastPrinted>
  <dcterms:created xsi:type="dcterms:W3CDTF">2025-12-19T07:36:00Z</dcterms:created>
  <dcterms:modified xsi:type="dcterms:W3CDTF">2025-12-19T07:36:00Z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