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295DED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295D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31.3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3544309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A413E0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</w:t>
      </w:r>
      <w:r w:rsidR="003F623A">
        <w:rPr>
          <w:b/>
          <w:bCs/>
          <w:spacing w:val="-10"/>
          <w:sz w:val="24"/>
          <w:szCs w:val="24"/>
        </w:rPr>
        <w:t xml:space="preserve">                              </w:t>
      </w:r>
    </w:p>
    <w:p w:rsidR="001D4483" w:rsidRPr="00A413E0" w:rsidRDefault="001D4483" w:rsidP="001D4483">
      <w:pPr>
        <w:pStyle w:val="a3"/>
        <w:rPr>
          <w:bCs/>
        </w:rPr>
      </w:pPr>
      <w:r w:rsidRPr="00A413E0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9B51A5">
        <w:rPr>
          <w:b/>
          <w:sz w:val="24"/>
          <w:szCs w:val="24"/>
        </w:rPr>
        <w:t>45-ЗГО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9B51A5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9B51A5">
        <w:rPr>
          <w:b/>
          <w:sz w:val="24"/>
          <w:szCs w:val="24"/>
        </w:rPr>
        <w:t xml:space="preserve"> 01.09.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2040AC" w:rsidRDefault="002040AC" w:rsidP="002040AC">
      <w:pPr>
        <w:pStyle w:val="s16"/>
        <w:shd w:val="clear" w:color="auto" w:fill="FFFFFF"/>
        <w:spacing w:before="0" w:beforeAutospacing="0" w:after="0" w:afterAutospacing="0"/>
      </w:pPr>
      <w:r>
        <w:t xml:space="preserve">Об утверждении </w:t>
      </w:r>
      <w:r w:rsidR="00C82D0B">
        <w:t xml:space="preserve"> </w:t>
      </w:r>
      <w:r>
        <w:t>Положения</w:t>
      </w:r>
      <w:r w:rsidR="00C82D0B">
        <w:t xml:space="preserve"> </w:t>
      </w:r>
      <w:r>
        <w:t xml:space="preserve"> о </w:t>
      </w:r>
      <w:r w:rsidR="00C82D0B">
        <w:t xml:space="preserve"> </w:t>
      </w:r>
      <w:r>
        <w:t xml:space="preserve">паспорте </w:t>
      </w:r>
      <w:r w:rsidR="00C82D0B">
        <w:t xml:space="preserve"> </w:t>
      </w:r>
      <w:r>
        <w:t>территории</w:t>
      </w:r>
    </w:p>
    <w:p w:rsidR="00C82D0B" w:rsidRDefault="002040AC" w:rsidP="00857731">
      <w:pPr>
        <w:pStyle w:val="s16"/>
        <w:shd w:val="clear" w:color="auto" w:fill="FFFFFF"/>
        <w:spacing w:before="0" w:beforeAutospacing="0" w:after="0" w:afterAutospacing="0"/>
      </w:pPr>
      <w:r>
        <w:t xml:space="preserve">территориального </w:t>
      </w:r>
      <w:r w:rsidR="00C82D0B">
        <w:t xml:space="preserve"> </w:t>
      </w:r>
      <w:r>
        <w:t xml:space="preserve">общественного </w:t>
      </w:r>
      <w:r w:rsidR="00C82D0B">
        <w:t xml:space="preserve"> </w:t>
      </w:r>
      <w:r>
        <w:t>самоуправления</w:t>
      </w:r>
      <w:r w:rsidR="00C82D0B">
        <w:t xml:space="preserve">  </w:t>
      </w:r>
      <w:proofErr w:type="gramStart"/>
      <w:r w:rsidR="00C82D0B">
        <w:t>в</w:t>
      </w:r>
      <w:proofErr w:type="gramEnd"/>
      <w:r w:rsidR="00C82D0B">
        <w:t xml:space="preserve"> </w:t>
      </w:r>
    </w:p>
    <w:p w:rsidR="00C82D0B" w:rsidRDefault="00C82D0B" w:rsidP="00857731">
      <w:pPr>
        <w:pStyle w:val="s16"/>
        <w:shd w:val="clear" w:color="auto" w:fill="FFFFFF"/>
        <w:spacing w:before="0" w:beforeAutospacing="0" w:after="0" w:afterAutospacing="0"/>
      </w:pPr>
      <w:r>
        <w:t xml:space="preserve">Златоустовском   городском   округе </w:t>
      </w:r>
      <w:r w:rsidR="002040AC">
        <w:t xml:space="preserve"> </w:t>
      </w:r>
      <w:r>
        <w:t xml:space="preserve"> и   порядке   его </w:t>
      </w:r>
    </w:p>
    <w:p w:rsidR="00857731" w:rsidRDefault="00C82D0B" w:rsidP="00857731">
      <w:pPr>
        <w:pStyle w:val="s16"/>
        <w:shd w:val="clear" w:color="auto" w:fill="FFFFFF"/>
        <w:spacing w:before="0" w:beforeAutospacing="0" w:after="0" w:afterAutospacing="0"/>
      </w:pPr>
      <w:r>
        <w:t>ведения</w:t>
      </w:r>
      <w:r w:rsidR="00857731">
        <w:t xml:space="preserve">                                                         </w:t>
      </w:r>
      <w:r>
        <w:t xml:space="preserve">                            </w:t>
      </w:r>
      <w:r w:rsidR="00857731">
        <w:t xml:space="preserve">      </w:t>
      </w:r>
      <w:r>
        <w:t xml:space="preserve">                    </w:t>
      </w:r>
      <w:r w:rsidR="003F623A">
        <w:t xml:space="preserve">                          </w:t>
      </w:r>
      <w:r>
        <w:t xml:space="preserve">     </w:t>
      </w:r>
    </w:p>
    <w:p w:rsidR="002040AC" w:rsidRPr="00540F80" w:rsidRDefault="00857731" w:rsidP="002040AC">
      <w:pPr>
        <w:pStyle w:val="s16"/>
        <w:shd w:val="clear" w:color="auto" w:fill="FFFFFF"/>
        <w:spacing w:before="0" w:beforeAutospacing="0" w:after="0" w:afterAutospacing="0"/>
      </w:pPr>
      <w:r>
        <w:t xml:space="preserve">  </w:t>
      </w:r>
    </w:p>
    <w:p w:rsidR="00857731" w:rsidRPr="00857731" w:rsidRDefault="00556097" w:rsidP="00C82D0B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857731">
        <w:rPr>
          <w:rFonts w:ascii="Times New Roman" w:hAnsi="Times New Roman" w:cs="Times New Roman"/>
        </w:rPr>
        <w:t xml:space="preserve">Рассмотрев предложение </w:t>
      </w:r>
      <w:r w:rsidR="002040AC" w:rsidRPr="00857731">
        <w:rPr>
          <w:rFonts w:ascii="Times New Roman" w:hAnsi="Times New Roman" w:cs="Times New Roman"/>
        </w:rPr>
        <w:t xml:space="preserve">начальника Управления муниципальной милиции Администрации Златоустовского городского округа, </w:t>
      </w:r>
      <w:r w:rsidRPr="00857731">
        <w:rPr>
          <w:rFonts w:ascii="Times New Roman" w:hAnsi="Times New Roman" w:cs="Times New Roman"/>
        </w:rPr>
        <w:t>руководствуясь стать</w:t>
      </w:r>
      <w:r w:rsidR="002040AC" w:rsidRPr="00857731">
        <w:rPr>
          <w:rFonts w:ascii="Times New Roman" w:hAnsi="Times New Roman" w:cs="Times New Roman"/>
        </w:rPr>
        <w:t>ей  27</w:t>
      </w:r>
      <w:r w:rsidRPr="00857731">
        <w:rPr>
          <w:rFonts w:ascii="Times New Roman" w:hAnsi="Times New Roman" w:cs="Times New Roman"/>
        </w:rPr>
        <w:t xml:space="preserve"> Федерального закона от 06.10.2003 г. № 131-ФЗ «Об общих принципах организации местного самоуправления в Российской Федерации»,</w:t>
      </w:r>
      <w:r w:rsidR="002040AC" w:rsidRPr="00857731">
        <w:rPr>
          <w:rFonts w:ascii="Times New Roman" w:hAnsi="Times New Roman" w:cs="Times New Roman"/>
        </w:rPr>
        <w:t xml:space="preserve"> </w:t>
      </w:r>
      <w:r w:rsidR="00C028E0" w:rsidRPr="00857731">
        <w:rPr>
          <w:rFonts w:ascii="Times New Roman" w:hAnsi="Times New Roman" w:cs="Times New Roman"/>
        </w:rPr>
        <w:t>Уставом Златоустовского городского округа,</w:t>
      </w:r>
      <w:r w:rsidRPr="00857731">
        <w:rPr>
          <w:rFonts w:ascii="Times New Roman" w:hAnsi="Times New Roman" w:cs="Times New Roman"/>
        </w:rPr>
        <w:t xml:space="preserve"> </w:t>
      </w:r>
      <w:r w:rsidR="00C028E0" w:rsidRPr="00857731">
        <w:rPr>
          <w:rFonts w:ascii="Times New Roman" w:hAnsi="Times New Roman" w:cs="Times New Roman"/>
        </w:rPr>
        <w:t>р</w:t>
      </w:r>
      <w:r w:rsidR="002040AC" w:rsidRPr="00857731">
        <w:rPr>
          <w:rFonts w:ascii="Times New Roman" w:hAnsi="Times New Roman" w:cs="Times New Roman"/>
        </w:rPr>
        <w:t>ешение</w:t>
      </w:r>
      <w:r w:rsidR="00C028E0" w:rsidRPr="00857731">
        <w:rPr>
          <w:rFonts w:ascii="Times New Roman" w:hAnsi="Times New Roman" w:cs="Times New Roman"/>
        </w:rPr>
        <w:t>м</w:t>
      </w:r>
      <w:r w:rsidR="002040AC" w:rsidRPr="00857731">
        <w:rPr>
          <w:rFonts w:ascii="Times New Roman" w:hAnsi="Times New Roman" w:cs="Times New Roman"/>
        </w:rPr>
        <w:t xml:space="preserve"> Собрания депутатов Златоустовского городского округа от 26</w:t>
      </w:r>
      <w:r w:rsidR="00C028E0" w:rsidRPr="00857731">
        <w:rPr>
          <w:rFonts w:ascii="Times New Roman" w:hAnsi="Times New Roman" w:cs="Times New Roman"/>
        </w:rPr>
        <w:t>.12.</w:t>
      </w:r>
      <w:r w:rsidR="002040AC" w:rsidRPr="00857731">
        <w:rPr>
          <w:rFonts w:ascii="Times New Roman" w:hAnsi="Times New Roman" w:cs="Times New Roman"/>
        </w:rPr>
        <w:t xml:space="preserve">2007 г. </w:t>
      </w:r>
      <w:r w:rsidR="00C028E0" w:rsidRPr="00857731">
        <w:rPr>
          <w:rFonts w:ascii="Times New Roman" w:hAnsi="Times New Roman" w:cs="Times New Roman"/>
        </w:rPr>
        <w:t>№</w:t>
      </w:r>
      <w:r w:rsidR="002040AC" w:rsidRPr="00857731">
        <w:rPr>
          <w:rFonts w:ascii="Times New Roman" w:hAnsi="Times New Roman" w:cs="Times New Roman"/>
        </w:rPr>
        <w:t> 127-ЗГО</w:t>
      </w:r>
      <w:r w:rsidR="00C028E0" w:rsidRPr="00857731">
        <w:rPr>
          <w:rFonts w:ascii="Times New Roman" w:hAnsi="Times New Roman" w:cs="Times New Roman"/>
        </w:rPr>
        <w:t xml:space="preserve"> «</w:t>
      </w:r>
      <w:r w:rsidR="002040AC" w:rsidRPr="00857731">
        <w:rPr>
          <w:rFonts w:ascii="Times New Roman" w:hAnsi="Times New Roman" w:cs="Times New Roman"/>
        </w:rPr>
        <w:t>Об утверждении Положения о территориальном общественном самоуправлении в Златоустовском городском округе</w:t>
      </w:r>
      <w:r w:rsidR="00C028E0" w:rsidRPr="00857731">
        <w:rPr>
          <w:rFonts w:ascii="Times New Roman" w:hAnsi="Times New Roman" w:cs="Times New Roman"/>
        </w:rPr>
        <w:t xml:space="preserve">», Постановлением Администрации Златоустовского городского округа от 24.03.2014 г. </w:t>
      </w:r>
      <w:r w:rsidR="00857731">
        <w:rPr>
          <w:rFonts w:ascii="Times New Roman" w:hAnsi="Times New Roman" w:cs="Times New Roman"/>
        </w:rPr>
        <w:t>№</w:t>
      </w:r>
      <w:r w:rsidR="00C028E0" w:rsidRPr="00857731">
        <w:rPr>
          <w:rFonts w:ascii="Times New Roman" w:hAnsi="Times New Roman" w:cs="Times New Roman"/>
        </w:rPr>
        <w:t xml:space="preserve"> 119-П «Об утверждении положения о территориальном отделе Администрации Златоустовского городского округа», </w:t>
      </w:r>
      <w:r w:rsidR="00857731" w:rsidRPr="00857731">
        <w:rPr>
          <w:rFonts w:ascii="Times New Roman" w:hAnsi="Times New Roman" w:cs="Times New Roman"/>
        </w:rPr>
        <w:t>Постановление</w:t>
      </w:r>
      <w:r w:rsidR="00857731">
        <w:rPr>
          <w:rFonts w:ascii="Times New Roman" w:hAnsi="Times New Roman" w:cs="Times New Roman"/>
        </w:rPr>
        <w:t xml:space="preserve">м </w:t>
      </w:r>
      <w:r w:rsidR="00857731" w:rsidRPr="00857731">
        <w:rPr>
          <w:rFonts w:ascii="Times New Roman" w:hAnsi="Times New Roman" w:cs="Times New Roman"/>
        </w:rPr>
        <w:t xml:space="preserve">Администрации Златоустовского городского округа от 30.09.2013 г. </w:t>
      </w:r>
      <w:r w:rsidR="00857731">
        <w:rPr>
          <w:rFonts w:ascii="Times New Roman" w:hAnsi="Times New Roman" w:cs="Times New Roman"/>
        </w:rPr>
        <w:t>№</w:t>
      </w:r>
      <w:r w:rsidR="00857731" w:rsidRPr="00857731">
        <w:rPr>
          <w:rFonts w:ascii="Times New Roman" w:hAnsi="Times New Roman" w:cs="Times New Roman"/>
        </w:rPr>
        <w:t> 391-П «О создании Управления муниципальной милиции Администрации Златоустовского городского округа»,</w:t>
      </w:r>
      <w:r w:rsidR="00857731">
        <w:rPr>
          <w:rFonts w:ascii="Times New Roman" w:hAnsi="Times New Roman" w:cs="Times New Roman"/>
        </w:rPr>
        <w:t xml:space="preserve"> решением постоянной комиссии по мес</w:t>
      </w:r>
      <w:r w:rsidR="0057186F">
        <w:rPr>
          <w:rFonts w:ascii="Times New Roman" w:hAnsi="Times New Roman" w:cs="Times New Roman"/>
        </w:rPr>
        <w:t xml:space="preserve">тному самоуправлению от 18.08.2022 г.  № </w:t>
      </w:r>
      <w:r w:rsidR="00405779">
        <w:rPr>
          <w:rFonts w:ascii="Times New Roman" w:hAnsi="Times New Roman" w:cs="Times New Roman"/>
        </w:rPr>
        <w:t>187</w:t>
      </w:r>
      <w:r w:rsidR="0087053B">
        <w:rPr>
          <w:rFonts w:ascii="Times New Roman" w:hAnsi="Times New Roman" w:cs="Times New Roman"/>
        </w:rPr>
        <w:t>.</w:t>
      </w:r>
      <w:r w:rsidR="00857731">
        <w:rPr>
          <w:rFonts w:ascii="Times New Roman" w:hAnsi="Times New Roman" w:cs="Times New Roman"/>
        </w:rPr>
        <w:t xml:space="preserve"> </w:t>
      </w:r>
    </w:p>
    <w:p w:rsidR="00CB4B75" w:rsidRPr="00857731" w:rsidRDefault="00CB4B75" w:rsidP="00C82D0B">
      <w:pPr>
        <w:pStyle w:val="ae"/>
        <w:jc w:val="both"/>
        <w:rPr>
          <w:rFonts w:ascii="Times New Roman" w:hAnsi="Times New Roman" w:cs="Times New Roman"/>
        </w:rPr>
      </w:pPr>
      <w:r w:rsidRPr="0085773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C82D0B" w:rsidRDefault="0025777B" w:rsidP="00C82D0B">
      <w:pPr>
        <w:jc w:val="both"/>
        <w:rPr>
          <w:sz w:val="24"/>
          <w:szCs w:val="24"/>
          <w:lang w:eastAsia="en-US"/>
        </w:rPr>
      </w:pPr>
    </w:p>
    <w:p w:rsidR="0025777B" w:rsidRPr="00C82D0B" w:rsidRDefault="0025777B" w:rsidP="00C82D0B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C82D0B">
        <w:rPr>
          <w:rFonts w:ascii="Times New Roman" w:hAnsi="Times New Roman" w:cs="Times New Roman"/>
        </w:rPr>
        <w:t xml:space="preserve"> 1. </w:t>
      </w:r>
      <w:r w:rsidR="00857731" w:rsidRPr="00C82D0B">
        <w:rPr>
          <w:rFonts w:ascii="Times New Roman" w:hAnsi="Times New Roman" w:cs="Times New Roman"/>
        </w:rPr>
        <w:t xml:space="preserve">Утвердить </w:t>
      </w:r>
      <w:r w:rsidRPr="00C82D0B">
        <w:rPr>
          <w:rFonts w:ascii="Times New Roman" w:hAnsi="Times New Roman" w:cs="Times New Roman"/>
        </w:rPr>
        <w:t>Положение</w:t>
      </w:r>
      <w:r w:rsidR="00857731" w:rsidRPr="00C82D0B">
        <w:rPr>
          <w:rFonts w:ascii="Times New Roman" w:hAnsi="Times New Roman" w:cs="Times New Roman"/>
        </w:rPr>
        <w:t xml:space="preserve"> о паспорте территории </w:t>
      </w:r>
      <w:r w:rsidR="00C82D0B" w:rsidRPr="00C82D0B">
        <w:rPr>
          <w:rFonts w:ascii="Times New Roman" w:hAnsi="Times New Roman" w:cs="Times New Roman"/>
        </w:rPr>
        <w:t xml:space="preserve">территориального общественного самоуправления в Златоустовском городском округе и порядке его ведения </w:t>
      </w:r>
      <w:r w:rsidR="00C82D0B">
        <w:rPr>
          <w:rFonts w:ascii="Times New Roman" w:hAnsi="Times New Roman" w:cs="Times New Roman"/>
        </w:rPr>
        <w:t xml:space="preserve"> </w:t>
      </w:r>
      <w:r w:rsidR="00857731" w:rsidRPr="00C82D0B">
        <w:rPr>
          <w:rFonts w:ascii="Times New Roman" w:hAnsi="Times New Roman" w:cs="Times New Roman"/>
        </w:rPr>
        <w:t>(</w:t>
      </w:r>
      <w:r w:rsidRPr="00C82D0B">
        <w:rPr>
          <w:rFonts w:ascii="Times New Roman" w:hAnsi="Times New Roman" w:cs="Times New Roman"/>
        </w:rPr>
        <w:t>приложени</w:t>
      </w:r>
      <w:r w:rsidR="00857731" w:rsidRPr="00C82D0B">
        <w:rPr>
          <w:rFonts w:ascii="Times New Roman" w:hAnsi="Times New Roman" w:cs="Times New Roman"/>
        </w:rPr>
        <w:t>е)</w:t>
      </w:r>
      <w:r w:rsidRPr="00C82D0B">
        <w:rPr>
          <w:rFonts w:ascii="Times New Roman" w:hAnsi="Times New Roman" w:cs="Times New Roman"/>
        </w:rPr>
        <w:t xml:space="preserve">. </w:t>
      </w:r>
    </w:p>
    <w:p w:rsidR="00540F80" w:rsidRPr="00540F80" w:rsidRDefault="0025777B" w:rsidP="00C82D0B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 xml:space="preserve"> 2. </w:t>
      </w:r>
      <w:r w:rsidR="00CB4B75" w:rsidRPr="00540F80">
        <w:rPr>
          <w:rFonts w:ascii="Times New Roman" w:hAnsi="Times New Roman" w:cs="Times New Roman"/>
        </w:rPr>
        <w:t xml:space="preserve">Опубликовать настоящее решение в </w:t>
      </w:r>
      <w:r w:rsidR="00540F80" w:rsidRPr="00540F80">
        <w:rPr>
          <w:rFonts w:ascii="Times New Roman" w:hAnsi="Times New Roman" w:cs="Times New Roman"/>
        </w:rPr>
        <w:t xml:space="preserve">официальных </w:t>
      </w:r>
      <w:r w:rsidR="00CB4B75" w:rsidRPr="00540F80">
        <w:rPr>
          <w:rFonts w:ascii="Times New Roman" w:hAnsi="Times New Roman" w:cs="Times New Roman"/>
        </w:rPr>
        <w:t>средствах массовой информации и разместить на официальном сайте Златоустовского городского округа в сети Интернет.</w:t>
      </w:r>
    </w:p>
    <w:p w:rsidR="00540F80" w:rsidRPr="00540F80" w:rsidRDefault="00540F80" w:rsidP="00C82D0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40F80">
        <w:rPr>
          <w:sz w:val="24"/>
          <w:szCs w:val="24"/>
        </w:rPr>
        <w:t xml:space="preserve"> 3. </w:t>
      </w:r>
      <w:proofErr w:type="gramStart"/>
      <w:r w:rsidR="00CB4B75" w:rsidRPr="00540F80">
        <w:rPr>
          <w:sz w:val="24"/>
          <w:szCs w:val="24"/>
        </w:rPr>
        <w:t>Контроль за</w:t>
      </w:r>
      <w:proofErr w:type="gramEnd"/>
      <w:r w:rsidR="00CB4B75" w:rsidRPr="00540F80">
        <w:rPr>
          <w:sz w:val="24"/>
          <w:szCs w:val="24"/>
        </w:rPr>
        <w:t xml:space="preserve"> исполнением настоящего решения возложить на комиссию по </w:t>
      </w:r>
      <w:r w:rsidR="00C82D0B">
        <w:rPr>
          <w:sz w:val="24"/>
          <w:szCs w:val="24"/>
        </w:rPr>
        <w:t>местному самоуправлению</w:t>
      </w:r>
      <w:r w:rsidRPr="00540F80">
        <w:rPr>
          <w:rFonts w:eastAsiaTheme="minorHAnsi"/>
          <w:sz w:val="24"/>
          <w:szCs w:val="24"/>
          <w:lang w:eastAsia="en-US"/>
        </w:rPr>
        <w:t>.</w:t>
      </w:r>
    </w:p>
    <w:p w:rsidR="00540F80" w:rsidRPr="00540F80" w:rsidRDefault="00540F80" w:rsidP="00C82D0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540F80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>Председатель Собрания депутатов</w:t>
      </w:r>
    </w:p>
    <w:p w:rsidR="00C936F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540F80">
        <w:rPr>
          <w:sz w:val="24"/>
          <w:szCs w:val="24"/>
        </w:rPr>
        <w:t>А</w:t>
      </w:r>
      <w:r w:rsidRPr="00540F80">
        <w:rPr>
          <w:sz w:val="24"/>
          <w:szCs w:val="24"/>
        </w:rPr>
        <w:t>.</w:t>
      </w:r>
      <w:r w:rsidR="002F12A4" w:rsidRPr="00540F80">
        <w:rPr>
          <w:sz w:val="24"/>
          <w:szCs w:val="24"/>
        </w:rPr>
        <w:t>М</w:t>
      </w:r>
      <w:r w:rsidRPr="00540F80">
        <w:rPr>
          <w:sz w:val="24"/>
          <w:szCs w:val="24"/>
        </w:rPr>
        <w:t>.</w:t>
      </w:r>
      <w:r w:rsidR="005211BC" w:rsidRPr="00540F80">
        <w:rPr>
          <w:sz w:val="24"/>
          <w:szCs w:val="24"/>
        </w:rPr>
        <w:t xml:space="preserve"> </w:t>
      </w:r>
      <w:proofErr w:type="spellStart"/>
      <w:r w:rsidR="002F12A4" w:rsidRPr="00540F80">
        <w:rPr>
          <w:sz w:val="24"/>
          <w:szCs w:val="24"/>
        </w:rPr>
        <w:t>Карюков</w:t>
      </w:r>
      <w:proofErr w:type="spellEnd"/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4C10DF" w:rsidRPr="00540F80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540F80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211BC" w:rsidRPr="00540F80" w:rsidRDefault="004F18D5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  <w:sz w:val="24"/>
          <w:szCs w:val="24"/>
        </w:rPr>
        <w:lastRenderedPageBreak/>
        <w:t xml:space="preserve"> </w:t>
      </w:r>
      <w:r w:rsidR="005311EE"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5211BC" w:rsidRPr="00540F80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540F80">
          <w:rPr>
            <w:sz w:val="24"/>
            <w:szCs w:val="24"/>
          </w:rPr>
          <w:t>решению</w:t>
        </w:r>
      </w:hyperlink>
      <w:r w:rsidRPr="00540F80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="003F623A">
        <w:rPr>
          <w:rStyle w:val="ad"/>
          <w:b w:val="0"/>
          <w:bCs/>
          <w:color w:val="auto"/>
          <w:sz w:val="24"/>
          <w:szCs w:val="24"/>
        </w:rPr>
        <w:t xml:space="preserve">       </w:t>
      </w:r>
      <w:r w:rsidRPr="00540F80">
        <w:rPr>
          <w:rStyle w:val="ad"/>
          <w:b w:val="0"/>
          <w:bCs/>
          <w:color w:val="auto"/>
          <w:sz w:val="24"/>
          <w:szCs w:val="24"/>
        </w:rPr>
        <w:t>202</w:t>
      </w:r>
      <w:r w:rsidR="00272B01" w:rsidRPr="00540F80">
        <w:rPr>
          <w:rStyle w:val="ad"/>
          <w:b w:val="0"/>
          <w:bCs/>
          <w:color w:val="auto"/>
          <w:sz w:val="24"/>
          <w:szCs w:val="24"/>
        </w:rPr>
        <w:t>2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272B01" w:rsidRPr="00540F80" w:rsidRDefault="00272B01" w:rsidP="00DC15D3">
      <w:pPr>
        <w:ind w:firstLine="567"/>
        <w:jc w:val="both"/>
        <w:rPr>
          <w:sz w:val="24"/>
          <w:szCs w:val="24"/>
        </w:rPr>
      </w:pPr>
    </w:p>
    <w:p w:rsidR="005311EE" w:rsidRPr="005062EA" w:rsidRDefault="005311EE" w:rsidP="00C82D0B">
      <w:pPr>
        <w:ind w:firstLine="567"/>
        <w:jc w:val="center"/>
        <w:rPr>
          <w:sz w:val="24"/>
          <w:szCs w:val="24"/>
        </w:rPr>
      </w:pPr>
    </w:p>
    <w:p w:rsidR="00C82D0B" w:rsidRPr="003F623A" w:rsidRDefault="00C82D0B" w:rsidP="00C82D0B">
      <w:pPr>
        <w:ind w:firstLine="567"/>
        <w:jc w:val="center"/>
        <w:rPr>
          <w:b/>
          <w:sz w:val="24"/>
          <w:szCs w:val="24"/>
        </w:rPr>
      </w:pPr>
      <w:r w:rsidRPr="003F623A">
        <w:rPr>
          <w:b/>
          <w:sz w:val="24"/>
          <w:szCs w:val="24"/>
        </w:rPr>
        <w:t xml:space="preserve">Положение о паспорте территории </w:t>
      </w:r>
    </w:p>
    <w:p w:rsidR="00C82D0B" w:rsidRPr="003F623A" w:rsidRDefault="00C82D0B" w:rsidP="00C82D0B">
      <w:pPr>
        <w:ind w:firstLine="567"/>
        <w:jc w:val="center"/>
        <w:rPr>
          <w:b/>
          <w:sz w:val="24"/>
          <w:szCs w:val="24"/>
        </w:rPr>
      </w:pPr>
      <w:r w:rsidRPr="003F623A">
        <w:rPr>
          <w:b/>
          <w:sz w:val="24"/>
          <w:szCs w:val="24"/>
        </w:rPr>
        <w:t>территориального общественного самоуправления</w:t>
      </w:r>
    </w:p>
    <w:p w:rsidR="005311EE" w:rsidRPr="003F623A" w:rsidRDefault="00C82D0B" w:rsidP="00C82D0B">
      <w:pPr>
        <w:ind w:firstLine="567"/>
        <w:jc w:val="center"/>
        <w:rPr>
          <w:b/>
          <w:sz w:val="24"/>
          <w:szCs w:val="24"/>
        </w:rPr>
      </w:pPr>
      <w:r w:rsidRPr="003F623A">
        <w:rPr>
          <w:b/>
          <w:sz w:val="24"/>
          <w:szCs w:val="24"/>
        </w:rPr>
        <w:t>в Златоустовском городском округе и порядке его ведения</w:t>
      </w:r>
    </w:p>
    <w:p w:rsidR="005311EE" w:rsidRPr="003820F0" w:rsidRDefault="005311EE" w:rsidP="00C82D0B">
      <w:pPr>
        <w:ind w:firstLine="567"/>
        <w:jc w:val="center"/>
        <w:rPr>
          <w:sz w:val="24"/>
          <w:szCs w:val="24"/>
          <w:lang w:eastAsia="en-US"/>
        </w:rPr>
      </w:pPr>
    </w:p>
    <w:p w:rsidR="001F5AFE" w:rsidRPr="003820F0" w:rsidRDefault="001E38A9" w:rsidP="001E38A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1. </w:t>
      </w:r>
      <w:r w:rsidR="00847775" w:rsidRPr="003820F0">
        <w:rPr>
          <w:rFonts w:eastAsiaTheme="minorHAnsi"/>
          <w:sz w:val="24"/>
          <w:szCs w:val="24"/>
          <w:lang w:eastAsia="en-US"/>
        </w:rPr>
        <w:t xml:space="preserve">Настоящее </w:t>
      </w:r>
      <w:r w:rsidR="00C82D0B" w:rsidRPr="003820F0">
        <w:rPr>
          <w:rFonts w:eastAsiaTheme="minorHAnsi"/>
          <w:sz w:val="24"/>
          <w:szCs w:val="24"/>
          <w:lang w:eastAsia="en-US"/>
        </w:rPr>
        <w:t xml:space="preserve">Положение </w:t>
      </w:r>
      <w:r w:rsidR="00C82D0B" w:rsidRPr="003820F0">
        <w:rPr>
          <w:sz w:val="24"/>
          <w:szCs w:val="24"/>
        </w:rPr>
        <w:t xml:space="preserve">о паспорте территории территориального общественного самоуправления в Златоустовском городском округе и порядке его ведения </w:t>
      </w:r>
      <w:r w:rsidR="00847775" w:rsidRPr="003820F0">
        <w:rPr>
          <w:sz w:val="24"/>
          <w:szCs w:val="24"/>
        </w:rPr>
        <w:t xml:space="preserve">(далее </w:t>
      </w:r>
      <w:proofErr w:type="gramStart"/>
      <w:r w:rsidR="00847775" w:rsidRPr="003820F0">
        <w:rPr>
          <w:sz w:val="24"/>
          <w:szCs w:val="24"/>
        </w:rPr>
        <w:t>–П</w:t>
      </w:r>
      <w:proofErr w:type="gramEnd"/>
      <w:r w:rsidR="00847775" w:rsidRPr="003820F0">
        <w:rPr>
          <w:sz w:val="24"/>
          <w:szCs w:val="24"/>
        </w:rPr>
        <w:t>оложение)</w:t>
      </w:r>
      <w:r w:rsidR="00C82D0B" w:rsidRPr="003820F0">
        <w:rPr>
          <w:sz w:val="24"/>
          <w:szCs w:val="24"/>
        </w:rPr>
        <w:t xml:space="preserve"> </w:t>
      </w:r>
      <w:bookmarkStart w:id="0" w:name="sub_10001"/>
      <w:r w:rsidR="00847775" w:rsidRPr="003820F0">
        <w:rPr>
          <w:rFonts w:eastAsiaTheme="minorHAnsi"/>
          <w:sz w:val="24"/>
          <w:szCs w:val="24"/>
          <w:lang w:eastAsia="en-US"/>
        </w:rPr>
        <w:t xml:space="preserve">определяет </w:t>
      </w:r>
      <w:r w:rsidR="001F5AFE" w:rsidRPr="003820F0">
        <w:rPr>
          <w:rFonts w:eastAsiaTheme="minorHAnsi"/>
          <w:sz w:val="24"/>
          <w:szCs w:val="24"/>
          <w:lang w:eastAsia="en-US"/>
        </w:rPr>
        <w:t>содержание и примерную форму паспорта территории территориального общественного самоуправления в Златоустовском городском округе (далее – Паспорт ТОС</w:t>
      </w:r>
      <w:r w:rsidRPr="003820F0">
        <w:rPr>
          <w:rFonts w:eastAsiaTheme="minorHAnsi"/>
          <w:sz w:val="24"/>
          <w:szCs w:val="24"/>
          <w:lang w:eastAsia="en-US"/>
        </w:rPr>
        <w:t xml:space="preserve"> ЗГО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), общие </w:t>
      </w:r>
      <w:r w:rsidR="004F18D5">
        <w:rPr>
          <w:rFonts w:eastAsiaTheme="minorHAnsi"/>
          <w:sz w:val="24"/>
          <w:szCs w:val="24"/>
          <w:lang w:eastAsia="en-US"/>
        </w:rPr>
        <w:t xml:space="preserve">правила </w:t>
      </w:r>
      <w:r w:rsidR="001F5AFE" w:rsidRPr="003820F0">
        <w:rPr>
          <w:rFonts w:eastAsiaTheme="minorHAnsi"/>
          <w:sz w:val="24"/>
          <w:szCs w:val="24"/>
          <w:lang w:eastAsia="en-US"/>
        </w:rPr>
        <w:t>его заполнения</w:t>
      </w:r>
      <w:r w:rsidRPr="003820F0">
        <w:rPr>
          <w:rFonts w:eastAsiaTheme="minorHAnsi"/>
          <w:sz w:val="24"/>
          <w:szCs w:val="24"/>
          <w:lang w:eastAsia="en-US"/>
        </w:rPr>
        <w:t xml:space="preserve"> и ведения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, ответственных лиц, причастных к заполнению </w:t>
      </w:r>
      <w:r w:rsidRPr="003820F0">
        <w:rPr>
          <w:rFonts w:eastAsiaTheme="minorHAnsi"/>
          <w:sz w:val="24"/>
          <w:szCs w:val="24"/>
          <w:lang w:eastAsia="en-US"/>
        </w:rPr>
        <w:t xml:space="preserve">и ведению 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Паспорта ТОС ЗГО, их права и обязанности.  </w:t>
      </w:r>
    </w:p>
    <w:p w:rsidR="00546A32" w:rsidRPr="003820F0" w:rsidRDefault="00847775" w:rsidP="00546A32">
      <w:pPr>
        <w:widowControl/>
        <w:ind w:firstLine="567"/>
        <w:jc w:val="both"/>
        <w:rPr>
          <w:sz w:val="24"/>
          <w:szCs w:val="24"/>
        </w:rPr>
      </w:pPr>
      <w:r w:rsidRPr="003820F0">
        <w:rPr>
          <w:rFonts w:eastAsiaTheme="minorHAnsi"/>
          <w:sz w:val="24"/>
          <w:szCs w:val="24"/>
          <w:lang w:eastAsia="en-US"/>
        </w:rPr>
        <w:t>Правов</w:t>
      </w:r>
      <w:r w:rsidR="001E38A9" w:rsidRPr="003820F0">
        <w:rPr>
          <w:rFonts w:eastAsiaTheme="minorHAnsi"/>
          <w:sz w:val="24"/>
          <w:szCs w:val="24"/>
          <w:lang w:eastAsia="en-US"/>
        </w:rPr>
        <w:t>ую</w:t>
      </w:r>
      <w:r w:rsidRPr="003820F0">
        <w:rPr>
          <w:rFonts w:eastAsiaTheme="minorHAnsi"/>
          <w:sz w:val="24"/>
          <w:szCs w:val="24"/>
          <w:lang w:eastAsia="en-US"/>
        </w:rPr>
        <w:t xml:space="preserve"> основ</w:t>
      </w:r>
      <w:r w:rsidR="001E38A9" w:rsidRPr="003820F0">
        <w:rPr>
          <w:rFonts w:eastAsiaTheme="minorHAnsi"/>
          <w:sz w:val="24"/>
          <w:szCs w:val="24"/>
          <w:lang w:eastAsia="en-US"/>
        </w:rPr>
        <w:t>у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 ведения Паспорта ТОС ЗГО </w:t>
      </w:r>
      <w:r w:rsidRPr="003820F0">
        <w:rPr>
          <w:rFonts w:eastAsiaTheme="minorHAnsi"/>
          <w:sz w:val="24"/>
          <w:szCs w:val="24"/>
          <w:lang w:eastAsia="en-US"/>
        </w:rPr>
        <w:t xml:space="preserve">составляют </w:t>
      </w:r>
      <w:hyperlink r:id="rId8" w:history="1">
        <w:r w:rsidRPr="003820F0">
          <w:rPr>
            <w:rFonts w:eastAsiaTheme="minorHAnsi"/>
            <w:sz w:val="24"/>
            <w:szCs w:val="24"/>
            <w:lang w:eastAsia="en-US"/>
          </w:rPr>
          <w:t>Конституция</w:t>
        </w:r>
      </w:hyperlink>
      <w:r w:rsidRPr="003820F0">
        <w:rPr>
          <w:rFonts w:eastAsiaTheme="minorHAnsi"/>
          <w:sz w:val="24"/>
          <w:szCs w:val="24"/>
          <w:lang w:eastAsia="en-US"/>
        </w:rPr>
        <w:t xml:space="preserve"> Российской Федерации, </w:t>
      </w:r>
      <w:hyperlink r:id="rId9" w:history="1">
        <w:r w:rsidRPr="003820F0">
          <w:rPr>
            <w:rFonts w:eastAsiaTheme="minorHAnsi"/>
            <w:sz w:val="24"/>
            <w:szCs w:val="24"/>
            <w:lang w:eastAsia="en-US"/>
          </w:rPr>
          <w:t>Гражданский кодекс</w:t>
        </w:r>
      </w:hyperlink>
      <w:r w:rsidRPr="003820F0">
        <w:rPr>
          <w:rFonts w:eastAsiaTheme="minorHAnsi"/>
          <w:sz w:val="24"/>
          <w:szCs w:val="24"/>
          <w:lang w:eastAsia="en-US"/>
        </w:rPr>
        <w:t xml:space="preserve"> Российской Федерации, </w:t>
      </w:r>
      <w:hyperlink r:id="rId10" w:history="1">
        <w:r w:rsidRPr="003820F0">
          <w:rPr>
            <w:rFonts w:eastAsiaTheme="minorHAnsi"/>
            <w:sz w:val="24"/>
            <w:szCs w:val="24"/>
            <w:lang w:eastAsia="en-US"/>
          </w:rPr>
          <w:t>Федеральный закон</w:t>
        </w:r>
      </w:hyperlink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r w:rsidR="00546A32" w:rsidRPr="003820F0">
        <w:rPr>
          <w:rFonts w:eastAsiaTheme="minorHAnsi"/>
          <w:sz w:val="24"/>
          <w:szCs w:val="24"/>
          <w:lang w:eastAsia="en-US"/>
        </w:rPr>
        <w:t>№</w:t>
      </w:r>
      <w:r w:rsidRPr="003820F0">
        <w:rPr>
          <w:rFonts w:eastAsiaTheme="minorHAnsi"/>
          <w:sz w:val="24"/>
          <w:szCs w:val="24"/>
          <w:lang w:eastAsia="en-US"/>
        </w:rPr>
        <w:t xml:space="preserve"> 131-ФЗ от 06.10.2003 г. </w:t>
      </w:r>
      <w:r w:rsidR="00546A32" w:rsidRPr="003820F0">
        <w:rPr>
          <w:rFonts w:eastAsiaTheme="minorHAnsi"/>
          <w:sz w:val="24"/>
          <w:szCs w:val="24"/>
          <w:lang w:eastAsia="en-US"/>
        </w:rPr>
        <w:t>«</w:t>
      </w:r>
      <w:r w:rsidRPr="003820F0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46A32" w:rsidRPr="003820F0">
        <w:rPr>
          <w:rFonts w:eastAsiaTheme="minorHAnsi"/>
          <w:sz w:val="24"/>
          <w:szCs w:val="24"/>
          <w:lang w:eastAsia="en-US"/>
        </w:rPr>
        <w:t>»</w:t>
      </w:r>
      <w:r w:rsidRPr="003820F0">
        <w:rPr>
          <w:rFonts w:eastAsiaTheme="minorHAnsi"/>
          <w:sz w:val="24"/>
          <w:szCs w:val="24"/>
          <w:lang w:eastAsia="en-US"/>
        </w:rPr>
        <w:t xml:space="preserve">, </w:t>
      </w:r>
      <w:r w:rsidR="00546A32" w:rsidRPr="003820F0">
        <w:rPr>
          <w:rFonts w:eastAsiaTheme="minorHAnsi"/>
          <w:sz w:val="24"/>
          <w:szCs w:val="24"/>
          <w:lang w:eastAsia="en-US"/>
        </w:rPr>
        <w:t xml:space="preserve">Федеральный закон от 19.05.1995 г. № 82-ФЗ «Об общественных объединениях», </w:t>
      </w:r>
    </w:p>
    <w:p w:rsidR="001E38A9" w:rsidRPr="003820F0" w:rsidRDefault="00546A32" w:rsidP="00B762FF">
      <w:pPr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hyperlink r:id="rId11" w:history="1">
        <w:r w:rsidR="00847775" w:rsidRPr="003820F0">
          <w:rPr>
            <w:rFonts w:eastAsiaTheme="minorHAnsi"/>
            <w:sz w:val="24"/>
            <w:szCs w:val="24"/>
            <w:lang w:eastAsia="en-US"/>
          </w:rPr>
          <w:t>Устав</w:t>
        </w:r>
      </w:hyperlink>
      <w:r w:rsidR="00847775" w:rsidRPr="003820F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 настоящее Положение, иные нормативные правовые акты</w:t>
      </w:r>
      <w:r w:rsidR="00B762FF" w:rsidRPr="003820F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округа. </w:t>
      </w:r>
      <w:bookmarkEnd w:id="0"/>
    </w:p>
    <w:p w:rsidR="000D4FCA" w:rsidRPr="003820F0" w:rsidRDefault="004000EC" w:rsidP="004000E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 2. </w:t>
      </w:r>
      <w:r w:rsidR="001904D0" w:rsidRPr="003820F0">
        <w:rPr>
          <w:rFonts w:eastAsiaTheme="minorHAnsi"/>
          <w:sz w:val="24"/>
          <w:szCs w:val="24"/>
          <w:lang w:eastAsia="en-US"/>
        </w:rPr>
        <w:t>Паспорт ТОС ЗГО представляет собой документ на бумажном и (или) электронном носителе, изготовленный в соответствии с примерной формой, предусмотренной приложением к настоящему Положению.</w:t>
      </w:r>
    </w:p>
    <w:p w:rsidR="00B762FF" w:rsidRPr="003820F0" w:rsidRDefault="000D4FCA" w:rsidP="004000E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 Перечень информации (данных), предусмотренных примерной формой, не является закрытым и исчерпывающим. Ответс</w:t>
      </w:r>
      <w:r w:rsidR="003820F0" w:rsidRPr="003820F0">
        <w:rPr>
          <w:rFonts w:eastAsiaTheme="minorHAnsi"/>
          <w:sz w:val="24"/>
          <w:szCs w:val="24"/>
          <w:lang w:eastAsia="en-US"/>
        </w:rPr>
        <w:t>твенными за заполнение и ведение Паспорта ТОС ЗГО лицами</w:t>
      </w:r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r w:rsidR="003820F0" w:rsidRPr="003820F0">
        <w:rPr>
          <w:rFonts w:eastAsiaTheme="minorHAnsi"/>
          <w:sz w:val="24"/>
          <w:szCs w:val="24"/>
          <w:lang w:eastAsia="en-US"/>
        </w:rPr>
        <w:t>по предложению лиц, предоставляющих информацию, либо по собственной инициативе, либо по письменному предложению органов местного самоуправления Златоустовского городского округа</w:t>
      </w:r>
      <w:r w:rsidR="00146062">
        <w:rPr>
          <w:rFonts w:eastAsiaTheme="minorHAnsi"/>
          <w:sz w:val="24"/>
          <w:szCs w:val="24"/>
          <w:lang w:eastAsia="en-US"/>
        </w:rPr>
        <w:t xml:space="preserve">, их структурных подразделений </w:t>
      </w:r>
      <w:r w:rsidR="003820F0" w:rsidRPr="003820F0">
        <w:rPr>
          <w:rFonts w:eastAsiaTheme="minorHAnsi"/>
          <w:sz w:val="24"/>
          <w:szCs w:val="24"/>
          <w:lang w:eastAsia="en-US"/>
        </w:rPr>
        <w:t xml:space="preserve"> Паспорт ТОС ЗГО может быть расширен внесением дополнительной информации.</w:t>
      </w:r>
    </w:p>
    <w:p w:rsidR="007916D0" w:rsidRDefault="001904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>3. Организация заполнения</w:t>
      </w:r>
      <w:r w:rsidR="00204C0C">
        <w:rPr>
          <w:rFonts w:eastAsiaTheme="minorHAnsi"/>
          <w:sz w:val="24"/>
          <w:szCs w:val="24"/>
          <w:lang w:eastAsia="en-US"/>
        </w:rPr>
        <w:t xml:space="preserve">, </w:t>
      </w:r>
      <w:r w:rsidRPr="003820F0">
        <w:rPr>
          <w:rFonts w:eastAsiaTheme="minorHAnsi"/>
          <w:sz w:val="24"/>
          <w:szCs w:val="24"/>
          <w:lang w:eastAsia="en-US"/>
        </w:rPr>
        <w:t>ведения</w:t>
      </w:r>
      <w:r w:rsidR="00204C0C">
        <w:rPr>
          <w:rFonts w:eastAsiaTheme="minorHAnsi"/>
          <w:sz w:val="24"/>
          <w:szCs w:val="24"/>
          <w:lang w:eastAsia="en-US"/>
        </w:rPr>
        <w:t xml:space="preserve"> и хранения</w:t>
      </w:r>
      <w:r w:rsidRPr="003820F0">
        <w:rPr>
          <w:rFonts w:eastAsiaTheme="minorHAnsi"/>
          <w:sz w:val="24"/>
          <w:szCs w:val="24"/>
          <w:lang w:eastAsia="en-US"/>
        </w:rPr>
        <w:t xml:space="preserve"> Паспортов ТОС ЗГО возлагается на начальников  территориальных отделов Администрации Златоустовского городского округа </w:t>
      </w:r>
      <w:r w:rsidR="00360FAA">
        <w:rPr>
          <w:rFonts w:eastAsiaTheme="minorHAnsi"/>
          <w:sz w:val="24"/>
          <w:szCs w:val="24"/>
          <w:lang w:eastAsia="en-US"/>
        </w:rPr>
        <w:t xml:space="preserve">  </w:t>
      </w:r>
      <w:r w:rsidR="00C15324">
        <w:rPr>
          <w:rFonts w:eastAsiaTheme="minorHAnsi"/>
          <w:sz w:val="24"/>
          <w:szCs w:val="24"/>
          <w:lang w:eastAsia="en-US"/>
        </w:rPr>
        <w:t xml:space="preserve">(далее – начальники территориальных отделов) </w:t>
      </w:r>
      <w:r w:rsidR="000D4FCA" w:rsidRPr="003820F0">
        <w:rPr>
          <w:rFonts w:eastAsiaTheme="minorHAnsi"/>
          <w:sz w:val="24"/>
          <w:szCs w:val="24"/>
          <w:lang w:eastAsia="en-US"/>
        </w:rPr>
        <w:t xml:space="preserve">по районам </w:t>
      </w:r>
      <w:r w:rsidRPr="003820F0">
        <w:rPr>
          <w:rFonts w:eastAsiaTheme="minorHAnsi"/>
          <w:sz w:val="24"/>
          <w:szCs w:val="24"/>
          <w:lang w:eastAsia="en-US"/>
        </w:rPr>
        <w:t>машиностроительного завода, проспекта имени Ю.А. Гагарина, железнодорожного вокзала</w:t>
      </w:r>
      <w:r w:rsidR="000D4FCA" w:rsidRPr="003820F0">
        <w:rPr>
          <w:rFonts w:eastAsiaTheme="minorHAnsi"/>
          <w:sz w:val="24"/>
          <w:szCs w:val="24"/>
          <w:lang w:eastAsia="en-US"/>
        </w:rPr>
        <w:t xml:space="preserve">, </w:t>
      </w:r>
      <w:r w:rsidRPr="003820F0">
        <w:rPr>
          <w:rFonts w:eastAsiaTheme="minorHAnsi"/>
          <w:sz w:val="24"/>
          <w:szCs w:val="24"/>
          <w:lang w:eastAsia="en-US"/>
        </w:rPr>
        <w:t>металлургического</w:t>
      </w:r>
      <w:r w:rsidR="00C15324">
        <w:rPr>
          <w:rFonts w:eastAsiaTheme="minorHAnsi"/>
          <w:sz w:val="24"/>
          <w:szCs w:val="24"/>
          <w:lang w:eastAsia="en-US"/>
        </w:rPr>
        <w:t>,</w:t>
      </w:r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r w:rsidR="00EC1376">
        <w:rPr>
          <w:rFonts w:eastAsiaTheme="minorHAnsi"/>
          <w:sz w:val="24"/>
          <w:szCs w:val="24"/>
          <w:lang w:eastAsia="en-US"/>
        </w:rPr>
        <w:t xml:space="preserve">в </w:t>
      </w:r>
      <w:proofErr w:type="gramStart"/>
      <w:r w:rsidR="00EC1376">
        <w:rPr>
          <w:rFonts w:eastAsiaTheme="minorHAnsi"/>
          <w:sz w:val="24"/>
          <w:szCs w:val="24"/>
          <w:lang w:eastAsia="en-US"/>
        </w:rPr>
        <w:t>границах</w:t>
      </w:r>
      <w:proofErr w:type="gramEnd"/>
      <w:r w:rsidR="00EC1376">
        <w:rPr>
          <w:rFonts w:eastAsiaTheme="minorHAnsi"/>
          <w:sz w:val="24"/>
          <w:szCs w:val="24"/>
          <w:lang w:eastAsia="en-US"/>
        </w:rPr>
        <w:t xml:space="preserve"> которых расположен</w:t>
      </w:r>
      <w:r w:rsidR="00C15324">
        <w:rPr>
          <w:rFonts w:eastAsiaTheme="minorHAnsi"/>
          <w:sz w:val="24"/>
          <w:szCs w:val="24"/>
          <w:lang w:eastAsia="en-US"/>
        </w:rPr>
        <w:t>ы соответствующие территории ТОС ЗГО.</w:t>
      </w:r>
      <w:r w:rsidR="00EC1376">
        <w:rPr>
          <w:rFonts w:eastAsiaTheme="minorHAnsi"/>
          <w:sz w:val="24"/>
          <w:szCs w:val="24"/>
          <w:lang w:eastAsia="en-US"/>
        </w:rPr>
        <w:t xml:space="preserve"> </w:t>
      </w:r>
    </w:p>
    <w:p w:rsidR="00146062" w:rsidRDefault="007916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Лицами, предоставляющими информацию для заполнения и ведения Паспорта ТОС ЗГО, являются:</w:t>
      </w:r>
    </w:p>
    <w:p w:rsidR="007916D0" w:rsidRDefault="007916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председатели комитетов ТОС ЗГО;</w:t>
      </w:r>
    </w:p>
    <w:p w:rsidR="007916D0" w:rsidRDefault="007916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начальники территориальных отделов </w:t>
      </w:r>
      <w:r w:rsidR="001F0BEE">
        <w:rPr>
          <w:rFonts w:eastAsiaTheme="minorHAnsi"/>
          <w:sz w:val="24"/>
          <w:szCs w:val="24"/>
          <w:lang w:eastAsia="en-US"/>
        </w:rPr>
        <w:t xml:space="preserve">по предложению специалистов своих </w:t>
      </w:r>
      <w:r w:rsidR="004F18D5">
        <w:rPr>
          <w:rFonts w:eastAsiaTheme="minorHAnsi"/>
          <w:sz w:val="24"/>
          <w:szCs w:val="24"/>
          <w:lang w:eastAsia="en-US"/>
        </w:rPr>
        <w:t xml:space="preserve">территориальных </w:t>
      </w:r>
      <w:r w:rsidR="001F0BEE">
        <w:rPr>
          <w:rFonts w:eastAsiaTheme="minorHAnsi"/>
          <w:sz w:val="24"/>
          <w:szCs w:val="24"/>
          <w:lang w:eastAsia="en-US"/>
        </w:rPr>
        <w:t>отделов;</w:t>
      </w:r>
    </w:p>
    <w:p w:rsidR="007916D0" w:rsidRDefault="007916D0" w:rsidP="001460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916D0">
        <w:rPr>
          <w:rFonts w:eastAsiaTheme="minorHAnsi"/>
          <w:sz w:val="24"/>
          <w:szCs w:val="24"/>
          <w:lang w:eastAsia="en-US"/>
        </w:rPr>
        <w:t xml:space="preserve">3)  </w:t>
      </w:r>
      <w:r>
        <w:rPr>
          <w:rFonts w:eastAsiaTheme="minorHAnsi"/>
          <w:sz w:val="24"/>
          <w:szCs w:val="24"/>
          <w:lang w:eastAsia="en-US"/>
        </w:rPr>
        <w:t xml:space="preserve">начальник </w:t>
      </w:r>
      <w:r w:rsidRPr="007916D0">
        <w:rPr>
          <w:rFonts w:eastAsiaTheme="minorHAnsi"/>
          <w:sz w:val="24"/>
          <w:szCs w:val="24"/>
          <w:lang w:eastAsia="en-US"/>
        </w:rPr>
        <w:t>Управлени</w:t>
      </w:r>
      <w:r>
        <w:rPr>
          <w:rFonts w:eastAsiaTheme="minorHAnsi"/>
          <w:sz w:val="24"/>
          <w:szCs w:val="24"/>
          <w:lang w:eastAsia="en-US"/>
        </w:rPr>
        <w:t>я</w:t>
      </w:r>
      <w:r w:rsidRPr="007916D0">
        <w:rPr>
          <w:rFonts w:eastAsiaTheme="minorHAnsi"/>
          <w:sz w:val="24"/>
          <w:szCs w:val="24"/>
          <w:lang w:eastAsia="en-US"/>
        </w:rPr>
        <w:t xml:space="preserve"> муниципальной милиции Администрации Златоустовского городского округа </w:t>
      </w:r>
      <w:r w:rsidR="00146062">
        <w:rPr>
          <w:rFonts w:eastAsiaTheme="minorHAnsi"/>
          <w:sz w:val="24"/>
          <w:szCs w:val="24"/>
          <w:lang w:eastAsia="en-US"/>
        </w:rPr>
        <w:t>(далее – Управление) по предложению специалистов Управления;</w:t>
      </w:r>
    </w:p>
    <w:p w:rsidR="00146062" w:rsidRDefault="00146062" w:rsidP="001460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Собрание депутатов Златоустовского городского округа</w:t>
      </w:r>
      <w:r w:rsidR="001F0BEE">
        <w:rPr>
          <w:rFonts w:eastAsiaTheme="minorHAnsi"/>
          <w:sz w:val="24"/>
          <w:szCs w:val="24"/>
          <w:lang w:eastAsia="en-US"/>
        </w:rPr>
        <w:t xml:space="preserve"> в лице комиссии по местному самоуправлению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E55B88" w:rsidRDefault="00146062" w:rsidP="001460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5) </w:t>
      </w:r>
      <w:r w:rsidR="00E55B88">
        <w:rPr>
          <w:rFonts w:eastAsiaTheme="minorHAnsi"/>
          <w:sz w:val="24"/>
          <w:szCs w:val="24"/>
          <w:lang w:eastAsia="en-US"/>
        </w:rPr>
        <w:t>Муниципальное казенное учреждение Златоустовского городского округа «Управление жилищно-коммунального хозяйства»</w:t>
      </w:r>
      <w:r w:rsidR="001F0BEE">
        <w:rPr>
          <w:rFonts w:eastAsiaTheme="minorHAnsi"/>
          <w:sz w:val="24"/>
          <w:szCs w:val="24"/>
          <w:lang w:eastAsia="en-US"/>
        </w:rPr>
        <w:t xml:space="preserve"> в лице начальников соответствующих отделов</w:t>
      </w:r>
      <w:r w:rsidR="00E55B88">
        <w:rPr>
          <w:rFonts w:eastAsiaTheme="minorHAnsi"/>
          <w:sz w:val="24"/>
          <w:szCs w:val="24"/>
          <w:lang w:eastAsia="en-US"/>
        </w:rPr>
        <w:t>;</w:t>
      </w:r>
    </w:p>
    <w:p w:rsidR="00E55B88" w:rsidRDefault="00E55B88" w:rsidP="001F0BEE">
      <w:pPr>
        <w:ind w:firstLine="709"/>
        <w:rPr>
          <w:rFonts w:eastAsiaTheme="minorHAnsi"/>
          <w:sz w:val="24"/>
          <w:szCs w:val="24"/>
          <w:lang w:eastAsia="en-US"/>
        </w:rPr>
      </w:pPr>
      <w:r w:rsidRPr="001F0BEE">
        <w:rPr>
          <w:rFonts w:eastAsiaTheme="minorHAnsi"/>
          <w:sz w:val="24"/>
          <w:szCs w:val="24"/>
          <w:lang w:eastAsia="en-US"/>
        </w:rPr>
        <w:t xml:space="preserve">6) </w:t>
      </w:r>
      <w:r w:rsidR="00185F80">
        <w:rPr>
          <w:rFonts w:eastAsiaTheme="minorHAnsi"/>
          <w:sz w:val="24"/>
          <w:szCs w:val="24"/>
          <w:lang w:eastAsia="en-US"/>
        </w:rPr>
        <w:t xml:space="preserve">   </w:t>
      </w:r>
      <w:r w:rsidR="001F0BEE" w:rsidRPr="001F0BEE">
        <w:rPr>
          <w:rFonts w:eastAsiaTheme="minorHAnsi"/>
          <w:sz w:val="24"/>
          <w:szCs w:val="24"/>
          <w:lang w:eastAsia="en-US"/>
        </w:rPr>
        <w:t>т</w:t>
      </w:r>
      <w:r w:rsidRPr="001F0BEE">
        <w:rPr>
          <w:rFonts w:eastAsiaTheme="minorHAnsi"/>
          <w:sz w:val="24"/>
          <w:szCs w:val="24"/>
          <w:lang w:eastAsia="en-US"/>
        </w:rPr>
        <w:t>ерриториальн</w:t>
      </w:r>
      <w:r w:rsidR="001F0BEE" w:rsidRPr="001F0BEE">
        <w:rPr>
          <w:rFonts w:eastAsiaTheme="minorHAnsi"/>
          <w:sz w:val="24"/>
          <w:szCs w:val="24"/>
          <w:lang w:eastAsia="en-US"/>
        </w:rPr>
        <w:t>ая</w:t>
      </w:r>
      <w:r w:rsidRPr="001F0BEE">
        <w:rPr>
          <w:rFonts w:eastAsiaTheme="minorHAnsi"/>
          <w:sz w:val="24"/>
          <w:szCs w:val="24"/>
          <w:lang w:eastAsia="en-US"/>
        </w:rPr>
        <w:t xml:space="preserve"> избирательн</w:t>
      </w:r>
      <w:r w:rsidR="001F0BEE" w:rsidRPr="001F0BEE">
        <w:rPr>
          <w:rFonts w:eastAsiaTheme="minorHAnsi"/>
          <w:sz w:val="24"/>
          <w:szCs w:val="24"/>
          <w:lang w:eastAsia="en-US"/>
        </w:rPr>
        <w:t>ая</w:t>
      </w:r>
      <w:r w:rsidRPr="001F0BEE">
        <w:rPr>
          <w:rFonts w:eastAsiaTheme="minorHAnsi"/>
          <w:sz w:val="24"/>
          <w:szCs w:val="24"/>
          <w:lang w:eastAsia="en-US"/>
        </w:rPr>
        <w:t xml:space="preserve"> комисси</w:t>
      </w:r>
      <w:r w:rsidR="001F0BEE" w:rsidRPr="001F0BEE">
        <w:rPr>
          <w:rFonts w:eastAsiaTheme="minorHAnsi"/>
          <w:sz w:val="24"/>
          <w:szCs w:val="24"/>
          <w:lang w:eastAsia="en-US"/>
        </w:rPr>
        <w:t>я</w:t>
      </w:r>
      <w:r w:rsidRPr="001F0BEE">
        <w:rPr>
          <w:rFonts w:eastAsiaTheme="minorHAnsi"/>
          <w:sz w:val="24"/>
          <w:szCs w:val="24"/>
          <w:lang w:eastAsia="en-US"/>
        </w:rPr>
        <w:t xml:space="preserve"> города Златоуста</w:t>
      </w:r>
      <w:r w:rsidR="0091584A">
        <w:rPr>
          <w:rFonts w:eastAsiaTheme="minorHAnsi"/>
          <w:sz w:val="24"/>
          <w:szCs w:val="24"/>
          <w:lang w:eastAsia="en-US"/>
        </w:rPr>
        <w:t>.</w:t>
      </w:r>
    </w:p>
    <w:p w:rsidR="009C1370" w:rsidRDefault="009C1370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="0091584A">
        <w:rPr>
          <w:rFonts w:eastAsiaTheme="minorHAnsi"/>
          <w:sz w:val="24"/>
          <w:szCs w:val="24"/>
          <w:lang w:eastAsia="en-US"/>
        </w:rPr>
        <w:t xml:space="preserve">Представить официальную информацию (дополнительную информацию) для внесения в Паспорт ТОС ЗГО вправе </w:t>
      </w:r>
      <w:r w:rsidR="001F0BEE">
        <w:rPr>
          <w:rFonts w:eastAsiaTheme="minorHAnsi"/>
          <w:sz w:val="24"/>
          <w:szCs w:val="24"/>
          <w:lang w:eastAsia="en-US"/>
        </w:rPr>
        <w:t xml:space="preserve">иные государственные и правоохранительные органы, учреждения, предприятия </w:t>
      </w:r>
      <w:r w:rsidR="0091584A">
        <w:rPr>
          <w:rFonts w:eastAsiaTheme="minorHAnsi"/>
          <w:sz w:val="24"/>
          <w:szCs w:val="24"/>
          <w:lang w:eastAsia="en-US"/>
        </w:rPr>
        <w:t xml:space="preserve"> </w:t>
      </w:r>
      <w:r w:rsidR="001F0BEE">
        <w:rPr>
          <w:rFonts w:eastAsiaTheme="minorHAnsi"/>
          <w:sz w:val="24"/>
          <w:szCs w:val="24"/>
          <w:lang w:eastAsia="en-US"/>
        </w:rPr>
        <w:t xml:space="preserve">и организации любых </w:t>
      </w:r>
      <w:r w:rsidR="0091584A">
        <w:rPr>
          <w:rFonts w:eastAsiaTheme="minorHAnsi"/>
          <w:sz w:val="24"/>
          <w:szCs w:val="24"/>
          <w:lang w:eastAsia="en-US"/>
        </w:rPr>
        <w:t xml:space="preserve">организационно-правовых форм и форм собственности. Такая информация вносится в Паспорт ТОС ЗГО на усмотрение начальника </w:t>
      </w:r>
      <w:r w:rsidR="00C15324">
        <w:rPr>
          <w:rFonts w:eastAsiaTheme="minorHAnsi"/>
          <w:sz w:val="24"/>
          <w:szCs w:val="24"/>
          <w:lang w:eastAsia="en-US"/>
        </w:rPr>
        <w:t xml:space="preserve">соответствующего </w:t>
      </w:r>
      <w:r w:rsidR="0091584A">
        <w:rPr>
          <w:rFonts w:eastAsiaTheme="minorHAnsi"/>
          <w:sz w:val="24"/>
          <w:szCs w:val="24"/>
          <w:lang w:eastAsia="en-US"/>
        </w:rPr>
        <w:t>территориального отдела.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91584A" w:rsidRDefault="009C1370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6. </w:t>
      </w:r>
      <w:r w:rsidR="0091584A">
        <w:rPr>
          <w:rFonts w:eastAsiaTheme="minorHAnsi"/>
          <w:sz w:val="24"/>
          <w:szCs w:val="24"/>
          <w:lang w:eastAsia="en-US"/>
        </w:rPr>
        <w:t xml:space="preserve">Начальник территориального отдела </w:t>
      </w:r>
      <w:r>
        <w:rPr>
          <w:rFonts w:eastAsiaTheme="minorHAnsi"/>
          <w:sz w:val="24"/>
          <w:szCs w:val="24"/>
          <w:lang w:eastAsia="en-US"/>
        </w:rPr>
        <w:t xml:space="preserve">вправе </w:t>
      </w:r>
      <w:r w:rsidR="00966EEF">
        <w:rPr>
          <w:rFonts w:eastAsiaTheme="minorHAnsi"/>
          <w:sz w:val="24"/>
          <w:szCs w:val="24"/>
          <w:lang w:eastAsia="en-US"/>
        </w:rPr>
        <w:t xml:space="preserve">в установленном порядке </w:t>
      </w:r>
      <w:r>
        <w:rPr>
          <w:rFonts w:eastAsiaTheme="minorHAnsi"/>
          <w:sz w:val="24"/>
          <w:szCs w:val="24"/>
          <w:lang w:eastAsia="en-US"/>
        </w:rPr>
        <w:t xml:space="preserve">сделать </w:t>
      </w:r>
      <w:r w:rsidR="00727DE7">
        <w:rPr>
          <w:rFonts w:eastAsiaTheme="minorHAnsi"/>
          <w:sz w:val="24"/>
          <w:szCs w:val="24"/>
          <w:lang w:eastAsia="en-US"/>
        </w:rPr>
        <w:t xml:space="preserve">письменный </w:t>
      </w:r>
      <w:r>
        <w:rPr>
          <w:rFonts w:eastAsiaTheme="minorHAnsi"/>
          <w:sz w:val="24"/>
          <w:szCs w:val="24"/>
          <w:lang w:eastAsia="en-US"/>
        </w:rPr>
        <w:t xml:space="preserve">запрос </w:t>
      </w:r>
      <w:r w:rsidR="00727DE7">
        <w:rPr>
          <w:rFonts w:eastAsiaTheme="minorHAnsi"/>
          <w:sz w:val="24"/>
          <w:szCs w:val="24"/>
          <w:lang w:eastAsia="en-US"/>
        </w:rPr>
        <w:t>лицам, указанным в пунктах 4 и 5 настоящего Положения</w:t>
      </w:r>
      <w:r w:rsidR="00966EEF">
        <w:rPr>
          <w:rFonts w:eastAsiaTheme="minorHAnsi"/>
          <w:sz w:val="24"/>
          <w:szCs w:val="24"/>
          <w:lang w:eastAsia="en-US"/>
        </w:rPr>
        <w:t xml:space="preserve">, </w:t>
      </w:r>
      <w:r w:rsidR="00727DE7">
        <w:rPr>
          <w:rFonts w:eastAsiaTheme="minorHAnsi"/>
          <w:sz w:val="24"/>
          <w:szCs w:val="24"/>
          <w:lang w:eastAsia="en-US"/>
        </w:rPr>
        <w:t xml:space="preserve">о предоставлении </w:t>
      </w:r>
      <w:r w:rsidR="006230EF">
        <w:rPr>
          <w:rFonts w:eastAsiaTheme="minorHAnsi"/>
          <w:sz w:val="24"/>
          <w:szCs w:val="24"/>
          <w:lang w:eastAsia="en-US"/>
        </w:rPr>
        <w:t xml:space="preserve">конкретной </w:t>
      </w:r>
      <w:r w:rsidR="00727DE7">
        <w:rPr>
          <w:rFonts w:eastAsiaTheme="minorHAnsi"/>
          <w:sz w:val="24"/>
          <w:szCs w:val="24"/>
          <w:lang w:eastAsia="en-US"/>
        </w:rPr>
        <w:t>информации</w:t>
      </w:r>
      <w:r w:rsidR="006230EF">
        <w:rPr>
          <w:rFonts w:eastAsiaTheme="minorHAnsi"/>
          <w:sz w:val="24"/>
          <w:szCs w:val="24"/>
          <w:lang w:eastAsia="en-US"/>
        </w:rPr>
        <w:t>, целесообразной к внесению в Паспорт ТОС ЗГО.</w:t>
      </w:r>
      <w:r w:rsidR="00966EEF">
        <w:rPr>
          <w:rFonts w:eastAsiaTheme="minorHAnsi"/>
          <w:sz w:val="24"/>
          <w:szCs w:val="24"/>
          <w:lang w:eastAsia="en-US"/>
        </w:rPr>
        <w:t xml:space="preserve"> </w:t>
      </w:r>
    </w:p>
    <w:p w:rsidR="0091584A" w:rsidRDefault="00727DE7" w:rsidP="0091584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7. </w:t>
      </w:r>
      <w:r w:rsidR="00204C0C">
        <w:rPr>
          <w:rFonts w:eastAsiaTheme="minorHAnsi"/>
          <w:sz w:val="24"/>
          <w:szCs w:val="24"/>
          <w:lang w:eastAsia="en-US"/>
        </w:rPr>
        <w:t xml:space="preserve">Паспорт ТОС ЗГО может быть </w:t>
      </w:r>
      <w:r w:rsidR="00204C0C" w:rsidRPr="00204C0C">
        <w:rPr>
          <w:rFonts w:eastAsiaTheme="minorHAnsi"/>
          <w:sz w:val="24"/>
          <w:szCs w:val="24"/>
          <w:lang w:eastAsia="en-US"/>
        </w:rPr>
        <w:t xml:space="preserve">размещен </w:t>
      </w:r>
      <w:r w:rsidR="00204C0C" w:rsidRPr="00204C0C">
        <w:rPr>
          <w:sz w:val="24"/>
          <w:szCs w:val="24"/>
        </w:rPr>
        <w:t>на официальном сайте Златоустовского городского округа в сети Интернет</w:t>
      </w:r>
      <w:r w:rsidR="006230EF">
        <w:rPr>
          <w:sz w:val="24"/>
          <w:szCs w:val="24"/>
        </w:rPr>
        <w:t xml:space="preserve"> начальником </w:t>
      </w:r>
      <w:r w:rsidR="006230EF">
        <w:rPr>
          <w:rFonts w:eastAsiaTheme="minorHAnsi"/>
          <w:sz w:val="24"/>
          <w:szCs w:val="24"/>
          <w:lang w:eastAsia="en-US"/>
        </w:rPr>
        <w:t>территориального отдела по его обращению.</w:t>
      </w:r>
      <w:r w:rsidR="006230EF">
        <w:rPr>
          <w:sz w:val="24"/>
          <w:szCs w:val="24"/>
        </w:rPr>
        <w:t xml:space="preserve"> </w:t>
      </w:r>
    </w:p>
    <w:p w:rsidR="00204C0C" w:rsidRPr="00204C0C" w:rsidRDefault="00204C0C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8. Лица, виновные </w:t>
      </w:r>
      <w:r w:rsidR="00EC1376">
        <w:rPr>
          <w:sz w:val="24"/>
          <w:szCs w:val="24"/>
        </w:rPr>
        <w:t xml:space="preserve">в бездействии по заполнению, ведению и хранению Паспортов ТОС ЗГО, а также обязанные предоставлять информацию, несут дисциплинарную и административную ответственность в соответствии с действующим законодательством.   </w:t>
      </w:r>
    </w:p>
    <w:p w:rsidR="001F0BEE" w:rsidRDefault="00463C0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Ведение Паспорта ТОС ЗГО </w:t>
      </w:r>
      <w:r w:rsidR="006102D9">
        <w:rPr>
          <w:rFonts w:eastAsiaTheme="minorHAnsi"/>
          <w:sz w:val="24"/>
          <w:szCs w:val="24"/>
          <w:lang w:eastAsia="en-US"/>
        </w:rPr>
        <w:t xml:space="preserve">предусмотрено </w:t>
      </w:r>
      <w:r w:rsidR="00B571DA">
        <w:rPr>
          <w:rFonts w:eastAsiaTheme="minorHAnsi"/>
          <w:sz w:val="24"/>
          <w:szCs w:val="24"/>
          <w:lang w:eastAsia="en-US"/>
        </w:rPr>
        <w:t xml:space="preserve">только </w:t>
      </w:r>
      <w:r w:rsidR="006102D9">
        <w:rPr>
          <w:rFonts w:eastAsiaTheme="minorHAnsi"/>
          <w:sz w:val="24"/>
          <w:szCs w:val="24"/>
          <w:lang w:eastAsia="en-US"/>
        </w:rPr>
        <w:t>для ТОС ЗГО частного сектора.</w:t>
      </w:r>
    </w:p>
    <w:p w:rsidR="006102D9" w:rsidRDefault="00B571D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 </w:t>
      </w:r>
      <w:r w:rsidR="00BD5BE7">
        <w:rPr>
          <w:rFonts w:eastAsiaTheme="minorHAnsi"/>
          <w:sz w:val="24"/>
          <w:szCs w:val="24"/>
          <w:lang w:eastAsia="en-US"/>
        </w:rPr>
        <w:t>Паспорт ТОС ЗГО подлежит корректировке и дополнению по мере поступления новой или измененной информации, но не реже одного раза в год.</w:t>
      </w:r>
    </w:p>
    <w:p w:rsidR="00505769" w:rsidRDefault="00505769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К Паспорту ТОС ЗГО должна быть приложена карта-схема территории ТОС ЗГО</w:t>
      </w:r>
      <w:r w:rsidR="00734A46">
        <w:rPr>
          <w:rFonts w:eastAsiaTheme="minorHAnsi"/>
          <w:sz w:val="24"/>
          <w:szCs w:val="24"/>
          <w:lang w:eastAsia="en-US"/>
        </w:rPr>
        <w:t>, которую изготавливает Управление архитектуры и градостроительства Администрации Златоустовского городского округа по обращению начальника территориального отдела</w:t>
      </w:r>
      <w:r w:rsidR="0082593D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 </w:t>
      </w:r>
    </w:p>
    <w:p w:rsidR="00463C0A" w:rsidRDefault="00463C0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F623A" w:rsidRDefault="003F623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D5571" w:rsidRDefault="006D5571" w:rsidP="006D5571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  <w:r>
        <w:rPr>
          <w:sz w:val="24"/>
          <w:szCs w:val="24"/>
        </w:rPr>
        <w:t xml:space="preserve">                   </w:t>
      </w:r>
    </w:p>
    <w:p w:rsidR="003F623A" w:rsidRDefault="003F623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16004" w:rsidRDefault="00216004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144048" w:rsidRPr="006D5571" w:rsidRDefault="003F623A" w:rsidP="006D5571">
      <w:pPr>
        <w:rPr>
          <w:sz w:val="24"/>
          <w:szCs w:val="24"/>
        </w:rPr>
        <w:sectPr w:rsidR="00144048" w:rsidRPr="006D5571" w:rsidSect="00B50051">
          <w:pgSz w:w="11906" w:h="16838"/>
          <w:pgMar w:top="851" w:right="849" w:bottom="993" w:left="1276" w:header="709" w:footer="709" w:gutter="0"/>
          <w:cols w:space="708"/>
          <w:docGrid w:linePitch="360"/>
        </w:sectPr>
      </w:pPr>
      <w:r w:rsidRPr="00847496">
        <w:rPr>
          <w:sz w:val="24"/>
          <w:szCs w:val="24"/>
        </w:rPr>
        <w:t xml:space="preserve">                                  </w:t>
      </w:r>
    </w:p>
    <w:p w:rsidR="002D4550" w:rsidRDefault="002D4550" w:rsidP="002D4550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5C5ED5" w:rsidRDefault="002D4550" w:rsidP="00E03FCE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Положению</w:t>
      </w:r>
    </w:p>
    <w:p w:rsidR="00E03FCE" w:rsidRDefault="00E03FCE" w:rsidP="00E03FCE">
      <w:pPr>
        <w:jc w:val="center"/>
      </w:pPr>
      <w:r w:rsidRPr="002D4550">
        <w:rPr>
          <w:rFonts w:eastAsiaTheme="minorHAnsi"/>
          <w:b/>
          <w:sz w:val="24"/>
          <w:szCs w:val="24"/>
          <w:lang w:eastAsia="en-US"/>
        </w:rPr>
        <w:t>Примерная форма для заполнения Паспорта ТОС ЗГО</w:t>
      </w:r>
    </w:p>
    <w:tbl>
      <w:tblPr>
        <w:tblpPr w:leftFromText="180" w:rightFromText="180" w:horzAnchor="margin" w:tblpY="920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576"/>
        <w:gridCol w:w="36"/>
        <w:gridCol w:w="2411"/>
        <w:gridCol w:w="729"/>
        <w:gridCol w:w="693"/>
        <w:gridCol w:w="136"/>
        <w:gridCol w:w="477"/>
        <w:gridCol w:w="232"/>
        <w:gridCol w:w="40"/>
        <w:gridCol w:w="1524"/>
        <w:gridCol w:w="613"/>
        <w:gridCol w:w="96"/>
        <w:gridCol w:w="987"/>
        <w:gridCol w:w="40"/>
        <w:gridCol w:w="532"/>
        <w:gridCol w:w="755"/>
        <w:gridCol w:w="96"/>
        <w:gridCol w:w="283"/>
        <w:gridCol w:w="709"/>
        <w:gridCol w:w="992"/>
        <w:gridCol w:w="1134"/>
        <w:gridCol w:w="2173"/>
        <w:gridCol w:w="28"/>
        <w:gridCol w:w="20"/>
      </w:tblGrid>
      <w:tr w:rsidR="00E03FCE" w:rsidRPr="00D337F4" w:rsidTr="00601B5B">
        <w:trPr>
          <w:gridBefore w:val="1"/>
          <w:wBefore w:w="12" w:type="dxa"/>
          <w:trHeight w:val="410"/>
        </w:trPr>
        <w:tc>
          <w:tcPr>
            <w:tcW w:w="15312" w:type="dxa"/>
            <w:gridSpan w:val="24"/>
          </w:tcPr>
          <w:p w:rsidR="00E03FCE" w:rsidRPr="00D337F4" w:rsidRDefault="00E03FCE" w:rsidP="00601B5B">
            <w:pPr>
              <w:pStyle w:val="a7"/>
              <w:ind w:left="406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37F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Паспорт Территориального общественного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самоуправления</w:t>
            </w:r>
            <w:r w:rsidRPr="00D337F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</w:tr>
      <w:tr w:rsidR="00E03FCE" w:rsidRPr="00D337F4" w:rsidTr="00601B5B">
        <w:trPr>
          <w:gridBefore w:val="1"/>
          <w:wBefore w:w="12" w:type="dxa"/>
          <w:trHeight w:val="425"/>
        </w:trPr>
        <w:tc>
          <w:tcPr>
            <w:tcW w:w="15312" w:type="dxa"/>
            <w:gridSpan w:val="24"/>
          </w:tcPr>
          <w:p w:rsidR="00E03FCE" w:rsidRPr="00D337F4" w:rsidRDefault="00E03FCE" w:rsidP="00E03FCE">
            <w:pPr>
              <w:pStyle w:val="a7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37F4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</w:t>
            </w:r>
          </w:p>
          <w:p w:rsidR="00E03FCE" w:rsidRPr="00D337F4" w:rsidRDefault="00E03FCE" w:rsidP="00601B5B">
            <w:pPr>
              <w:tabs>
                <w:tab w:val="left" w:pos="13999"/>
              </w:tabs>
              <w:ind w:left="46" w:firstLine="709"/>
              <w:jc w:val="both"/>
              <w:rPr>
                <w:b/>
                <w:sz w:val="24"/>
                <w:szCs w:val="24"/>
              </w:rPr>
            </w:pPr>
            <w:r w:rsidRPr="00D337F4">
              <w:rPr>
                <w:b/>
                <w:sz w:val="24"/>
                <w:szCs w:val="24"/>
              </w:rPr>
              <w:tab/>
            </w: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shd w:val="clear" w:color="auto" w:fill="FFFFFF"/>
              <w:tabs>
                <w:tab w:val="left" w:pos="0"/>
                <w:tab w:val="left" w:pos="1118"/>
              </w:tabs>
              <w:ind w:left="46" w:firstLine="34"/>
              <w:jc w:val="both"/>
              <w:rPr>
                <w:b/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ТОС ЗГО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shd w:val="clear" w:color="auto" w:fill="FFFFFF"/>
              <w:tabs>
                <w:tab w:val="left" w:pos="0"/>
                <w:tab w:val="left" w:pos="1118"/>
              </w:tabs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Председатель КТОС ЗГО, его контакты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Дата образования ТОС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Дата принятия Устава ТОС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Дата регистрации Устава ТОС</w:t>
            </w:r>
            <w:r>
              <w:rPr>
                <w:sz w:val="24"/>
                <w:szCs w:val="24"/>
              </w:rPr>
              <w:t xml:space="preserve"> в СД ЗГО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Район ЗГО (населенный пункт). </w:t>
            </w:r>
          </w:p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Ф.И.О и контакты начальника территориального отдела по району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Номера телефонов экстренных служб, ЕДДС, МКУ ЗГО «УЖКХ», ремонт уличного освещения, обслуживающие организации, Управления муниципальной милиции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Номер одномандатного избирательного округа, ф.и.о. и контакты депутата  </w:t>
            </w:r>
          </w:p>
        </w:tc>
        <w:tc>
          <w:tcPr>
            <w:tcW w:w="11560" w:type="dxa"/>
            <w:gridSpan w:val="20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Номер избирательного участка, контакты</w:t>
            </w:r>
            <w:r>
              <w:rPr>
                <w:sz w:val="24"/>
                <w:szCs w:val="24"/>
              </w:rPr>
              <w:t xml:space="preserve"> и адрес</w:t>
            </w:r>
            <w:r w:rsidRPr="00D337F4">
              <w:rPr>
                <w:sz w:val="24"/>
                <w:szCs w:val="24"/>
              </w:rPr>
              <w:t xml:space="preserve"> в соответствии с постановлением </w:t>
            </w:r>
            <w:r>
              <w:rPr>
                <w:sz w:val="24"/>
                <w:szCs w:val="24"/>
              </w:rPr>
              <w:t>А</w:t>
            </w:r>
            <w:r w:rsidRPr="00D337F4">
              <w:rPr>
                <w:sz w:val="24"/>
                <w:szCs w:val="24"/>
              </w:rPr>
              <w:t>дминистрации ЗГО от 06.05.2015 г. № 163-П</w:t>
            </w:r>
          </w:p>
        </w:tc>
        <w:tc>
          <w:tcPr>
            <w:tcW w:w="11560" w:type="dxa"/>
            <w:gridSpan w:val="20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lastRenderedPageBreak/>
              <w:t>Ф.И.О., адрес нахождения и контакты участковых уполномоченных полиции, работающих в границах ТОС ЗГО.</w:t>
            </w:r>
          </w:p>
        </w:tc>
        <w:tc>
          <w:tcPr>
            <w:tcW w:w="11560" w:type="dxa"/>
            <w:gridSpan w:val="20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trHeight w:val="227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Состав </w:t>
            </w:r>
            <w:r>
              <w:rPr>
                <w:sz w:val="24"/>
                <w:szCs w:val="24"/>
              </w:rPr>
              <w:t>комитета</w:t>
            </w:r>
            <w:r w:rsidRPr="00D337F4">
              <w:rPr>
                <w:sz w:val="24"/>
                <w:szCs w:val="24"/>
              </w:rPr>
              <w:t xml:space="preserve"> ТОС ЗГО (Ф.И.О., </w:t>
            </w:r>
            <w:r>
              <w:rPr>
                <w:sz w:val="24"/>
                <w:szCs w:val="24"/>
              </w:rPr>
              <w:t>статус</w:t>
            </w:r>
            <w:r w:rsidRPr="00D337F4">
              <w:rPr>
                <w:sz w:val="24"/>
                <w:szCs w:val="24"/>
              </w:rPr>
              <w:t>, контакты)</w:t>
            </w: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6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Статус</w:t>
            </w:r>
          </w:p>
        </w:tc>
        <w:tc>
          <w:tcPr>
            <w:tcW w:w="5435" w:type="dxa"/>
            <w:gridSpan w:val="8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(адрес, телефон)</w:t>
            </w:r>
          </w:p>
        </w:tc>
      </w:tr>
      <w:tr w:rsidR="00E03FCE" w:rsidRPr="00D337F4" w:rsidTr="00601B5B">
        <w:trPr>
          <w:trHeight w:val="22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86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5" w:type="dxa"/>
            <w:gridSpan w:val="8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22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86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5"/>
          </w:tcPr>
          <w:p w:rsidR="00E03FCE" w:rsidRPr="00185D4F" w:rsidRDefault="00E03FCE" w:rsidP="00601B5B">
            <w:pPr>
              <w:ind w:left="46" w:hanging="1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5" w:type="dxa"/>
            <w:gridSpan w:val="8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22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86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5" w:type="dxa"/>
            <w:gridSpan w:val="8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After w:val="1"/>
          <w:wAfter w:w="20" w:type="dxa"/>
          <w:trHeight w:val="555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Границы ТОС ЗГО (</w:t>
            </w:r>
            <w:r>
              <w:rPr>
                <w:sz w:val="24"/>
                <w:szCs w:val="24"/>
              </w:rPr>
              <w:t>наименования</w:t>
            </w:r>
            <w:r w:rsidRPr="00D337F4">
              <w:rPr>
                <w:sz w:val="24"/>
                <w:szCs w:val="24"/>
              </w:rPr>
              <w:t xml:space="preserve"> улиц, переулков, кварталов</w:t>
            </w:r>
            <w:r>
              <w:rPr>
                <w:sz w:val="24"/>
                <w:szCs w:val="24"/>
              </w:rPr>
              <w:t xml:space="preserve"> с номерами домов</w:t>
            </w:r>
            <w:r w:rsidRPr="00D337F4">
              <w:rPr>
                <w:sz w:val="24"/>
                <w:szCs w:val="24"/>
              </w:rPr>
              <w:t xml:space="preserve">), установленные решением СД ЗГО. </w:t>
            </w:r>
            <w:r>
              <w:rPr>
                <w:sz w:val="24"/>
                <w:szCs w:val="24"/>
              </w:rPr>
              <w:t>Реквизиты решения СД ЗГО и внесенных в него изменений.</w:t>
            </w:r>
          </w:p>
        </w:tc>
        <w:tc>
          <w:tcPr>
            <w:tcW w:w="1306" w:type="dxa"/>
            <w:gridSpan w:val="3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2505" w:type="dxa"/>
            <w:gridSpan w:val="5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Количество домов</w:t>
            </w:r>
          </w:p>
        </w:tc>
        <w:tc>
          <w:tcPr>
            <w:tcW w:w="2693" w:type="dxa"/>
            <w:gridSpan w:val="6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квартала</w:t>
            </w:r>
          </w:p>
        </w:tc>
        <w:tc>
          <w:tcPr>
            <w:tcW w:w="1701" w:type="dxa"/>
            <w:gridSpan w:val="2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Количество домов</w:t>
            </w:r>
          </w:p>
        </w:tc>
        <w:tc>
          <w:tcPr>
            <w:tcW w:w="3335" w:type="dxa"/>
            <w:gridSpan w:val="3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переулка</w:t>
            </w:r>
          </w:p>
        </w:tc>
      </w:tr>
      <w:tr w:rsidR="00E03FCE" w:rsidRPr="00D337F4" w:rsidTr="00601B5B">
        <w:trPr>
          <w:gridAfter w:val="1"/>
          <w:wAfter w:w="20" w:type="dxa"/>
          <w:trHeight w:val="296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</w:tcPr>
          <w:p w:rsidR="00E03FCE" w:rsidRPr="00185D4F" w:rsidRDefault="00E03FCE" w:rsidP="00601B5B">
            <w:pPr>
              <w:ind w:left="46" w:hanging="1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05" w:type="dxa"/>
            <w:gridSpan w:val="5"/>
          </w:tcPr>
          <w:p w:rsidR="00E03FCE" w:rsidRPr="00185D4F" w:rsidRDefault="00E03FCE" w:rsidP="00601B5B">
            <w:pPr>
              <w:ind w:left="46" w:hanging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6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3335" w:type="dxa"/>
            <w:gridSpan w:val="3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After w:val="1"/>
          <w:wAfter w:w="20" w:type="dxa"/>
          <w:trHeight w:val="28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</w:tcPr>
          <w:p w:rsidR="00E03FCE" w:rsidRPr="00185D4F" w:rsidRDefault="00E03FCE" w:rsidP="00601B5B">
            <w:pPr>
              <w:ind w:left="46" w:hanging="1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05" w:type="dxa"/>
            <w:gridSpan w:val="5"/>
          </w:tcPr>
          <w:p w:rsidR="00E03FCE" w:rsidRPr="00185D4F" w:rsidRDefault="00E03FCE" w:rsidP="00601B5B">
            <w:pPr>
              <w:ind w:left="46" w:hanging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6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3335" w:type="dxa"/>
            <w:gridSpan w:val="3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324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Общее количество домовладений в составе ТОС ЗГО, с указанием количества брошенных, используемых под дачу</w:t>
            </w:r>
          </w:p>
        </w:tc>
        <w:tc>
          <w:tcPr>
            <w:tcW w:w="3102" w:type="dxa"/>
            <w:gridSpan w:val="6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Всего  домовладений</w:t>
            </w:r>
          </w:p>
        </w:tc>
        <w:tc>
          <w:tcPr>
            <w:tcW w:w="2268" w:type="dxa"/>
            <w:gridSpan w:val="5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337F4">
              <w:rPr>
                <w:sz w:val="24"/>
                <w:szCs w:val="24"/>
              </w:rPr>
              <w:t>ногоквартирные</w:t>
            </w:r>
          </w:p>
        </w:tc>
        <w:tc>
          <w:tcPr>
            <w:tcW w:w="1843" w:type="dxa"/>
            <w:gridSpan w:val="4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Жилые</w:t>
            </w:r>
          </w:p>
        </w:tc>
        <w:tc>
          <w:tcPr>
            <w:tcW w:w="2126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брошенные</w:t>
            </w:r>
          </w:p>
        </w:tc>
        <w:tc>
          <w:tcPr>
            <w:tcW w:w="2173" w:type="dxa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proofErr w:type="gramStart"/>
            <w:r w:rsidRPr="00D337F4">
              <w:rPr>
                <w:sz w:val="24"/>
                <w:szCs w:val="24"/>
              </w:rPr>
              <w:t>Используемые</w:t>
            </w:r>
            <w:proofErr w:type="gramEnd"/>
            <w:r w:rsidRPr="00D337F4">
              <w:rPr>
                <w:sz w:val="24"/>
                <w:szCs w:val="24"/>
              </w:rPr>
              <w:t xml:space="preserve"> под дачу</w:t>
            </w:r>
          </w:p>
        </w:tc>
      </w:tr>
      <w:tr w:rsidR="00E03FCE" w:rsidRPr="00D337F4" w:rsidTr="00601B5B">
        <w:trPr>
          <w:gridAfter w:val="2"/>
          <w:wAfter w:w="48" w:type="dxa"/>
          <w:trHeight w:val="470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6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4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420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Количество проживающих в границах ТОС, (с указанием количества проживающих на территории ТОС детей, </w:t>
            </w:r>
            <w:r w:rsidRPr="00216004">
              <w:rPr>
                <w:sz w:val="24"/>
                <w:szCs w:val="24"/>
              </w:rPr>
              <w:t>инвалидов)</w:t>
            </w:r>
          </w:p>
        </w:tc>
        <w:tc>
          <w:tcPr>
            <w:tcW w:w="5370" w:type="dxa"/>
            <w:gridSpan w:val="11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Общее количество </w:t>
            </w:r>
            <w:proofErr w:type="gramStart"/>
            <w:r w:rsidRPr="00D337F4">
              <w:rPr>
                <w:sz w:val="24"/>
                <w:szCs w:val="24"/>
              </w:rPr>
              <w:t>проживающих</w:t>
            </w:r>
            <w:proofErr w:type="gramEnd"/>
            <w:r w:rsidRPr="00D337F4">
              <w:rPr>
                <w:sz w:val="24"/>
                <w:szCs w:val="24"/>
              </w:rPr>
              <w:t xml:space="preserve"> (мужчины/женщины)</w:t>
            </w:r>
          </w:p>
        </w:tc>
        <w:tc>
          <w:tcPr>
            <w:tcW w:w="1843" w:type="dxa"/>
            <w:gridSpan w:val="4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В МКД</w:t>
            </w:r>
          </w:p>
        </w:tc>
        <w:tc>
          <w:tcPr>
            <w:tcW w:w="2126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Дети</w:t>
            </w:r>
          </w:p>
        </w:tc>
        <w:tc>
          <w:tcPr>
            <w:tcW w:w="2173" w:type="dxa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Инвалиды</w:t>
            </w:r>
          </w:p>
        </w:tc>
      </w:tr>
      <w:tr w:rsidR="00E03FCE" w:rsidRPr="00D337F4" w:rsidTr="00601B5B">
        <w:trPr>
          <w:gridAfter w:val="2"/>
          <w:wAfter w:w="48" w:type="dxa"/>
          <w:trHeight w:val="428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5370" w:type="dxa"/>
            <w:gridSpan w:val="11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4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507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Наличие и количество пожарных гидрантов и пожарных водоемов (с указанием места нахождения)</w:t>
            </w:r>
          </w:p>
        </w:tc>
        <w:tc>
          <w:tcPr>
            <w:tcW w:w="5370" w:type="dxa"/>
            <w:gridSpan w:val="11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Пожарные гидранты</w:t>
            </w:r>
          </w:p>
        </w:tc>
        <w:tc>
          <w:tcPr>
            <w:tcW w:w="6142" w:type="dxa"/>
            <w:gridSpan w:val="7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Пожарные водоемы</w:t>
            </w:r>
          </w:p>
        </w:tc>
      </w:tr>
      <w:tr w:rsidR="00E03FCE" w:rsidRPr="00D337F4" w:rsidTr="00601B5B">
        <w:trPr>
          <w:gridAfter w:val="2"/>
          <w:wAfter w:w="48" w:type="dxa"/>
          <w:trHeight w:val="268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1№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gridSpan w:val="10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851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91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</w:tr>
      <w:tr w:rsidR="00E03FCE" w:rsidRPr="00D337F4" w:rsidTr="00601B5B">
        <w:trPr>
          <w:gridAfter w:val="2"/>
          <w:wAfter w:w="48" w:type="dxa"/>
          <w:trHeight w:val="507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10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507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gridSpan w:val="10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340"/>
        </w:trPr>
        <w:tc>
          <w:tcPr>
            <w:tcW w:w="15264" w:type="dxa"/>
            <w:gridSpan w:val="22"/>
          </w:tcPr>
          <w:p w:rsidR="00E03FCE" w:rsidRPr="00D337F4" w:rsidRDefault="00E03FCE" w:rsidP="00E03FCE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  <w:r w:rsidRPr="00D337F4">
              <w:rPr>
                <w:b/>
                <w:sz w:val="24"/>
                <w:szCs w:val="24"/>
              </w:rPr>
              <w:t>Коммунальное хозяйство. Благоустройство.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37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Коммунальное хозяйство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430"/>
        </w:trPr>
        <w:tc>
          <w:tcPr>
            <w:tcW w:w="576" w:type="dxa"/>
          </w:tcPr>
          <w:p w:rsidR="00E03FCE" w:rsidRPr="00D337F4" w:rsidRDefault="00E03FCE" w:rsidP="00601B5B">
            <w:pPr>
              <w:ind w:left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№</w:t>
            </w:r>
          </w:p>
        </w:tc>
        <w:tc>
          <w:tcPr>
            <w:tcW w:w="2447" w:type="dxa"/>
            <w:gridSpan w:val="2"/>
          </w:tcPr>
          <w:p w:rsidR="0021600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</w:rPr>
              <w:t>ресурсоснабжаю</w:t>
            </w:r>
            <w:proofErr w:type="spellEnd"/>
          </w:p>
          <w:p w:rsidR="00E03FCE" w:rsidRPr="00D337F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щей, обслуживающей  или другой коммунальной организации, находящейся на территории ТОС</w:t>
            </w:r>
          </w:p>
        </w:tc>
        <w:tc>
          <w:tcPr>
            <w:tcW w:w="2307" w:type="dxa"/>
            <w:gridSpan w:val="6"/>
          </w:tcPr>
          <w:p w:rsidR="00E03FCE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инженерных коммуникаций</w:t>
            </w:r>
          </w:p>
          <w:p w:rsidR="0021600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(теплопровод, водопровод, линии электроосвещения, колодцы </w:t>
            </w:r>
            <w:proofErr w:type="gramEnd"/>
          </w:p>
          <w:p w:rsidR="00216004" w:rsidRPr="00D337F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т.п.)</w:t>
            </w:r>
          </w:p>
        </w:tc>
        <w:tc>
          <w:tcPr>
            <w:tcW w:w="3260" w:type="dxa"/>
            <w:gridSpan w:val="5"/>
          </w:tcPr>
          <w:p w:rsidR="00E03FCE" w:rsidRDefault="00E03FCE" w:rsidP="00601B5B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37F4">
              <w:rPr>
                <w:sz w:val="24"/>
                <w:szCs w:val="24"/>
              </w:rPr>
              <w:t>отребность</w:t>
            </w:r>
          </w:p>
          <w:p w:rsidR="0021600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инженерных  коммуникациях по улицам</w:t>
            </w:r>
            <w:r w:rsidR="005B2E58">
              <w:rPr>
                <w:sz w:val="24"/>
                <w:szCs w:val="24"/>
              </w:rPr>
              <w:t>,</w:t>
            </w:r>
          </w:p>
          <w:p w:rsidR="005B2E58" w:rsidRPr="00D337F4" w:rsidRDefault="005B2E58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проблемы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Примечание, комментарии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5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2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348"/>
        </w:trPr>
        <w:tc>
          <w:tcPr>
            <w:tcW w:w="15264" w:type="dxa"/>
            <w:gridSpan w:val="22"/>
          </w:tcPr>
          <w:p w:rsidR="00E03FCE" w:rsidRPr="00D337F4" w:rsidRDefault="005B2E58" w:rsidP="005B2E58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благоустройства и озеленения (парки, скверы, площадки для спорта и отдыха, детские площадки и т.п.)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612" w:type="dxa"/>
            <w:gridSpan w:val="2"/>
          </w:tcPr>
          <w:p w:rsidR="00E03FCE" w:rsidRPr="00D337F4" w:rsidRDefault="00EB15AD" w:rsidP="00EB15AD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1" w:type="dxa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5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6714" w:type="dxa"/>
            <w:gridSpan w:val="9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612" w:type="dxa"/>
            <w:gridSpan w:val="2"/>
          </w:tcPr>
          <w:p w:rsidR="00E03FCE" w:rsidRPr="00D337F4" w:rsidRDefault="00EB15AD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11" w:type="dxa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gridSpan w:val="5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14" w:type="dxa"/>
            <w:gridSpan w:val="9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Перечень  мостов и иных крупных инженерных сооружений, расположенных в границах территории ТОС ЗГО.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15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2307" w:type="dxa"/>
            <w:gridSpan w:val="6"/>
          </w:tcPr>
          <w:p w:rsidR="00E03FCE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Вид использования</w:t>
            </w:r>
            <w:r w:rsidR="0006659B">
              <w:rPr>
                <w:sz w:val="24"/>
                <w:szCs w:val="24"/>
              </w:rPr>
              <w:t>,</w:t>
            </w:r>
          </w:p>
          <w:p w:rsidR="0006659B" w:rsidRPr="00D337F4" w:rsidRDefault="0006659B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hanging="38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Обслуживающая организация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9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Примечание 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Памятники, исторически значимые объекты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2447" w:type="dxa"/>
            <w:gridSpan w:val="2"/>
          </w:tcPr>
          <w:p w:rsidR="00E03FCE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37F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</w:t>
            </w:r>
            <w:r w:rsidRPr="00D337F4">
              <w:rPr>
                <w:sz w:val="24"/>
                <w:szCs w:val="24"/>
              </w:rPr>
              <w:t>менование</w:t>
            </w:r>
            <w:r>
              <w:rPr>
                <w:sz w:val="24"/>
                <w:szCs w:val="24"/>
              </w:rPr>
              <w:t>,</w:t>
            </w:r>
          </w:p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собственник 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37F4">
              <w:rPr>
                <w:sz w:val="24"/>
                <w:szCs w:val="24"/>
              </w:rPr>
              <w:t>остояние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37F4">
              <w:rPr>
                <w:sz w:val="24"/>
                <w:szCs w:val="24"/>
              </w:rPr>
              <w:t>римечание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EB15A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337F4">
              <w:rPr>
                <w:b/>
                <w:sz w:val="24"/>
                <w:szCs w:val="24"/>
              </w:rPr>
              <w:lastRenderedPageBreak/>
              <w:t xml:space="preserve">Объекты социального значения (школы, </w:t>
            </w:r>
            <w:r>
              <w:rPr>
                <w:b/>
                <w:sz w:val="24"/>
                <w:szCs w:val="24"/>
              </w:rPr>
              <w:t>дет</w:t>
            </w:r>
            <w:r w:rsidRPr="00D337F4">
              <w:rPr>
                <w:b/>
                <w:sz w:val="24"/>
                <w:szCs w:val="24"/>
              </w:rPr>
              <w:t>сады, клубы, дома детского творчества</w:t>
            </w:r>
            <w:r w:rsidR="00EB15AD">
              <w:rPr>
                <w:b/>
                <w:sz w:val="24"/>
                <w:szCs w:val="24"/>
              </w:rPr>
              <w:t>, отделения связи, магазины)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right="-433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руководителя (ФИО, должность, телефон)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Медицинские объекты</w:t>
            </w:r>
            <w:r>
              <w:rPr>
                <w:sz w:val="24"/>
                <w:szCs w:val="24"/>
              </w:rPr>
              <w:t xml:space="preserve"> (больницы, поликлиники, фельдшерские пункты, аптеки)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руководителя (ФИО, должность, телефон)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B15AD" w:rsidP="00EB15AD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предприятия, учреждения, </w:t>
            </w:r>
            <w:r w:rsidR="00E03FCE" w:rsidRPr="00D337F4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действующие в границах территории ТОС (в том числе общественные организации), крестьянские фермерские хозяйства, пчелиные хозяйства, приюты для животных</w:t>
            </w:r>
            <w:r w:rsidR="00E03FCE" w:rsidRPr="00D337F4">
              <w:rPr>
                <w:sz w:val="24"/>
                <w:szCs w:val="24"/>
              </w:rPr>
              <w:t xml:space="preserve"> 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782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руководителя (ФИО, должность, телефон)</w:t>
            </w:r>
          </w:p>
        </w:tc>
        <w:tc>
          <w:tcPr>
            <w:tcW w:w="6674" w:type="dxa"/>
            <w:gridSpan w:val="8"/>
          </w:tcPr>
          <w:p w:rsidR="00E03FCE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</w:t>
            </w:r>
          </w:p>
          <w:p w:rsidR="00EB15AD" w:rsidRPr="00D337F4" w:rsidRDefault="00EB15AD" w:rsidP="0006659B">
            <w:pPr>
              <w:ind w:left="46" w:hanging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сельских ТОС, КФХ указать</w:t>
            </w:r>
            <w:r w:rsidR="00066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поголовье домашнего скота и птицы; для пчелиных хозяйств – количество ул</w:t>
            </w:r>
            <w:r w:rsidR="0006659B">
              <w:rPr>
                <w:sz w:val="24"/>
                <w:szCs w:val="24"/>
              </w:rPr>
              <w:t>ьев для пчел; для приютов – количество содержащихся в них животных)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</w:tr>
    </w:tbl>
    <w:p w:rsidR="00E03FCE" w:rsidRDefault="00E03FCE" w:rsidP="00E03FCE"/>
    <w:p w:rsidR="00E03FCE" w:rsidRDefault="00E03FCE" w:rsidP="00E03FCE">
      <w:pPr>
        <w:rPr>
          <w:sz w:val="24"/>
          <w:szCs w:val="24"/>
        </w:rPr>
      </w:pPr>
    </w:p>
    <w:sectPr w:rsidR="00E03FCE" w:rsidSect="00144048">
      <w:pgSz w:w="16838" w:h="11906" w:orient="landscape"/>
      <w:pgMar w:top="1276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3524B"/>
    <w:rsid w:val="00050034"/>
    <w:rsid w:val="000574CA"/>
    <w:rsid w:val="0006287C"/>
    <w:rsid w:val="000657FF"/>
    <w:rsid w:val="0006659B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4FCA"/>
    <w:rsid w:val="000D64E1"/>
    <w:rsid w:val="000F610E"/>
    <w:rsid w:val="00133DAD"/>
    <w:rsid w:val="001403C7"/>
    <w:rsid w:val="0014295A"/>
    <w:rsid w:val="00144048"/>
    <w:rsid w:val="00146062"/>
    <w:rsid w:val="00150192"/>
    <w:rsid w:val="0017129C"/>
    <w:rsid w:val="00171E09"/>
    <w:rsid w:val="00174615"/>
    <w:rsid w:val="00174DA1"/>
    <w:rsid w:val="0017782C"/>
    <w:rsid w:val="00185F80"/>
    <w:rsid w:val="001904D0"/>
    <w:rsid w:val="001A4886"/>
    <w:rsid w:val="001B2574"/>
    <w:rsid w:val="001B45B7"/>
    <w:rsid w:val="001C4670"/>
    <w:rsid w:val="001D4483"/>
    <w:rsid w:val="001E255C"/>
    <w:rsid w:val="001E38A9"/>
    <w:rsid w:val="001F0BEE"/>
    <w:rsid w:val="001F3D14"/>
    <w:rsid w:val="001F5AFE"/>
    <w:rsid w:val="001F7B23"/>
    <w:rsid w:val="002040AC"/>
    <w:rsid w:val="002044FD"/>
    <w:rsid w:val="0020460C"/>
    <w:rsid w:val="00204C0C"/>
    <w:rsid w:val="00216004"/>
    <w:rsid w:val="002239FE"/>
    <w:rsid w:val="00226DE4"/>
    <w:rsid w:val="00231757"/>
    <w:rsid w:val="00232342"/>
    <w:rsid w:val="002370FA"/>
    <w:rsid w:val="00246F9E"/>
    <w:rsid w:val="00247808"/>
    <w:rsid w:val="00251734"/>
    <w:rsid w:val="002575DC"/>
    <w:rsid w:val="0025777B"/>
    <w:rsid w:val="00272B01"/>
    <w:rsid w:val="00295DED"/>
    <w:rsid w:val="002A59CB"/>
    <w:rsid w:val="002B5E2C"/>
    <w:rsid w:val="002C479F"/>
    <w:rsid w:val="002D0006"/>
    <w:rsid w:val="002D2922"/>
    <w:rsid w:val="002D4550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0FAA"/>
    <w:rsid w:val="00361E9E"/>
    <w:rsid w:val="00362B7C"/>
    <w:rsid w:val="00377835"/>
    <w:rsid w:val="0038110C"/>
    <w:rsid w:val="00381E89"/>
    <w:rsid w:val="003820F0"/>
    <w:rsid w:val="00386607"/>
    <w:rsid w:val="003A3984"/>
    <w:rsid w:val="003B214E"/>
    <w:rsid w:val="003C1410"/>
    <w:rsid w:val="003C25E1"/>
    <w:rsid w:val="003F1072"/>
    <w:rsid w:val="003F623A"/>
    <w:rsid w:val="004000EC"/>
    <w:rsid w:val="00403207"/>
    <w:rsid w:val="00405779"/>
    <w:rsid w:val="004153E4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E73D3"/>
    <w:rsid w:val="004F18D5"/>
    <w:rsid w:val="004F2DB1"/>
    <w:rsid w:val="00505769"/>
    <w:rsid w:val="005062EA"/>
    <w:rsid w:val="005211BC"/>
    <w:rsid w:val="00522003"/>
    <w:rsid w:val="00523A6E"/>
    <w:rsid w:val="005311EE"/>
    <w:rsid w:val="00540F80"/>
    <w:rsid w:val="00546525"/>
    <w:rsid w:val="00546A32"/>
    <w:rsid w:val="00551E47"/>
    <w:rsid w:val="00556097"/>
    <w:rsid w:val="005701E9"/>
    <w:rsid w:val="0057186F"/>
    <w:rsid w:val="00571E24"/>
    <w:rsid w:val="005833ED"/>
    <w:rsid w:val="00592191"/>
    <w:rsid w:val="005A17FD"/>
    <w:rsid w:val="005B2E58"/>
    <w:rsid w:val="005B5B82"/>
    <w:rsid w:val="005B739D"/>
    <w:rsid w:val="005C28DA"/>
    <w:rsid w:val="005C5ED5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B1F8C"/>
    <w:rsid w:val="006D5347"/>
    <w:rsid w:val="006D5571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27DE7"/>
    <w:rsid w:val="00734A46"/>
    <w:rsid w:val="00736EEB"/>
    <w:rsid w:val="007450D3"/>
    <w:rsid w:val="00746750"/>
    <w:rsid w:val="00750C8F"/>
    <w:rsid w:val="007614DA"/>
    <w:rsid w:val="0077105C"/>
    <w:rsid w:val="007769AC"/>
    <w:rsid w:val="00783D05"/>
    <w:rsid w:val="007916D0"/>
    <w:rsid w:val="00791AD4"/>
    <w:rsid w:val="007A0D51"/>
    <w:rsid w:val="007B01FB"/>
    <w:rsid w:val="007C2BC0"/>
    <w:rsid w:val="007C3072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17309"/>
    <w:rsid w:val="008228A1"/>
    <w:rsid w:val="0082474A"/>
    <w:rsid w:val="0082593D"/>
    <w:rsid w:val="0083387F"/>
    <w:rsid w:val="00837C52"/>
    <w:rsid w:val="0084061E"/>
    <w:rsid w:val="00842A2A"/>
    <w:rsid w:val="008461D1"/>
    <w:rsid w:val="00846698"/>
    <w:rsid w:val="00847775"/>
    <w:rsid w:val="00852F7A"/>
    <w:rsid w:val="00853D52"/>
    <w:rsid w:val="00857731"/>
    <w:rsid w:val="0086232E"/>
    <w:rsid w:val="00862CA6"/>
    <w:rsid w:val="0086749E"/>
    <w:rsid w:val="0087053B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6EEF"/>
    <w:rsid w:val="009745B4"/>
    <w:rsid w:val="00982DCD"/>
    <w:rsid w:val="00992269"/>
    <w:rsid w:val="009A1D26"/>
    <w:rsid w:val="009B0784"/>
    <w:rsid w:val="009B4E24"/>
    <w:rsid w:val="009B51A5"/>
    <w:rsid w:val="009C1370"/>
    <w:rsid w:val="009C6B1A"/>
    <w:rsid w:val="009E0D9C"/>
    <w:rsid w:val="009F37BC"/>
    <w:rsid w:val="00A211AA"/>
    <w:rsid w:val="00A22453"/>
    <w:rsid w:val="00A243FC"/>
    <w:rsid w:val="00A30623"/>
    <w:rsid w:val="00A3734B"/>
    <w:rsid w:val="00A413E0"/>
    <w:rsid w:val="00A423FC"/>
    <w:rsid w:val="00A5067E"/>
    <w:rsid w:val="00A5776D"/>
    <w:rsid w:val="00A630B6"/>
    <w:rsid w:val="00A666D8"/>
    <w:rsid w:val="00A75541"/>
    <w:rsid w:val="00A76027"/>
    <w:rsid w:val="00A909A1"/>
    <w:rsid w:val="00A932B7"/>
    <w:rsid w:val="00A94983"/>
    <w:rsid w:val="00A95AB9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051"/>
    <w:rsid w:val="00B50611"/>
    <w:rsid w:val="00B54620"/>
    <w:rsid w:val="00B5542E"/>
    <w:rsid w:val="00B571DA"/>
    <w:rsid w:val="00B67416"/>
    <w:rsid w:val="00B762FF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47A1A"/>
    <w:rsid w:val="00C52CB6"/>
    <w:rsid w:val="00C605B4"/>
    <w:rsid w:val="00C64D06"/>
    <w:rsid w:val="00C710F4"/>
    <w:rsid w:val="00C82D0B"/>
    <w:rsid w:val="00C936F3"/>
    <w:rsid w:val="00C97C01"/>
    <w:rsid w:val="00CB23F6"/>
    <w:rsid w:val="00CB2B8F"/>
    <w:rsid w:val="00CB4B75"/>
    <w:rsid w:val="00CD2F4A"/>
    <w:rsid w:val="00CE0A87"/>
    <w:rsid w:val="00D019E7"/>
    <w:rsid w:val="00D02DBC"/>
    <w:rsid w:val="00D112F1"/>
    <w:rsid w:val="00D13562"/>
    <w:rsid w:val="00D25BC8"/>
    <w:rsid w:val="00D5074E"/>
    <w:rsid w:val="00D53079"/>
    <w:rsid w:val="00D60C27"/>
    <w:rsid w:val="00D648A1"/>
    <w:rsid w:val="00D713CB"/>
    <w:rsid w:val="00D74205"/>
    <w:rsid w:val="00D867B3"/>
    <w:rsid w:val="00DA4D1C"/>
    <w:rsid w:val="00DB0FE8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0493"/>
    <w:rsid w:val="00E0345A"/>
    <w:rsid w:val="00E03915"/>
    <w:rsid w:val="00E03B5C"/>
    <w:rsid w:val="00E03FCE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55B88"/>
    <w:rsid w:val="00E64AED"/>
    <w:rsid w:val="00E74AB2"/>
    <w:rsid w:val="00E8335C"/>
    <w:rsid w:val="00E9087D"/>
    <w:rsid w:val="00E920AD"/>
    <w:rsid w:val="00E96384"/>
    <w:rsid w:val="00EA5EED"/>
    <w:rsid w:val="00EB15AD"/>
    <w:rsid w:val="00EC1376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0190.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2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7513-11B8-4B6B-83AF-950A9A84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7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75</cp:revision>
  <cp:lastPrinted>2022-08-19T04:01:00Z</cp:lastPrinted>
  <dcterms:created xsi:type="dcterms:W3CDTF">2021-09-22T08:43:00Z</dcterms:created>
  <dcterms:modified xsi:type="dcterms:W3CDTF">2022-09-01T08:32:00Z</dcterms:modified>
</cp:coreProperties>
</file>