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B171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79038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367"/>
        <w:gridCol w:w="3737"/>
      </w:tblGrid>
      <w:tr w:rsidR="009416DA" w:rsidRPr="00E335AA" w:rsidTr="00CA5DE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B171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19.12.2025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416DA" w:rsidRPr="009416DA" w:rsidRDefault="00CB1716" w:rsidP="00E4076D">
            <w:fldSimple w:instr=" DOCPROPERTY  Рег.№  \* MERGEFORMAT ">
              <w:r w:rsidR="009416DA" w:rsidRPr="009416DA">
                <w:t>475-П/АДМ</w:t>
              </w:r>
            </w:fldSimple>
          </w:p>
        </w:tc>
        <w:tc>
          <w:tcPr>
            <w:tcW w:w="373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5DE7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7" w:type="dxa"/>
          </w:tcPr>
          <w:p w:rsidR="009416DA" w:rsidRPr="00E335AA" w:rsidRDefault="009416DA" w:rsidP="0065508B"/>
        </w:tc>
      </w:tr>
      <w:tr w:rsidR="00D96BA1" w:rsidRPr="00E335AA" w:rsidTr="00CA5DE7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CA5DE7" w:rsidP="00CA5DE7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05.06.2023 г. № 233-П/АДМ</w:t>
            </w:r>
            <w:r>
              <w:br/>
              <w:t xml:space="preserve">«О мерах по обеспечению исполнения бюджета Златоустовского городского округа» </w:t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A5DE7" w:rsidRDefault="00CA5DE7" w:rsidP="009416DA">
      <w:pPr>
        <w:widowControl w:val="0"/>
        <w:ind w:firstLine="709"/>
        <w:jc w:val="both"/>
      </w:pPr>
    </w:p>
    <w:p w:rsidR="009416DA" w:rsidRPr="00E4076D" w:rsidRDefault="00CA5DE7" w:rsidP="009416DA">
      <w:pPr>
        <w:widowControl w:val="0"/>
        <w:ind w:firstLine="709"/>
        <w:jc w:val="both"/>
      </w:pPr>
      <w:r w:rsidRPr="00CA5DE7">
        <w:t>В соответствии с Бюджетным кодексом Российской Федерации и в целях организации исполнения бюджета,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A5DE7" w:rsidRPr="00CA5DE7" w:rsidRDefault="00CA5DE7" w:rsidP="00CA5DE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CA5DE7">
        <w:t>Внести в постановление Администрации Златоустовского городского округа от 05.06.2023 г. № 233-П/АДМ «О мерах по обеспечению исполнения бюджета Златоустовского городского округа» (далее – Постановление) следующие изменения:</w:t>
      </w:r>
    </w:p>
    <w:p w:rsidR="00CA5DE7" w:rsidRPr="00CA5DE7" w:rsidRDefault="00CA5DE7" w:rsidP="00CA5DE7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CA5DE7">
        <w:rPr>
          <w:iCs/>
        </w:rPr>
        <w:t>пункт 8 Постановления</w:t>
      </w:r>
      <w:r w:rsidRPr="00CA5DE7">
        <w:t>дополнить абзацем четвертым следующего содержания:</w:t>
      </w:r>
    </w:p>
    <w:p w:rsidR="00CA5DE7" w:rsidRPr="00CA5DE7" w:rsidRDefault="00CA5DE7" w:rsidP="00CA5DE7">
      <w:pPr>
        <w:ind w:firstLine="709"/>
        <w:jc w:val="both"/>
      </w:pPr>
      <w:r w:rsidRPr="00CA5DE7">
        <w:rPr>
          <w:color w:val="000000" w:themeColor="text1"/>
        </w:rPr>
        <w:t xml:space="preserve">«Органам местного самоуправления, отраслевым органам Администрации округа, осуществляющим функции и полномочия учредителя муниципальных бюджетных и муниципальных автономных учреждений, решения о наличии потребности в направлении на те же цели в текущем финансовом году неиспользованных остатков субсидий, </w:t>
      </w:r>
      <w:r w:rsidRPr="00CA5DE7">
        <w:rPr>
          <w:rFonts w:eastAsiaTheme="minorHAnsi"/>
          <w:color w:val="000000" w:themeColor="text1"/>
          <w:lang w:eastAsia="en-US"/>
        </w:rPr>
        <w:t xml:space="preserve">предоставленных </w:t>
      </w:r>
      <w:r>
        <w:rPr>
          <w:rFonts w:eastAsiaTheme="minorHAnsi"/>
          <w:color w:val="000000" w:themeColor="text1"/>
          <w:lang w:eastAsia="en-US"/>
        </w:rPr>
        <w:br/>
      </w:r>
      <w:r w:rsidRPr="00CA5DE7">
        <w:rPr>
          <w:rFonts w:eastAsiaTheme="minorHAnsi"/>
          <w:color w:val="000000" w:themeColor="text1"/>
          <w:lang w:eastAsia="en-US"/>
        </w:rPr>
        <w:t xml:space="preserve">в соответствии с </w:t>
      </w:r>
      <w:hyperlink r:id="rId9" w:history="1">
        <w:r w:rsidRPr="00CA5DE7">
          <w:rPr>
            <w:rFonts w:eastAsiaTheme="minorHAnsi"/>
            <w:color w:val="000000" w:themeColor="text1"/>
            <w:lang w:eastAsia="en-US"/>
          </w:rPr>
          <w:t>абзацем вторым пункта 1 статьи 78.1</w:t>
        </w:r>
      </w:hyperlink>
      <w:r w:rsidRPr="00CA5DE7">
        <w:rPr>
          <w:rFonts w:eastAsiaTheme="minorHAnsi"/>
          <w:color w:val="000000" w:themeColor="text1"/>
          <w:lang w:eastAsia="en-US"/>
        </w:rPr>
        <w:t xml:space="preserve"> Бюджетного кодекса Российской Федерации (за исключением субсидий, источником финансового обеспечения которых являются целевые межбюджетные трансферты</w:t>
      </w:r>
      <w:r>
        <w:rPr>
          <w:rFonts w:eastAsiaTheme="minorHAnsi"/>
          <w:color w:val="000000" w:themeColor="text1"/>
          <w:lang w:eastAsia="en-US"/>
        </w:rPr>
        <w:br/>
      </w:r>
      <w:r w:rsidRPr="00CA5DE7">
        <w:rPr>
          <w:rFonts w:eastAsiaTheme="minorHAnsi"/>
          <w:color w:val="000000" w:themeColor="text1"/>
          <w:lang w:eastAsia="en-US"/>
        </w:rPr>
        <w:t xml:space="preserve">из федерального и областного бюджетов) муниципальным бюджетным </w:t>
      </w:r>
      <w:r>
        <w:rPr>
          <w:rFonts w:eastAsiaTheme="minorHAnsi"/>
          <w:color w:val="000000" w:themeColor="text1"/>
          <w:lang w:eastAsia="en-US"/>
        </w:rPr>
        <w:br/>
      </w:r>
      <w:r w:rsidRPr="00CA5DE7">
        <w:rPr>
          <w:rFonts w:eastAsiaTheme="minorHAnsi"/>
          <w:color w:val="000000" w:themeColor="text1"/>
          <w:lang w:eastAsia="en-US"/>
        </w:rPr>
        <w:t xml:space="preserve">и муниципальным автономным учреждениям в отчетном финансовом году, принимать в размере, не превышающем размер не исполненных обязательств муниципальными бюджетными и муниципальными автономными </w:t>
      </w:r>
      <w:r w:rsidRPr="00CA5DE7">
        <w:rPr>
          <w:rFonts w:eastAsiaTheme="minorHAnsi"/>
          <w:color w:val="000000" w:themeColor="text1"/>
          <w:lang w:eastAsia="en-US"/>
        </w:rPr>
        <w:lastRenderedPageBreak/>
        <w:t>учреждениями на основе и в пределах обязательств, принятых до начала текущего финансового года.</w:t>
      </w:r>
      <w:r w:rsidRPr="00CA5DE7">
        <w:t>»;</w:t>
      </w:r>
    </w:p>
    <w:p w:rsidR="00CA5DE7" w:rsidRPr="00CA5DE7" w:rsidRDefault="00CA5DE7" w:rsidP="00CA5DE7">
      <w:pPr>
        <w:numPr>
          <w:ilvl w:val="0"/>
          <w:numId w:val="2"/>
        </w:num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CA5DE7">
        <w:rPr>
          <w:iCs/>
        </w:rPr>
        <w:t>подпункт 1 пункта 14 Постановления изложить в следующей редакции:</w:t>
      </w:r>
    </w:p>
    <w:p w:rsidR="00CA5DE7" w:rsidRPr="00CA5DE7" w:rsidRDefault="00CA5DE7" w:rsidP="00CA5DE7">
      <w:p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CA5DE7">
        <w:rPr>
          <w:iCs/>
        </w:rPr>
        <w:t>«1) организовать:</w:t>
      </w:r>
    </w:p>
    <w:p w:rsidR="00CA5DE7" w:rsidRPr="00CA5DE7" w:rsidRDefault="00CA5DE7" w:rsidP="0066438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A5DE7">
        <w:rPr>
          <w:rFonts w:eastAsiaTheme="minorHAnsi"/>
          <w:lang w:eastAsia="en-US"/>
        </w:rPr>
        <w:t xml:space="preserve">заключение соглашений с муниципальными бюджетными </w:t>
      </w:r>
      <w:r w:rsidR="00664385">
        <w:rPr>
          <w:rFonts w:eastAsiaTheme="minorHAnsi"/>
          <w:lang w:eastAsia="en-US"/>
        </w:rPr>
        <w:br/>
      </w:r>
      <w:r w:rsidRPr="00CA5DE7">
        <w:rPr>
          <w:rFonts w:eastAsiaTheme="minorHAnsi"/>
          <w:lang w:eastAsia="en-US"/>
        </w:rPr>
        <w:t>и муниципальными автономными учреждениями на финансовое обеспечение выполнения ими муниципального задания до 01 января текущего финансового года и обеспечить контроль за выполнением условий соглашений;</w:t>
      </w:r>
    </w:p>
    <w:p w:rsidR="00CA5DE7" w:rsidRPr="00CA5DE7" w:rsidRDefault="00CA5DE7" w:rsidP="00CA5DE7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iCs/>
        </w:rPr>
      </w:pPr>
      <w:r w:rsidRPr="00CA5DE7">
        <w:rPr>
          <w:iCs/>
        </w:rPr>
        <w:t>работу по контролю за перечислением в доход бюджета округа средств, поступивших во временное распоряжение получателей средств бюджета округа, в случае невостребованности указанных средств по истечении трех лет со дня их поступления получателю средств бюджета округа и невозможности их возврата плательщику в соответствии с постановлением Правительства Российской Федерации от 27 марта 2020 г. № 356 «О случаях и порядке возврата или перечисления средств, поступающих во временное распоряжение получателей бюджетных средств»;».</w:t>
      </w:r>
    </w:p>
    <w:p w:rsidR="00CA5DE7" w:rsidRPr="00CA5DE7" w:rsidRDefault="00CA5DE7" w:rsidP="00CA5DE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2. </w:t>
      </w:r>
      <w:r w:rsidRPr="00CA5DE7">
        <w:t>Настоящее постановление вс</w:t>
      </w:r>
      <w:r w:rsidR="00664385">
        <w:t>тупает в силу с даты подписания.</w:t>
      </w:r>
    </w:p>
    <w:p w:rsidR="00CA5DE7" w:rsidRPr="00CA5DE7" w:rsidRDefault="00CA5DE7" w:rsidP="00CA5DE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CA5DE7">
        <w:t>3</w:t>
      </w:r>
      <w:r>
        <w:t>. </w:t>
      </w:r>
      <w:r w:rsidRPr="00CA5DE7">
        <w:t>Пресс-службе Админист</w:t>
      </w:r>
      <w:bookmarkStart w:id="0" w:name="_GoBack"/>
      <w:bookmarkEnd w:id="0"/>
      <w:r w:rsidRPr="00CA5DE7">
        <w:t>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CA5DE7" w:rsidRPr="00CA5DE7" w:rsidRDefault="00CA5DE7" w:rsidP="00664385">
      <w:pPr>
        <w:autoSpaceDE w:val="0"/>
        <w:autoSpaceDN w:val="0"/>
        <w:adjustRightInd w:val="0"/>
        <w:ind w:firstLine="709"/>
        <w:jc w:val="both"/>
      </w:pPr>
      <w:r w:rsidRPr="00CA5DE7">
        <w:t xml:space="preserve">4. Организацию </w:t>
      </w:r>
      <w:r w:rsidR="00664385">
        <w:t>и контроль за выполнением</w:t>
      </w:r>
      <w:r w:rsidRPr="00CA5DE7">
        <w:t xml:space="preserve"> настоящего постановления возложить на заместителей Главы Златоустовского городского округа </w:t>
      </w:r>
      <w:r w:rsidR="00664385">
        <w:br/>
      </w:r>
      <w:r w:rsidRPr="00CA5DE7">
        <w:t>по курируемым направлениям.</w:t>
      </w:r>
    </w:p>
    <w:p w:rsidR="00406295" w:rsidRPr="00E335AA" w:rsidRDefault="00406295" w:rsidP="008A3BD8">
      <w:pPr>
        <w:widowControl w:val="0"/>
      </w:pPr>
    </w:p>
    <w:tbl>
      <w:tblPr>
        <w:tblW w:w="5029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181"/>
      </w:tblGrid>
      <w:tr w:rsidR="00347398" w:rsidRPr="00E335AA" w:rsidTr="00CA5DE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A5DE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A5DE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  <w:vAlign w:val="bottom"/>
          </w:tcPr>
          <w:p w:rsidR="00347398" w:rsidRPr="00E335AA" w:rsidRDefault="00347398" w:rsidP="00CA5DE7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C17" w:rsidRDefault="008E4C17">
      <w:r>
        <w:separator/>
      </w:r>
    </w:p>
  </w:endnote>
  <w:endnote w:type="continuationSeparator" w:id="1">
    <w:p w:rsidR="008E4C17" w:rsidRDefault="008E4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E7" w:rsidRPr="00FF7009" w:rsidRDefault="00CA5DE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Вр-460431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E7" w:rsidRPr="00C9340B" w:rsidRDefault="00CA5DE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Вр-460431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C17" w:rsidRDefault="008E4C17">
      <w:r>
        <w:separator/>
      </w:r>
    </w:p>
  </w:footnote>
  <w:footnote w:type="continuationSeparator" w:id="1">
    <w:p w:rsidR="008E4C17" w:rsidRDefault="008E4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E7" w:rsidRPr="00FF7009" w:rsidRDefault="00CB1716" w:rsidP="00FF7009">
    <w:pPr>
      <w:pStyle w:val="a5"/>
      <w:jc w:val="center"/>
      <w:rPr>
        <w:lang w:val="en-US"/>
      </w:rPr>
    </w:pPr>
    <w:r>
      <w:fldChar w:fldCharType="begin"/>
    </w:r>
    <w:r w:rsidR="00CA5DE7">
      <w:instrText xml:space="preserve"> PAGE   \* MERGEFORMAT </w:instrText>
    </w:r>
    <w:r>
      <w:fldChar w:fldCharType="separate"/>
    </w:r>
    <w:r w:rsidR="0003349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DE7" w:rsidRPr="00E045E8" w:rsidRDefault="00CA5DE7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14F"/>
    <w:multiLevelType w:val="hybridMultilevel"/>
    <w:tmpl w:val="BEB4ADD4"/>
    <w:lvl w:ilvl="0" w:tplc="105AC612">
      <w:start w:val="1"/>
      <w:numFmt w:val="decimal"/>
      <w:lvlText w:val="%1."/>
      <w:lvlJc w:val="left"/>
      <w:pPr>
        <w:ind w:left="1920" w:hanging="360"/>
      </w:pPr>
      <w:rPr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D5F56"/>
    <w:multiLevelType w:val="hybridMultilevel"/>
    <w:tmpl w:val="64C67248"/>
    <w:lvl w:ilvl="0" w:tplc="895629E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490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5BC2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385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4C17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49F8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5DE7"/>
    <w:rsid w:val="00CA6046"/>
    <w:rsid w:val="00CB1716"/>
    <w:rsid w:val="00CB4F7A"/>
    <w:rsid w:val="00CB5E6C"/>
    <w:rsid w:val="00CC4E26"/>
    <w:rsid w:val="00CC7BDA"/>
    <w:rsid w:val="00CD25AA"/>
    <w:rsid w:val="00CF1C4C"/>
    <w:rsid w:val="00CF7C54"/>
    <w:rsid w:val="00D2426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garantF1://12012604.7811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2025-12-19T04:58:00Z</cp:lastPrinted>
  <dcterms:created xsi:type="dcterms:W3CDTF">2025-12-22T05:19:00Z</dcterms:created>
  <dcterms:modified xsi:type="dcterms:W3CDTF">2025-12-22T05:19:00Z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