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95" w:rsidRPr="00D11195" w:rsidRDefault="00D11195" w:rsidP="00D11195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D11195">
        <w:rPr>
          <w:rFonts w:ascii="Times New Roman" w:hAnsi="Times New Roman"/>
          <w:sz w:val="28"/>
          <w:szCs w:val="28"/>
        </w:rPr>
        <w:t>Приложение № 1</w:t>
      </w:r>
      <w:r w:rsidRPr="00D11195">
        <w:rPr>
          <w:rFonts w:ascii="Times New Roman" w:hAnsi="Times New Roman"/>
          <w:sz w:val="28"/>
          <w:szCs w:val="28"/>
        </w:rPr>
        <w:br/>
        <w:t xml:space="preserve">к Административному регламенту предоставления муниципальной услуги «Выдача разрешения на ввод объекта </w:t>
      </w:r>
      <w:r>
        <w:rPr>
          <w:rFonts w:ascii="Times New Roman" w:hAnsi="Times New Roman"/>
          <w:sz w:val="28"/>
          <w:szCs w:val="28"/>
        </w:rPr>
        <w:br/>
      </w:r>
      <w:r w:rsidRPr="00D11195">
        <w:rPr>
          <w:rFonts w:ascii="Times New Roman" w:hAnsi="Times New Roman"/>
          <w:sz w:val="28"/>
          <w:szCs w:val="28"/>
        </w:rPr>
        <w:t>в эксплуатацию»</w:t>
      </w:r>
    </w:p>
    <w:p w:rsidR="0069381D" w:rsidRPr="0069381D" w:rsidRDefault="0069381D" w:rsidP="0069381D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D01B1" w:rsidRPr="00ED110F" w:rsidRDefault="000D01B1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381D">
        <w:rPr>
          <w:rFonts w:ascii="Times New Roman" w:hAnsi="Times New Roman"/>
          <w:sz w:val="28"/>
          <w:szCs w:val="28"/>
        </w:rPr>
        <w:t>З</w:t>
      </w:r>
      <w:proofErr w:type="gramEnd"/>
      <w:r w:rsidRPr="0069381D">
        <w:rPr>
          <w:rFonts w:ascii="Times New Roman" w:hAnsi="Times New Roman"/>
          <w:sz w:val="28"/>
          <w:szCs w:val="28"/>
        </w:rPr>
        <w:t xml:space="preserve"> А Я В Л Е Н И Е</w:t>
      </w:r>
    </w:p>
    <w:p w:rsidR="00307330" w:rsidRPr="0069381D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81D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</w:p>
    <w:p w:rsidR="0030733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601"/>
        <w:gridCol w:w="283"/>
        <w:gridCol w:w="1877"/>
        <w:gridCol w:w="391"/>
        <w:gridCol w:w="421"/>
        <w:gridCol w:w="357"/>
      </w:tblGrid>
      <w:tr w:rsidR="000D01B1" w:rsidRPr="000D01B1" w:rsidTr="000D01B1">
        <w:trPr>
          <w:jc w:val="right"/>
        </w:trPr>
        <w:tc>
          <w:tcPr>
            <w:tcW w:w="2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0D01B1" w:rsidRPr="000D01B1" w:rsidRDefault="000D01B1" w:rsidP="000D01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01B1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01" w:type="dxa"/>
          </w:tcPr>
          <w:p w:rsidR="000D01B1" w:rsidRPr="000D01B1" w:rsidRDefault="000D01B1" w:rsidP="000D01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0D01B1" w:rsidRPr="000D01B1" w:rsidRDefault="000D01B1" w:rsidP="00EF3A3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1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7" w:type="dxa"/>
          </w:tcPr>
          <w:p w:rsidR="000D01B1" w:rsidRPr="000D01B1" w:rsidRDefault="000D01B1" w:rsidP="000D01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:rsidR="000D01B1" w:rsidRPr="000D01B1" w:rsidRDefault="000D01B1" w:rsidP="000D01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01B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1" w:type="dxa"/>
          </w:tcPr>
          <w:p w:rsidR="000D01B1" w:rsidRPr="000D01B1" w:rsidRDefault="000D01B1" w:rsidP="000D01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nil"/>
            </w:tcBorders>
          </w:tcPr>
          <w:p w:rsidR="000D01B1" w:rsidRPr="000D01B1" w:rsidRDefault="000D01B1" w:rsidP="000D01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01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D01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07330" w:rsidRDefault="00307330" w:rsidP="000D01B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ADC" w:rsidRPr="00746ADC" w:rsidRDefault="00746ADC" w:rsidP="000D01B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307330" w:rsidRPr="00A159E0" w:rsidTr="00EF3A35">
        <w:trPr>
          <w:trHeight w:val="165"/>
          <w:jc w:val="center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69381D" w:rsidRDefault="000D01B1" w:rsidP="000D01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81D">
              <w:rPr>
                <w:rFonts w:ascii="Times New Roman" w:hAnsi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307330" w:rsidRPr="00A159E0" w:rsidTr="00EF3A35">
        <w:trPr>
          <w:trHeight w:val="135"/>
          <w:jc w:val="center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746ADC" w:rsidRDefault="00307330" w:rsidP="00746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ED110F" w:rsidRDefault="00307330" w:rsidP="000D01B1">
      <w:pPr>
        <w:autoSpaceDE w:val="0"/>
        <w:autoSpaceDN w:val="0"/>
        <w:adjustRightInd w:val="0"/>
        <w:spacing w:after="0" w:line="240" w:lineRule="auto"/>
        <w:ind w:left="-142" w:right="140"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XSpec="center" w:tblpY="314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7"/>
        <w:gridCol w:w="51"/>
        <w:gridCol w:w="58"/>
        <w:gridCol w:w="110"/>
        <w:gridCol w:w="31"/>
        <w:gridCol w:w="3710"/>
        <w:gridCol w:w="29"/>
        <w:gridCol w:w="2184"/>
        <w:gridCol w:w="401"/>
        <w:gridCol w:w="411"/>
        <w:gridCol w:w="1686"/>
      </w:tblGrid>
      <w:tr w:rsidR="00307330" w:rsidRPr="00E758B2" w:rsidTr="00C410BE">
        <w:trPr>
          <w:trHeight w:val="540"/>
          <w:jc w:val="center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E758B2" w:rsidRDefault="00307330" w:rsidP="00C410BE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58B2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E758B2" w:rsidTr="00C410BE">
        <w:trPr>
          <w:trHeight w:val="605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145" w:type="dxa"/>
            <w:gridSpan w:val="8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73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524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7145" w:type="dxa"/>
            <w:gridSpan w:val="8"/>
          </w:tcPr>
          <w:p w:rsidR="00C575A7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73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838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7145" w:type="dxa"/>
            <w:gridSpan w:val="8"/>
          </w:tcPr>
          <w:p w:rsidR="00606C48" w:rsidRPr="00C410BE" w:rsidRDefault="00307330" w:rsidP="00C410B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  <w:p w:rsidR="00307330" w:rsidRPr="00C410BE" w:rsidRDefault="00606C48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hAnsi="Times New Roman"/>
                <w:sz w:val="24"/>
                <w:szCs w:val="24"/>
              </w:rPr>
              <w:t xml:space="preserve">(не </w:t>
            </w:r>
            <w:r w:rsidR="00307330" w:rsidRPr="00C410BE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 w:rsidRPr="00C41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330" w:rsidRPr="00C410BE">
              <w:rPr>
                <w:rFonts w:ascii="Times New Roman" w:hAnsi="Times New Roman"/>
                <w:sz w:val="24"/>
                <w:szCs w:val="24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173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665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7145" w:type="dxa"/>
            <w:gridSpan w:val="8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73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279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145" w:type="dxa"/>
            <w:gridSpan w:val="8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173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385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7145" w:type="dxa"/>
            <w:gridSpan w:val="8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1735" w:type="dxa"/>
          </w:tcPr>
          <w:p w:rsidR="00C575A7" w:rsidRPr="00C410BE" w:rsidRDefault="00C575A7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481"/>
          <w:jc w:val="center"/>
        </w:trPr>
        <w:tc>
          <w:tcPr>
            <w:tcW w:w="104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7145" w:type="dxa"/>
            <w:gridSpan w:val="8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73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558"/>
          <w:jc w:val="center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7145" w:type="dxa"/>
            <w:gridSpan w:val="8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1093"/>
          <w:jc w:val="center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145" w:type="dxa"/>
            <w:gridSpan w:val="8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(этапа) </w:t>
            </w:r>
            <w:r w:rsidR="00931D66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проектной документацией</w:t>
            </w:r>
          </w:p>
          <w:p w:rsidR="00307330" w:rsidRPr="00C410BE" w:rsidRDefault="00307330" w:rsidP="00C410B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(указывается наименование объекта капитального строительства </w:t>
            </w:r>
            <w:r w:rsidR="00625745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утвержденной застройщиком или заказчиком проектной документацией)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1093"/>
          <w:jc w:val="center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7145" w:type="dxa"/>
            <w:gridSpan w:val="8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307330" w:rsidRPr="00C410BE" w:rsidRDefault="00307330" w:rsidP="00C410B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(указывается адрес объекта капитального строительства, </w:t>
            </w:r>
            <w:r w:rsidR="00931D66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при наличии – адрес объекта капитального строительства </w:t>
            </w:r>
            <w:r w:rsidR="00820ABB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соответствии с государственным адресным реестром </w:t>
            </w:r>
            <w:r w:rsidR="00931D66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 указанием реквизитов документов о присвоении, </w:t>
            </w:r>
            <w:r w:rsidR="00820ABB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hRule="exact" w:val="907"/>
          <w:jc w:val="center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7330" w:rsidRPr="00C410BE" w:rsidRDefault="00307330" w:rsidP="00C410BE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196" w:type="dxa"/>
            <w:gridSpan w:val="9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Кадастровый номер земельного участка (земельных участков), </w:t>
            </w:r>
            <w:r w:rsidR="00820ABB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пределах которого (которых) расположен объект капитального строительств</w:t>
            </w:r>
            <w:proofErr w:type="gramStart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заполнение не обязательно при выдаче разрешения на ввод линейного объекта)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hRule="exact" w:val="907"/>
          <w:jc w:val="center"/>
        </w:trPr>
        <w:tc>
          <w:tcPr>
            <w:tcW w:w="9923" w:type="dxa"/>
            <w:gridSpan w:val="12"/>
            <w:tcBorders>
              <w:left w:val="nil"/>
              <w:right w:val="nil"/>
            </w:tcBorders>
            <w:vAlign w:val="center"/>
          </w:tcPr>
          <w:p w:rsidR="00307330" w:rsidRPr="00C410BE" w:rsidRDefault="00307330" w:rsidP="00C410BE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" w:type="dxa"/>
            <w:gridSpan w:val="2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разрешение </w:t>
            </w:r>
            <w:r w:rsidR="00820ABB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строительство</w:t>
            </w:r>
          </w:p>
        </w:tc>
        <w:tc>
          <w:tcPr>
            <w:tcW w:w="2249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E758B2" w:rsidTr="00C410BE">
        <w:trPr>
          <w:trHeight w:val="266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6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3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3" w:type="dxa"/>
            <w:gridSpan w:val="12"/>
            <w:tcBorders>
              <w:left w:val="nil"/>
              <w:right w:val="nil"/>
            </w:tcBorders>
            <w:vAlign w:val="center"/>
          </w:tcPr>
          <w:p w:rsidR="00307330" w:rsidRPr="00C410BE" w:rsidRDefault="00307330" w:rsidP="00C410BE">
            <w:pPr>
              <w:spacing w:before="240" w:after="0"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5. Сведения о ранее выданных разрешениях на ввод объекта </w:t>
            </w:r>
            <w:r w:rsidR="00EF3A35"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эксплуатацию в отношении этапа строительства, </w:t>
            </w:r>
            <w:r w:rsidR="00EF3A35"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реконструкции объекта капитального строительства (при наличии</w:t>
            </w:r>
            <w:proofErr w:type="gramStart"/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)(</w:t>
            </w:r>
            <w:proofErr w:type="gramEnd"/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указывается в случае, предусмотренном частью 3</w:t>
            </w:r>
            <w:r w:rsidRPr="00C410BE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5</w:t>
            </w: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</w:t>
            </w:r>
            <w:r w:rsidRPr="00C410B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5</w:t>
            </w:r>
            <w:r w:rsidR="00EF3A35" w:rsidRPr="00C410B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br/>
              <w:t>Г</w:t>
            </w:r>
            <w:r w:rsidRPr="00C410B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радостроительного кодекса Российской Федерации)</w:t>
            </w:r>
          </w:p>
          <w:p w:rsidR="00931D66" w:rsidRPr="00C410BE" w:rsidRDefault="00931D66" w:rsidP="00C410BE">
            <w:pPr>
              <w:spacing w:before="240"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6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proofErr w:type="spellStart"/>
            <w:r w:rsidRPr="00C410BE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proofErr w:type="spellEnd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3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6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3"/>
            <w:tcBorders>
              <w:bottom w:val="single" w:sz="4" w:space="0" w:color="auto"/>
            </w:tcBorders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C410BE" w:rsidRDefault="00307330" w:rsidP="00C410BE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</w:t>
            </w:r>
            <w:proofErr w:type="gramStart"/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-места (не заполняется в случаях, указанных в пунктах 1-2 части 3</w:t>
            </w:r>
            <w:r w:rsidRPr="00C410BE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9</w:t>
            </w: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3" w:type="dxa"/>
            <w:gridSpan w:val="12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</w:t>
            </w:r>
            <w:proofErr w:type="gramStart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7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6.1.1</w:t>
            </w:r>
          </w:p>
        </w:tc>
        <w:tc>
          <w:tcPr>
            <w:tcW w:w="236" w:type="dxa"/>
            <w:gridSpan w:val="4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12" w:type="dxa"/>
            <w:gridSpan w:val="7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75" w:type="dxa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236" w:type="dxa"/>
            <w:gridSpan w:val="4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12" w:type="dxa"/>
            <w:gridSpan w:val="7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307330" w:rsidRPr="00E758B2" w:rsidTr="00C410BE">
        <w:trPr>
          <w:trHeight w:val="3616"/>
          <w:jc w:val="center"/>
        </w:trPr>
        <w:tc>
          <w:tcPr>
            <w:tcW w:w="1101" w:type="dxa"/>
            <w:gridSpan w:val="4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="00931D66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69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60" w:type="dxa"/>
            <w:gridSpan w:val="2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E758B2" w:rsidTr="00C410BE">
        <w:trPr>
          <w:trHeight w:val="437"/>
          <w:jc w:val="center"/>
        </w:trPr>
        <w:tc>
          <w:tcPr>
            <w:tcW w:w="1101" w:type="dxa"/>
            <w:gridSpan w:val="4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969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gridSpan w:val="2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3" w:type="dxa"/>
            <w:gridSpan w:val="12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E758B2" w:rsidTr="00C410BE">
        <w:trPr>
          <w:trHeight w:val="339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E758B2" w:rsidTr="00C410BE">
        <w:trPr>
          <w:trHeight w:val="445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E758B2" w:rsidTr="00C410BE">
        <w:trPr>
          <w:trHeight w:val="410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E758B2" w:rsidTr="00C410BE">
        <w:trPr>
          <w:trHeight w:val="359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07330" w:rsidRPr="00E758B2" w:rsidTr="00C410BE">
        <w:trPr>
          <w:trHeight w:val="459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 (лиц), осуществлявшего финансирование</w:t>
            </w:r>
          </w:p>
        </w:tc>
      </w:tr>
      <w:tr w:rsidR="00307330" w:rsidRPr="00E758B2" w:rsidTr="00C410BE">
        <w:trPr>
          <w:trHeight w:val="409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 и лица (лиц), осуществлявшего финансирование</w:t>
            </w:r>
          </w:p>
        </w:tc>
      </w:tr>
      <w:tr w:rsidR="00307330" w:rsidRPr="00E758B2" w:rsidTr="00C410BE">
        <w:trPr>
          <w:trHeight w:val="359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E758B2" w:rsidTr="00C410BE">
        <w:trPr>
          <w:trHeight w:val="465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" w:type="dxa"/>
            <w:gridSpan w:val="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250" w:type="dxa"/>
            <w:gridSpan w:val="4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gridSpan w:val="6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</w:t>
            </w:r>
            <w:r w:rsidR="00625745"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построенном, реконструированном здании, сооружении помещений, </w:t>
            </w:r>
            <w:proofErr w:type="spellStart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E758B2" w:rsidTr="00C410BE">
        <w:trPr>
          <w:trHeight w:val="600"/>
          <w:jc w:val="center"/>
        </w:trPr>
        <w:tc>
          <w:tcPr>
            <w:tcW w:w="9923" w:type="dxa"/>
            <w:gridSpan w:val="12"/>
            <w:vAlign w:val="center"/>
          </w:tcPr>
          <w:p w:rsidR="00307330" w:rsidRPr="00C410BE" w:rsidRDefault="00307330" w:rsidP="00C410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10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9F7616" w:rsidRDefault="009F7616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</w:p>
    <w:p w:rsidR="00307330" w:rsidRPr="00C410BE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C410BE">
        <w:rPr>
          <w:rFonts w:ascii="Times New Roman" w:hAnsi="Times New Roman"/>
          <w:sz w:val="28"/>
          <w:szCs w:val="28"/>
        </w:rPr>
        <w:lastRenderedPageBreak/>
        <w:t xml:space="preserve">При этом сообщаю, что ввод объекта в эксплуатацию будет осуществляться </w:t>
      </w:r>
      <w:r w:rsidR="00E758B2" w:rsidRPr="00C410BE">
        <w:rPr>
          <w:rFonts w:ascii="Times New Roman" w:hAnsi="Times New Roman"/>
          <w:sz w:val="28"/>
          <w:szCs w:val="28"/>
        </w:rPr>
        <w:br/>
      </w:r>
      <w:r w:rsidRPr="00C410BE">
        <w:rPr>
          <w:rFonts w:ascii="Times New Roman" w:hAnsi="Times New Roman"/>
          <w:sz w:val="28"/>
          <w:szCs w:val="28"/>
        </w:rPr>
        <w:t>на основании следующих документов:</w:t>
      </w:r>
    </w:p>
    <w:p w:rsidR="00E758B2" w:rsidRPr="00E758B2" w:rsidRDefault="00E758B2" w:rsidP="00307330">
      <w:pPr>
        <w:spacing w:after="0"/>
        <w:ind w:right="423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1"/>
        <w:gridCol w:w="5636"/>
        <w:gridCol w:w="1517"/>
        <w:gridCol w:w="1545"/>
      </w:tblGrid>
      <w:tr w:rsidR="00307330" w:rsidRPr="00EE7912" w:rsidTr="00C410BE">
        <w:trPr>
          <w:trHeight w:val="55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EE7912" w:rsidTr="00C410BE">
        <w:trPr>
          <w:trHeight w:val="134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7912">
              <w:rPr>
                <w:rFonts w:ascii="Times New Roman" w:hAnsi="Times New Roman"/>
                <w:sz w:val="24"/>
                <w:szCs w:val="24"/>
              </w:rPr>
              <w:t xml:space="preserve">Градостроительный план земельного участка </w:t>
            </w:r>
            <w:r w:rsidR="00204D10">
              <w:rPr>
                <w:rFonts w:ascii="Times New Roman" w:hAnsi="Times New Roman"/>
                <w:sz w:val="24"/>
                <w:szCs w:val="24"/>
              </w:rPr>
              <w:br/>
            </w:r>
            <w:r w:rsidRPr="00EE7912">
              <w:rPr>
                <w:rFonts w:ascii="Times New Roman" w:hAnsi="Times New Roman"/>
                <w:sz w:val="24"/>
                <w:szCs w:val="24"/>
              </w:rPr>
              <w:t xml:space="preserve">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</w:t>
            </w:r>
            <w:r w:rsidR="009F7616">
              <w:rPr>
                <w:rFonts w:ascii="Times New Roman" w:hAnsi="Times New Roman"/>
                <w:sz w:val="24"/>
                <w:szCs w:val="24"/>
              </w:rPr>
              <w:br/>
            </w:r>
            <w:r w:rsidRPr="00EE7912">
              <w:rPr>
                <w:rFonts w:ascii="Times New Roman" w:hAnsi="Times New Roman"/>
                <w:sz w:val="24"/>
                <w:szCs w:val="24"/>
              </w:rPr>
              <w:t xml:space="preserve">на строительство линейного объекта, </w:t>
            </w:r>
            <w:r w:rsidR="009F7616">
              <w:rPr>
                <w:rFonts w:ascii="Times New Roman" w:hAnsi="Times New Roman"/>
                <w:sz w:val="24"/>
                <w:szCs w:val="24"/>
              </w:rPr>
              <w:br/>
            </w:r>
            <w:r w:rsidRPr="00EE7912">
              <w:rPr>
                <w:rFonts w:ascii="Times New Roman" w:hAnsi="Times New Roman"/>
                <w:sz w:val="24"/>
                <w:szCs w:val="24"/>
              </w:rPr>
              <w:t>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E7912" w:rsidTr="00C410BE">
        <w:trPr>
          <w:trHeight w:val="856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9F7616" w:rsidRDefault="00307330" w:rsidP="00204D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616">
              <w:rPr>
                <w:rFonts w:ascii="Times New Roman" w:hAnsi="Times New Roman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9F7616">
              <w:rPr>
                <w:rFonts w:ascii="Times New Roman" w:hAnsi="Times New Roman"/>
                <w:sz w:val="24"/>
                <w:szCs w:val="24"/>
              </w:rPr>
              <w:t>надзора</w:t>
            </w:r>
            <w:proofErr w:type="gramEnd"/>
            <w:r w:rsidRPr="009F7616">
              <w:rPr>
                <w:rFonts w:ascii="Times New Roman" w:hAnsi="Times New Roman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</w:t>
            </w:r>
            <w:r w:rsidR="00204D10">
              <w:rPr>
                <w:rFonts w:ascii="Times New Roman" w:hAnsi="Times New Roman"/>
                <w:sz w:val="24"/>
                <w:szCs w:val="24"/>
              </w:rPr>
              <w:br/>
            </w:r>
            <w:r w:rsidRPr="009F7616">
              <w:rPr>
                <w:rFonts w:ascii="Times New Roman" w:hAnsi="Times New Roman"/>
                <w:sz w:val="24"/>
                <w:szCs w:val="24"/>
              </w:rPr>
              <w:t>с частями 3</w:t>
            </w:r>
            <w:r w:rsidRPr="009F7616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9F7616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9F7616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9F7616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  <w:r w:rsidR="00204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616">
              <w:rPr>
                <w:rFonts w:ascii="Times New Roman" w:hAnsi="Times New Roman"/>
                <w:sz w:val="24"/>
                <w:szCs w:val="24"/>
              </w:rPr>
              <w:t>(указывается</w:t>
            </w:r>
            <w:r w:rsidR="00204D10">
              <w:rPr>
                <w:rFonts w:ascii="Times New Roman" w:hAnsi="Times New Roman"/>
                <w:sz w:val="24"/>
                <w:szCs w:val="24"/>
              </w:rPr>
              <w:br/>
            </w:r>
            <w:r w:rsidRPr="009F7616">
              <w:rPr>
                <w:rFonts w:ascii="Times New Roman" w:hAnsi="Times New Roman"/>
                <w:sz w:val="24"/>
                <w:szCs w:val="24"/>
              </w:rPr>
              <w:t xml:space="preserve">в случае, если предусмотрено осуществление государственного строительного надзора </w:t>
            </w:r>
            <w:r w:rsidR="00204D10">
              <w:rPr>
                <w:rFonts w:ascii="Times New Roman" w:hAnsi="Times New Roman"/>
                <w:sz w:val="24"/>
                <w:szCs w:val="24"/>
              </w:rPr>
              <w:br/>
            </w:r>
            <w:r w:rsidRPr="009F7616">
              <w:rPr>
                <w:rFonts w:ascii="Times New Roman" w:hAnsi="Times New Roman"/>
                <w:sz w:val="24"/>
                <w:szCs w:val="24"/>
              </w:rPr>
              <w:t>в соответствии с частью 1 статьи 54 Градостроительного кодекса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E7912" w:rsidTr="00C410BE">
        <w:trPr>
          <w:trHeight w:val="41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9F7616" w:rsidRDefault="00307330" w:rsidP="00204D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616">
              <w:rPr>
                <w:rFonts w:ascii="Times New Roman" w:hAnsi="Times New Roman"/>
                <w:sz w:val="24"/>
                <w:szCs w:val="24"/>
              </w:rPr>
              <w:t xml:space="preserve">Заключение уполномоченного </w:t>
            </w:r>
            <w:r w:rsidR="009F7616">
              <w:rPr>
                <w:rFonts w:ascii="Times New Roman" w:hAnsi="Times New Roman"/>
                <w:sz w:val="24"/>
                <w:szCs w:val="24"/>
              </w:rPr>
              <w:br/>
            </w:r>
            <w:r w:rsidRPr="009F7616">
              <w:rPr>
                <w:rFonts w:ascii="Times New Roman" w:hAnsi="Times New Roman"/>
                <w:sz w:val="24"/>
                <w:szCs w:val="24"/>
              </w:rPr>
              <w:t>на осуществление федерального государственного экологического надзора федерального органа исполнительной власти</w:t>
            </w:r>
            <w:r w:rsidR="00204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616">
              <w:rPr>
                <w:rFonts w:ascii="Times New Roman" w:hAnsi="Times New Roman"/>
                <w:sz w:val="24"/>
                <w:szCs w:val="24"/>
              </w:rPr>
              <w:t xml:space="preserve">(указывается в случаях, предусмотренных частью 7 статьи 54 Градостроительного кодекса </w:t>
            </w:r>
            <w:r w:rsidR="00C575A7" w:rsidRPr="009F7616">
              <w:rPr>
                <w:rFonts w:ascii="Times New Roman" w:hAnsi="Times New Roman"/>
                <w:sz w:val="24"/>
                <w:szCs w:val="24"/>
              </w:rPr>
              <w:t>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E7912" w:rsidRDefault="00307330" w:rsidP="009F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ED110F" w:rsidRDefault="00307330" w:rsidP="009F76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E758B2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8B2">
        <w:rPr>
          <w:rFonts w:ascii="Times New Roman" w:hAnsi="Times New Roman"/>
          <w:sz w:val="24"/>
          <w:szCs w:val="24"/>
        </w:rPr>
        <w:t>Приложение: _________________________________________________________</w:t>
      </w:r>
    </w:p>
    <w:p w:rsidR="00307330" w:rsidRPr="00E758B2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8B2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</w:t>
      </w:r>
    </w:p>
    <w:p w:rsidR="00307330" w:rsidRPr="00E758B2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8B2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p w:rsidR="00307330" w:rsidRPr="00E758B2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2"/>
        <w:gridCol w:w="727"/>
      </w:tblGrid>
      <w:tr w:rsidR="00307330" w:rsidRPr="00EE7912" w:rsidTr="00C410BE">
        <w:trPr>
          <w:jc w:val="center"/>
        </w:trPr>
        <w:tc>
          <w:tcPr>
            <w:tcW w:w="9137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E194A" w:rsidRPr="00EE7912">
              <w:rPr>
                <w:rFonts w:ascii="Times New Roman" w:hAnsi="Times New Roman"/>
                <w:sz w:val="24"/>
                <w:szCs w:val="24"/>
              </w:rPr>
              <w:t>«</w:t>
            </w:r>
            <w:r w:rsidRPr="00EE7912">
              <w:rPr>
                <w:rFonts w:ascii="Times New Roman" w:hAnsi="Times New Roman"/>
                <w:sz w:val="24"/>
                <w:szCs w:val="24"/>
              </w:rPr>
              <w:t>Еди</w:t>
            </w:r>
            <w:bookmarkStart w:id="0" w:name="_GoBack"/>
            <w:bookmarkEnd w:id="0"/>
            <w:r w:rsidRPr="00EE7912">
              <w:rPr>
                <w:rFonts w:ascii="Times New Roman" w:hAnsi="Times New Roman"/>
                <w:sz w:val="24"/>
                <w:szCs w:val="24"/>
              </w:rPr>
              <w:t>ный портал государственных</w:t>
            </w:r>
            <w:r w:rsidR="00EE7912">
              <w:rPr>
                <w:rFonts w:ascii="Times New Roman" w:hAnsi="Times New Roman"/>
                <w:sz w:val="24"/>
                <w:szCs w:val="24"/>
              </w:rPr>
              <w:br/>
            </w:r>
            <w:r w:rsidRPr="00EE7912">
              <w:rPr>
                <w:rFonts w:ascii="Times New Roman" w:hAnsi="Times New Roman"/>
                <w:sz w:val="24"/>
                <w:szCs w:val="24"/>
              </w:rPr>
              <w:t>и муниципальных услуг (функций)</w:t>
            </w:r>
            <w:r w:rsidR="00CE194A" w:rsidRPr="00EE7912">
              <w:rPr>
                <w:rFonts w:ascii="Times New Roman" w:hAnsi="Times New Roman"/>
                <w:sz w:val="24"/>
                <w:szCs w:val="24"/>
              </w:rPr>
              <w:t>»</w:t>
            </w:r>
            <w:r w:rsidRPr="00EE7912">
              <w:rPr>
                <w:rFonts w:ascii="Times New Roman" w:hAnsi="Times New Roman"/>
                <w:sz w:val="24"/>
                <w:szCs w:val="24"/>
              </w:rPr>
              <w:t xml:space="preserve">/ на региональном портале государственных </w:t>
            </w:r>
            <w:r w:rsidR="00EE7912">
              <w:rPr>
                <w:rFonts w:ascii="Times New Roman" w:hAnsi="Times New Roman"/>
                <w:sz w:val="24"/>
                <w:szCs w:val="24"/>
              </w:rPr>
              <w:br/>
            </w:r>
            <w:r w:rsidRPr="00EE7912">
              <w:rPr>
                <w:rFonts w:ascii="Times New Roman" w:hAnsi="Times New Roman"/>
                <w:sz w:val="24"/>
                <w:szCs w:val="24"/>
              </w:rPr>
              <w:t>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E7912" w:rsidTr="00C410BE">
        <w:trPr>
          <w:jc w:val="center"/>
        </w:trPr>
        <w:tc>
          <w:tcPr>
            <w:tcW w:w="9137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</w:t>
            </w:r>
            <w:r w:rsidR="00EE7912">
              <w:rPr>
                <w:rFonts w:ascii="Times New Roman" w:hAnsi="Times New Roman"/>
                <w:sz w:val="24"/>
                <w:szCs w:val="24"/>
              </w:rPr>
              <w:br/>
            </w:r>
            <w:r w:rsidRPr="00EE7912">
              <w:rPr>
                <w:rFonts w:ascii="Times New Roman" w:hAnsi="Times New Roman"/>
                <w:sz w:val="24"/>
                <w:szCs w:val="24"/>
              </w:rPr>
              <w:t>в многофункциональный центр предоставления государственных и муниципальных услуг, расположенный по адресу:</w:t>
            </w:r>
            <w:r w:rsidRPr="00EE7912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E7912" w:rsidTr="00C410BE">
        <w:trPr>
          <w:jc w:val="center"/>
        </w:trPr>
        <w:tc>
          <w:tcPr>
            <w:tcW w:w="9137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E7912" w:rsidTr="00C410BE">
        <w:trPr>
          <w:jc w:val="center"/>
        </w:trPr>
        <w:tc>
          <w:tcPr>
            <w:tcW w:w="9137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E7912" w:rsidTr="00C410BE">
        <w:trPr>
          <w:jc w:val="center"/>
        </w:trPr>
        <w:tc>
          <w:tcPr>
            <w:tcW w:w="9918" w:type="dxa"/>
            <w:gridSpan w:val="2"/>
            <w:shd w:val="clear" w:color="auto" w:fill="auto"/>
          </w:tcPr>
          <w:p w:rsidR="00307330" w:rsidRPr="00EE7912" w:rsidRDefault="00307330" w:rsidP="00C410BE">
            <w:pPr>
              <w:autoSpaceDE w:val="0"/>
              <w:autoSpaceDN w:val="0"/>
              <w:spacing w:before="120" w:after="120" w:line="240" w:lineRule="auto"/>
              <w:ind w:right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912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EE7912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E7912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E7912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E7912" w:rsidRDefault="00307330" w:rsidP="003609D3">
            <w:pPr>
              <w:jc w:val="center"/>
              <w:rPr>
                <w:rFonts w:ascii="Times New Roman" w:hAnsi="Times New Roman"/>
              </w:rPr>
            </w:pPr>
            <w:r w:rsidRPr="00EE791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E7912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E7912" w:rsidRDefault="00307330" w:rsidP="003609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E7912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:rsidR="0024070B" w:rsidRPr="00EE7912" w:rsidRDefault="0024070B" w:rsidP="000D01B1">
      <w:pPr>
        <w:autoSpaceDE w:val="0"/>
        <w:autoSpaceDN w:val="0"/>
        <w:spacing w:before="240" w:after="0" w:line="240" w:lineRule="auto"/>
        <w:rPr>
          <w:rFonts w:ascii="Times New Roman" w:eastAsia="Calibri" w:hAnsi="Times New Roman"/>
          <w:bCs/>
          <w:lang w:eastAsia="en-US"/>
        </w:rPr>
      </w:pPr>
    </w:p>
    <w:sectPr w:rsidR="0024070B" w:rsidRPr="00EE7912" w:rsidSect="000D01B1">
      <w:headerReference w:type="default" r:id="rId9"/>
      <w:footerReference w:type="default" r:id="rId10"/>
      <w:footnotePr>
        <w:numRestart w:val="eachSect"/>
      </w:footnotePr>
      <w:pgSz w:w="11906" w:h="16838" w:code="9"/>
      <w:pgMar w:top="1134" w:right="851" w:bottom="15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B2" w:rsidRDefault="00E758B2">
      <w:pPr>
        <w:spacing w:after="0" w:line="240" w:lineRule="auto"/>
      </w:pPr>
      <w:r>
        <w:separator/>
      </w:r>
    </w:p>
  </w:endnote>
  <w:endnote w:type="continuationSeparator" w:id="0">
    <w:p w:rsidR="00E758B2" w:rsidRDefault="00E758B2">
      <w:pPr>
        <w:spacing w:after="0" w:line="240" w:lineRule="auto"/>
      </w:pPr>
      <w:r>
        <w:continuationSeparator/>
      </w:r>
    </w:p>
  </w:endnote>
  <w:endnote w:type="continuationNotice" w:id="1">
    <w:p w:rsidR="00E758B2" w:rsidRDefault="00E75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758B2" w:rsidRPr="002F21D1" w:rsidRDefault="00E758B2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C410BE">
          <w:rPr>
            <w:rFonts w:ascii="Times New Roman" w:hAnsi="Times New Roman"/>
            <w:noProof/>
          </w:rPr>
          <w:t>5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E758B2" w:rsidRDefault="00E758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B2" w:rsidRDefault="00E758B2">
      <w:pPr>
        <w:spacing w:after="0" w:line="240" w:lineRule="auto"/>
      </w:pPr>
      <w:r>
        <w:separator/>
      </w:r>
    </w:p>
  </w:footnote>
  <w:footnote w:type="continuationSeparator" w:id="0">
    <w:p w:rsidR="00E758B2" w:rsidRDefault="00E758B2">
      <w:pPr>
        <w:spacing w:after="0" w:line="240" w:lineRule="auto"/>
      </w:pPr>
      <w:r>
        <w:continuationSeparator/>
      </w:r>
    </w:p>
  </w:footnote>
  <w:footnote w:type="continuationNotice" w:id="1">
    <w:p w:rsidR="00E758B2" w:rsidRDefault="00E75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B2" w:rsidRDefault="00E758B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911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299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1B1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4F75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3ECC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7E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4D10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22FC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AEC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6C6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A7F6A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541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48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5745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81D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5074"/>
    <w:rsid w:val="007460F1"/>
    <w:rsid w:val="00746594"/>
    <w:rsid w:val="00746ADC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61A7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0ABB"/>
    <w:rsid w:val="00821B0C"/>
    <w:rsid w:val="00822D19"/>
    <w:rsid w:val="0082406F"/>
    <w:rsid w:val="0082448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1D66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3822"/>
    <w:rsid w:val="009F5B47"/>
    <w:rsid w:val="009F61B8"/>
    <w:rsid w:val="009F6F8A"/>
    <w:rsid w:val="009F7616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0A8E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0BE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4AE6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5A7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194A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195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8B2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912"/>
    <w:rsid w:val="00EE7D0D"/>
    <w:rsid w:val="00EF0B48"/>
    <w:rsid w:val="00EF15C0"/>
    <w:rsid w:val="00EF1926"/>
    <w:rsid w:val="00EF227C"/>
    <w:rsid w:val="00EF28F3"/>
    <w:rsid w:val="00EF3A35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266B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6C2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BDA4-9515-4ACF-9C6E-0398EF81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Шахоткина Зоя Юрьевна</cp:lastModifiedBy>
  <cp:revision>9</cp:revision>
  <cp:lastPrinted>2022-09-09T13:33:00Z</cp:lastPrinted>
  <dcterms:created xsi:type="dcterms:W3CDTF">2025-05-22T06:49:00Z</dcterms:created>
  <dcterms:modified xsi:type="dcterms:W3CDTF">2025-05-23T11:05:00Z</dcterms:modified>
</cp:coreProperties>
</file>